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4B5034" w14:textId="547CE97C" w:rsidR="006838D9" w:rsidRPr="00026908" w:rsidRDefault="0026538A" w:rsidP="0026538A">
      <w:pPr>
        <w:tabs>
          <w:tab w:val="left" w:pos="1440"/>
        </w:tabs>
        <w:spacing w:line="276" w:lineRule="auto"/>
        <w:contextualSpacing/>
        <w:rPr>
          <w:rFonts w:eastAsia="BatangChe"/>
          <w:color w:val="000000"/>
          <w:sz w:val="28"/>
          <w:szCs w:val="28"/>
        </w:rPr>
      </w:pPr>
      <w:bookmarkStart w:id="0" w:name="_Hlk177679351"/>
      <w:bookmarkStart w:id="1" w:name="_Hlk177679370"/>
      <w:r w:rsidRPr="00D42AA0">
        <w:rPr>
          <w:noProof/>
          <w:color w:val="000000"/>
          <w:sz w:val="28"/>
          <w:szCs w:val="28"/>
        </w:rPr>
        <mc:AlternateContent>
          <mc:Choice Requires="wps">
            <w:drawing>
              <wp:anchor distT="0" distB="0" distL="114300" distR="114300" simplePos="0" relativeHeight="251668480" behindDoc="1" locked="0" layoutInCell="1" allowOverlap="1" wp14:anchorId="57161083" wp14:editId="56C39A54">
                <wp:simplePos x="0" y="0"/>
                <wp:positionH relativeFrom="column">
                  <wp:posOffset>-895350</wp:posOffset>
                </wp:positionH>
                <wp:positionV relativeFrom="paragraph">
                  <wp:posOffset>-908050</wp:posOffset>
                </wp:positionV>
                <wp:extent cx="7753350" cy="10029825"/>
                <wp:effectExtent l="0" t="0" r="0" b="9525"/>
                <wp:wrapNone/>
                <wp:docPr id="72" name="직사각형 72"/>
                <wp:cNvGraphicFramePr/>
                <a:graphic xmlns:a="http://schemas.openxmlformats.org/drawingml/2006/main">
                  <a:graphicData uri="http://schemas.microsoft.com/office/word/2010/wordprocessingShape">
                    <wps:wsp>
                      <wps:cNvSpPr/>
                      <wps:spPr>
                        <a:xfrm>
                          <a:off x="0" y="0"/>
                          <a:ext cx="7753350" cy="10029825"/>
                        </a:xfrm>
                        <a:prstGeom prst="rect">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AFE851" id="직사각형 72" o:spid="_x0000_s1026" style="position:absolute;margin-left:-70.5pt;margin-top:-71.5pt;width:610.5pt;height:789.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" stroked="f" strokeweight="1pt">
                <v:fill r:id="rId9" o:title="" recolor="t" rotate="t" type="frame"/>
              </v:rect>
            </w:pict>
          </mc:Fallback>
        </mc:AlternateContent>
      </w:r>
    </w:p>
    <w:p w14:paraId="2F50BA47" w14:textId="77777777" w:rsidR="006838D9" w:rsidRPr="00026908" w:rsidRDefault="006838D9" w:rsidP="006838D9">
      <w:pPr>
        <w:contextualSpacing/>
        <w:rPr>
          <w:rFonts w:eastAsia="BatangChe"/>
          <w:sz w:val="28"/>
          <w:szCs w:val="28"/>
        </w:rPr>
      </w:pPr>
    </w:p>
    <w:p w14:paraId="4706F209" w14:textId="77777777" w:rsidR="006838D9" w:rsidRPr="00026908" w:rsidRDefault="006838D9" w:rsidP="006838D9">
      <w:pPr>
        <w:contextualSpacing/>
        <w:rPr>
          <w:rFonts w:eastAsia="BatangChe"/>
          <w:sz w:val="28"/>
          <w:szCs w:val="28"/>
        </w:rPr>
      </w:pPr>
    </w:p>
    <w:p w14:paraId="70801E9B" w14:textId="77777777" w:rsidR="006838D9" w:rsidRPr="00026908" w:rsidRDefault="006838D9" w:rsidP="006838D9">
      <w:pPr>
        <w:contextualSpacing/>
        <w:rPr>
          <w:rFonts w:eastAsia="BatangChe"/>
          <w:sz w:val="28"/>
          <w:szCs w:val="28"/>
        </w:rPr>
      </w:pPr>
    </w:p>
    <w:p w14:paraId="7E230A41" w14:textId="77777777" w:rsidR="006838D9" w:rsidRPr="00026908" w:rsidRDefault="006838D9" w:rsidP="006838D9">
      <w:pPr>
        <w:contextualSpacing/>
        <w:rPr>
          <w:rFonts w:eastAsia="BatangChe"/>
          <w:sz w:val="28"/>
          <w:szCs w:val="28"/>
        </w:rPr>
      </w:pPr>
    </w:p>
    <w:p w14:paraId="214D59D3" w14:textId="77777777" w:rsidR="006838D9" w:rsidRPr="00026908" w:rsidRDefault="006838D9" w:rsidP="006838D9">
      <w:pPr>
        <w:ind w:firstLineChars="100" w:firstLine="280"/>
        <w:contextualSpacing/>
        <w:rPr>
          <w:rFonts w:eastAsia="BatangChe"/>
          <w:sz w:val="28"/>
          <w:szCs w:val="28"/>
        </w:rPr>
      </w:pPr>
    </w:p>
    <w:p w14:paraId="2F7BB105" w14:textId="77777777" w:rsidR="006838D9" w:rsidRPr="00026908" w:rsidRDefault="006838D9" w:rsidP="006838D9">
      <w:pPr>
        <w:contextualSpacing/>
        <w:rPr>
          <w:rFonts w:eastAsia="BatangChe"/>
          <w:sz w:val="28"/>
          <w:szCs w:val="28"/>
        </w:rPr>
      </w:pPr>
    </w:p>
    <w:p w14:paraId="3742DD97" w14:textId="77777777" w:rsidR="006838D9" w:rsidRPr="00026908" w:rsidRDefault="006838D9" w:rsidP="006838D9">
      <w:pPr>
        <w:contextualSpacing/>
        <w:rPr>
          <w:rFonts w:eastAsia="BatangChe"/>
          <w:sz w:val="28"/>
          <w:szCs w:val="28"/>
        </w:rPr>
      </w:pPr>
    </w:p>
    <w:p w14:paraId="1B3BBC5B" w14:textId="77777777" w:rsidR="006838D9" w:rsidRPr="00026908" w:rsidRDefault="006838D9" w:rsidP="006838D9">
      <w:pPr>
        <w:contextualSpacing/>
        <w:rPr>
          <w:rFonts w:eastAsia="BatangChe"/>
        </w:rPr>
      </w:pPr>
      <w:r w:rsidRPr="00026908">
        <w:rPr>
          <w:rFonts w:eastAsia="BatangChe"/>
          <w:b/>
          <w:bCs/>
          <w:noProof/>
        </w:rPr>
        <w:drawing>
          <wp:inline distT="0" distB="0" distL="0" distR="0" wp14:anchorId="753D3C09" wp14:editId="4935155D">
            <wp:extent cx="853440" cy="731520"/>
            <wp:effectExtent l="0" t="0" r="3810" b="0"/>
            <wp:docPr id="73" name="그림 73" descr="텍스트, 클립아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그림 73" descr="텍스트, 클립아트이(가) 표시된 사진&#10;&#10;자동 생성된 설명"/>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3440" cy="731520"/>
                    </a:xfrm>
                    <a:prstGeom prst="rect">
                      <a:avLst/>
                    </a:prstGeom>
                    <a:noFill/>
                    <a:ln>
                      <a:noFill/>
                    </a:ln>
                  </pic:spPr>
                </pic:pic>
              </a:graphicData>
            </a:graphic>
          </wp:inline>
        </w:drawing>
      </w:r>
    </w:p>
    <w:p w14:paraId="5DB5A202" w14:textId="77777777" w:rsidR="006838D9" w:rsidRPr="00026908" w:rsidRDefault="006838D9" w:rsidP="006838D9">
      <w:pPr>
        <w:spacing w:line="276" w:lineRule="auto"/>
        <w:contextualSpacing/>
        <w:rPr>
          <w:rFonts w:eastAsia="BatangChe"/>
          <w:sz w:val="28"/>
          <w:szCs w:val="28"/>
        </w:rPr>
      </w:pPr>
    </w:p>
    <w:p w14:paraId="1C151459" w14:textId="77777777" w:rsidR="006838D9" w:rsidRPr="00026908" w:rsidRDefault="006838D9" w:rsidP="006838D9">
      <w:pPr>
        <w:spacing w:line="276" w:lineRule="auto"/>
        <w:contextualSpacing/>
        <w:rPr>
          <w:rFonts w:eastAsia="BatangChe"/>
          <w:sz w:val="28"/>
          <w:szCs w:val="28"/>
        </w:rPr>
      </w:pPr>
    </w:p>
    <w:p w14:paraId="6FBA6A34" w14:textId="77777777" w:rsidR="006838D9" w:rsidRPr="00026908" w:rsidRDefault="006838D9" w:rsidP="006838D9">
      <w:pPr>
        <w:spacing w:line="276" w:lineRule="auto"/>
        <w:contextualSpacing/>
        <w:rPr>
          <w:rFonts w:eastAsia="BatangChe"/>
          <w:b/>
          <w:bCs/>
          <w:sz w:val="44"/>
          <w:szCs w:val="44"/>
        </w:rPr>
      </w:pPr>
      <w:r w:rsidRPr="00026908">
        <w:rPr>
          <w:rFonts w:eastAsia="BatangChe"/>
          <w:b/>
          <w:bCs/>
          <w:sz w:val="44"/>
          <w:szCs w:val="44"/>
        </w:rPr>
        <w:t>APT REPORT ON</w:t>
      </w:r>
    </w:p>
    <w:bookmarkEnd w:id="1"/>
    <w:p w14:paraId="730A8600" w14:textId="5D893EDB" w:rsidR="006838D9" w:rsidRPr="00026908" w:rsidRDefault="006838D9" w:rsidP="006838D9">
      <w:pPr>
        <w:tabs>
          <w:tab w:val="left" w:pos="1440"/>
        </w:tabs>
        <w:spacing w:line="276" w:lineRule="auto"/>
        <w:contextualSpacing/>
        <w:rPr>
          <w:rFonts w:eastAsia="BatangChe"/>
          <w:color w:val="000000"/>
          <w:sz w:val="28"/>
          <w:szCs w:val="28"/>
        </w:rPr>
      </w:pPr>
    </w:p>
    <w:p w14:paraId="061FF57B" w14:textId="77777777" w:rsidR="0026538A" w:rsidRPr="0026538A" w:rsidRDefault="006838D9" w:rsidP="006838D9">
      <w:pPr>
        <w:spacing w:line="276" w:lineRule="auto"/>
        <w:contextualSpacing/>
        <w:rPr>
          <w:rFonts w:eastAsia="BatangChe"/>
          <w:b/>
          <w:bCs/>
          <w:sz w:val="30"/>
          <w:szCs w:val="30"/>
        </w:rPr>
      </w:pPr>
      <w:r w:rsidRPr="0026538A">
        <w:rPr>
          <w:rFonts w:eastAsia="BatangChe"/>
          <w:b/>
          <w:bCs/>
          <w:sz w:val="30"/>
          <w:szCs w:val="30"/>
        </w:rPr>
        <w:t xml:space="preserve">WAS/RLAN TECHNOLOGY DEVELOPMENT AND </w:t>
      </w:r>
    </w:p>
    <w:p w14:paraId="410594A0" w14:textId="20EB837C" w:rsidR="006838D9" w:rsidRPr="00026908" w:rsidRDefault="006838D9" w:rsidP="006838D9">
      <w:pPr>
        <w:spacing w:line="276" w:lineRule="auto"/>
        <w:contextualSpacing/>
        <w:rPr>
          <w:rFonts w:eastAsia="BatangChe"/>
          <w:b/>
          <w:bCs/>
          <w:spacing w:val="-6"/>
          <w:w w:val="98"/>
          <w:sz w:val="30"/>
          <w:szCs w:val="30"/>
          <w:lang w:eastAsia="ko-KR"/>
        </w:rPr>
      </w:pPr>
      <w:r w:rsidRPr="0026538A">
        <w:rPr>
          <w:rFonts w:eastAsia="BatangChe"/>
          <w:b/>
          <w:bCs/>
          <w:sz w:val="30"/>
          <w:szCs w:val="30"/>
        </w:rPr>
        <w:t>IMPLEMENTATION ASPECTS</w:t>
      </w:r>
    </w:p>
    <w:p w14:paraId="6937CB97" w14:textId="77777777" w:rsidR="0026538A" w:rsidRPr="00026908" w:rsidRDefault="0026538A" w:rsidP="0026538A">
      <w:pPr>
        <w:spacing w:line="276" w:lineRule="auto"/>
        <w:contextualSpacing/>
        <w:rPr>
          <w:rFonts w:eastAsia="BatangChe"/>
          <w:sz w:val="28"/>
          <w:szCs w:val="28"/>
        </w:rPr>
      </w:pPr>
    </w:p>
    <w:p w14:paraId="1C8A4430" w14:textId="77777777" w:rsidR="0026538A" w:rsidRPr="00026908" w:rsidRDefault="0026538A" w:rsidP="0026538A">
      <w:pPr>
        <w:spacing w:line="276" w:lineRule="auto"/>
        <w:contextualSpacing/>
        <w:rPr>
          <w:rFonts w:eastAsia="BatangChe"/>
          <w:sz w:val="28"/>
          <w:szCs w:val="28"/>
        </w:rPr>
      </w:pPr>
    </w:p>
    <w:p w14:paraId="7F66A13A" w14:textId="77777777" w:rsidR="0026538A" w:rsidRPr="00026908" w:rsidRDefault="0026538A" w:rsidP="0026538A">
      <w:pPr>
        <w:spacing w:line="276" w:lineRule="auto"/>
        <w:contextualSpacing/>
        <w:rPr>
          <w:rFonts w:eastAsia="BatangChe"/>
          <w:b/>
          <w:sz w:val="28"/>
          <w:szCs w:val="28"/>
        </w:rPr>
      </w:pPr>
      <w:r w:rsidRPr="00026908">
        <w:rPr>
          <w:rFonts w:eastAsia="BatangChe"/>
          <w:b/>
          <w:sz w:val="28"/>
          <w:szCs w:val="28"/>
        </w:rPr>
        <w:t xml:space="preserve">Edition: </w:t>
      </w:r>
      <w:r>
        <w:rPr>
          <w:rFonts w:eastAsia="BatangChe"/>
          <w:b/>
          <w:sz w:val="28"/>
          <w:szCs w:val="28"/>
        </w:rPr>
        <w:t>September</w:t>
      </w:r>
      <w:r w:rsidRPr="00026908">
        <w:rPr>
          <w:rFonts w:eastAsia="BatangChe"/>
          <w:b/>
          <w:sz w:val="28"/>
          <w:szCs w:val="28"/>
        </w:rPr>
        <w:t xml:space="preserve"> 2024</w:t>
      </w:r>
    </w:p>
    <w:p w14:paraId="4FA7D70F" w14:textId="77777777" w:rsidR="006838D9" w:rsidRPr="00026908" w:rsidRDefault="006838D9" w:rsidP="006838D9">
      <w:pPr>
        <w:spacing w:line="276" w:lineRule="auto"/>
        <w:contextualSpacing/>
        <w:rPr>
          <w:rFonts w:eastAsia="BatangChe"/>
          <w:bCs/>
          <w:sz w:val="28"/>
          <w:szCs w:val="28"/>
        </w:rPr>
      </w:pPr>
    </w:p>
    <w:p w14:paraId="74F22EAA" w14:textId="77777777" w:rsidR="006838D9" w:rsidRPr="00026908" w:rsidRDefault="006838D9" w:rsidP="006838D9">
      <w:pPr>
        <w:spacing w:line="276" w:lineRule="auto"/>
        <w:contextualSpacing/>
        <w:rPr>
          <w:rFonts w:eastAsia="BatangChe"/>
          <w:bCs/>
          <w:sz w:val="28"/>
          <w:szCs w:val="28"/>
        </w:rPr>
      </w:pPr>
    </w:p>
    <w:p w14:paraId="09F53642" w14:textId="77777777" w:rsidR="006838D9" w:rsidRPr="00026908" w:rsidRDefault="006838D9" w:rsidP="006838D9">
      <w:pPr>
        <w:spacing w:line="276" w:lineRule="auto"/>
        <w:contextualSpacing/>
        <w:rPr>
          <w:rFonts w:eastAsia="BatangChe"/>
          <w:bCs/>
          <w:sz w:val="28"/>
          <w:szCs w:val="28"/>
        </w:rPr>
      </w:pPr>
    </w:p>
    <w:p w14:paraId="1F2F3741" w14:textId="77777777" w:rsidR="006838D9" w:rsidRPr="00026908" w:rsidRDefault="006838D9" w:rsidP="006838D9">
      <w:pPr>
        <w:spacing w:line="276" w:lineRule="auto"/>
        <w:contextualSpacing/>
        <w:rPr>
          <w:rFonts w:eastAsia="BatangChe"/>
          <w:b/>
          <w:sz w:val="28"/>
          <w:szCs w:val="28"/>
        </w:rPr>
      </w:pPr>
      <w:r w:rsidRPr="00026908">
        <w:rPr>
          <w:rFonts w:eastAsia="BatangChe"/>
          <w:b/>
          <w:iCs/>
          <w:sz w:val="28"/>
          <w:szCs w:val="28"/>
        </w:rPr>
        <w:t>The 3</w:t>
      </w:r>
      <w:r>
        <w:rPr>
          <w:rFonts w:eastAsia="BatangChe"/>
          <w:b/>
          <w:iCs/>
          <w:sz w:val="28"/>
          <w:szCs w:val="28"/>
        </w:rPr>
        <w:t>3rd</w:t>
      </w:r>
      <w:r w:rsidRPr="00026908">
        <w:rPr>
          <w:rFonts w:eastAsia="BatangChe"/>
          <w:b/>
          <w:iCs/>
          <w:sz w:val="28"/>
          <w:szCs w:val="28"/>
        </w:rPr>
        <w:t xml:space="preserve"> Meeting of </w:t>
      </w:r>
      <w:r w:rsidRPr="00026908">
        <w:rPr>
          <w:rFonts w:eastAsia="BatangChe"/>
          <w:b/>
          <w:sz w:val="28"/>
          <w:szCs w:val="28"/>
        </w:rPr>
        <w:t>APT Wireless Group</w:t>
      </w:r>
    </w:p>
    <w:p w14:paraId="716771B5" w14:textId="77777777" w:rsidR="006838D9" w:rsidRPr="00026908" w:rsidRDefault="006838D9" w:rsidP="006838D9">
      <w:pPr>
        <w:spacing w:line="276" w:lineRule="auto"/>
        <w:contextualSpacing/>
        <w:rPr>
          <w:rFonts w:eastAsia="BatangChe"/>
          <w:b/>
          <w:sz w:val="28"/>
          <w:szCs w:val="28"/>
        </w:rPr>
      </w:pPr>
      <w:r>
        <w:rPr>
          <w:rFonts w:eastAsia="BatangChe"/>
          <w:b/>
          <w:sz w:val="28"/>
          <w:szCs w:val="28"/>
        </w:rPr>
        <w:t>9</w:t>
      </w:r>
      <w:r w:rsidRPr="00026908">
        <w:rPr>
          <w:rFonts w:eastAsia="BatangChe"/>
          <w:b/>
          <w:sz w:val="28"/>
          <w:szCs w:val="28"/>
        </w:rPr>
        <w:t xml:space="preserve"> – </w:t>
      </w:r>
      <w:r>
        <w:rPr>
          <w:rFonts w:eastAsia="BatangChe"/>
          <w:b/>
          <w:sz w:val="28"/>
          <w:szCs w:val="28"/>
        </w:rPr>
        <w:t>13</w:t>
      </w:r>
      <w:r w:rsidRPr="00026908">
        <w:rPr>
          <w:rFonts w:eastAsia="BatangChe"/>
          <w:b/>
          <w:sz w:val="28"/>
          <w:szCs w:val="28"/>
        </w:rPr>
        <w:t xml:space="preserve"> </w:t>
      </w:r>
      <w:r>
        <w:rPr>
          <w:rFonts w:eastAsia="BatangChe"/>
          <w:b/>
          <w:sz w:val="28"/>
          <w:szCs w:val="28"/>
        </w:rPr>
        <w:t>September</w:t>
      </w:r>
      <w:r w:rsidRPr="00026908">
        <w:rPr>
          <w:rFonts w:eastAsia="BatangChe"/>
          <w:b/>
          <w:sz w:val="28"/>
          <w:szCs w:val="28"/>
        </w:rPr>
        <w:t xml:space="preserve"> 2024</w:t>
      </w:r>
    </w:p>
    <w:p w14:paraId="28821654" w14:textId="77777777" w:rsidR="006838D9" w:rsidRPr="00026908" w:rsidRDefault="006838D9" w:rsidP="006838D9">
      <w:pPr>
        <w:spacing w:line="276" w:lineRule="auto"/>
        <w:contextualSpacing/>
        <w:rPr>
          <w:rFonts w:eastAsia="BatangChe"/>
          <w:b/>
          <w:sz w:val="28"/>
          <w:szCs w:val="28"/>
          <w:lang w:eastAsia="ko-KR"/>
        </w:rPr>
      </w:pPr>
      <w:r>
        <w:rPr>
          <w:rFonts w:eastAsia="BatangChe"/>
          <w:b/>
          <w:sz w:val="28"/>
          <w:szCs w:val="28"/>
          <w:lang w:eastAsia="ko-KR"/>
        </w:rPr>
        <w:t>Bangkok</w:t>
      </w:r>
      <w:r w:rsidRPr="00026908">
        <w:rPr>
          <w:rFonts w:eastAsia="BatangChe"/>
          <w:b/>
          <w:sz w:val="28"/>
          <w:szCs w:val="28"/>
          <w:lang w:eastAsia="ko-KR"/>
        </w:rPr>
        <w:t>, Thailand (Hybrid)</w:t>
      </w:r>
    </w:p>
    <w:p w14:paraId="219F6BCF" w14:textId="77777777" w:rsidR="006838D9" w:rsidRPr="00026908" w:rsidRDefault="006838D9" w:rsidP="006838D9">
      <w:pPr>
        <w:spacing w:line="276" w:lineRule="auto"/>
        <w:contextualSpacing/>
        <w:rPr>
          <w:rFonts w:eastAsia="BatangChe"/>
          <w:color w:val="FF0000"/>
          <w:sz w:val="28"/>
          <w:szCs w:val="28"/>
        </w:rPr>
      </w:pPr>
    </w:p>
    <w:p w14:paraId="7BF7AF20" w14:textId="199C0BB6" w:rsidR="006838D9" w:rsidRDefault="006838D9" w:rsidP="006838D9">
      <w:pPr>
        <w:spacing w:line="276" w:lineRule="auto"/>
        <w:contextualSpacing/>
        <w:rPr>
          <w:rFonts w:eastAsia="BatangChe"/>
          <w:b/>
          <w:bCs/>
          <w:i/>
          <w:iCs/>
          <w:sz w:val="28"/>
          <w:szCs w:val="28"/>
          <w:lang w:eastAsia="ko-KR"/>
        </w:rPr>
      </w:pPr>
      <w:r w:rsidRPr="00026908">
        <w:rPr>
          <w:rFonts w:eastAsia="BatangChe" w:hint="eastAsia"/>
          <w:b/>
          <w:bCs/>
          <w:i/>
          <w:iCs/>
          <w:sz w:val="28"/>
          <w:szCs w:val="28"/>
          <w:lang w:eastAsia="ko-KR"/>
        </w:rPr>
        <w:t>(S</w:t>
      </w:r>
      <w:r w:rsidRPr="00026908">
        <w:rPr>
          <w:rFonts w:eastAsia="BatangChe"/>
          <w:b/>
          <w:bCs/>
          <w:i/>
          <w:iCs/>
          <w:sz w:val="28"/>
          <w:szCs w:val="28"/>
          <w:lang w:eastAsia="ko-KR"/>
        </w:rPr>
        <w:t>ource: AWG-3</w:t>
      </w:r>
      <w:r>
        <w:rPr>
          <w:rFonts w:eastAsia="BatangChe"/>
          <w:b/>
          <w:bCs/>
          <w:i/>
          <w:iCs/>
          <w:sz w:val="28"/>
          <w:szCs w:val="28"/>
          <w:lang w:eastAsia="ko-KR"/>
        </w:rPr>
        <w:t>3</w:t>
      </w:r>
      <w:r w:rsidRPr="00026908">
        <w:rPr>
          <w:rFonts w:eastAsia="BatangChe"/>
          <w:b/>
          <w:bCs/>
          <w:i/>
          <w:iCs/>
          <w:sz w:val="28"/>
          <w:szCs w:val="28"/>
          <w:lang w:eastAsia="ko-KR"/>
        </w:rPr>
        <w:t>/OUT-</w:t>
      </w:r>
      <w:r w:rsidR="0026538A">
        <w:rPr>
          <w:rFonts w:eastAsia="BatangChe"/>
          <w:b/>
          <w:bCs/>
          <w:i/>
          <w:iCs/>
          <w:sz w:val="28"/>
          <w:szCs w:val="28"/>
          <w:lang w:eastAsia="ko-KR"/>
        </w:rPr>
        <w:t>24</w:t>
      </w:r>
      <w:r w:rsidRPr="00026908">
        <w:rPr>
          <w:rFonts w:eastAsia="BatangChe"/>
          <w:b/>
          <w:bCs/>
          <w:i/>
          <w:iCs/>
          <w:sz w:val="28"/>
          <w:szCs w:val="28"/>
          <w:lang w:eastAsia="ko-KR"/>
        </w:rPr>
        <w:t>)</w:t>
      </w:r>
    </w:p>
    <w:bookmarkEnd w:id="0"/>
    <w:p w14:paraId="321FB9E4" w14:textId="6806510A" w:rsidR="00FC79E5" w:rsidRDefault="00FC79E5" w:rsidP="006838D9">
      <w:pPr>
        <w:tabs>
          <w:tab w:val="left" w:pos="1290"/>
        </w:tabs>
        <w:spacing w:after="0" w:line="240" w:lineRule="auto"/>
        <w:rPr>
          <w:rFonts w:ascii="Times New Roman" w:eastAsia="BatangChe" w:hAnsi="Times New Roman" w:cs="Times New Roman"/>
          <w:b/>
          <w:bCs/>
          <w:sz w:val="28"/>
          <w:szCs w:val="28"/>
        </w:rPr>
      </w:pPr>
    </w:p>
    <w:p w14:paraId="354C11C3" w14:textId="2C6DC55A" w:rsidR="006838D9" w:rsidRDefault="006838D9" w:rsidP="007E6C60">
      <w:pPr>
        <w:spacing w:after="0" w:line="240" w:lineRule="auto"/>
        <w:jc w:val="center"/>
        <w:rPr>
          <w:rFonts w:ascii="Times New Roman" w:eastAsia="BatangChe" w:hAnsi="Times New Roman" w:cs="Times New Roman"/>
          <w:b/>
          <w:bCs/>
          <w:szCs w:val="24"/>
        </w:rPr>
      </w:pPr>
    </w:p>
    <w:p w14:paraId="698CBA6E" w14:textId="77777777" w:rsidR="006838D9" w:rsidRDefault="006838D9" w:rsidP="007E6C60">
      <w:pPr>
        <w:spacing w:after="0" w:line="240" w:lineRule="auto"/>
        <w:jc w:val="center"/>
        <w:rPr>
          <w:rFonts w:ascii="Times New Roman" w:eastAsia="BatangChe" w:hAnsi="Times New Roman" w:cs="Times New Roman"/>
          <w:b/>
          <w:bCs/>
          <w:szCs w:val="24"/>
        </w:rPr>
      </w:pPr>
    </w:p>
    <w:p w14:paraId="5EF2FF16" w14:textId="77777777" w:rsidR="006838D9" w:rsidRDefault="006838D9" w:rsidP="007E6C60">
      <w:pPr>
        <w:spacing w:after="0" w:line="240" w:lineRule="auto"/>
        <w:jc w:val="center"/>
        <w:rPr>
          <w:rFonts w:ascii="Times New Roman" w:eastAsia="BatangChe" w:hAnsi="Times New Roman" w:cs="Times New Roman"/>
          <w:b/>
          <w:bCs/>
          <w:szCs w:val="24"/>
        </w:rPr>
      </w:pPr>
    </w:p>
    <w:p w14:paraId="0A13DF5D" w14:textId="074D02F1" w:rsidR="006838D9" w:rsidRDefault="0026538A" w:rsidP="0026538A">
      <w:pPr>
        <w:tabs>
          <w:tab w:val="left" w:pos="6315"/>
        </w:tabs>
        <w:spacing w:after="0" w:line="240" w:lineRule="auto"/>
        <w:rPr>
          <w:rFonts w:ascii="Times New Roman" w:eastAsia="BatangChe" w:hAnsi="Times New Roman" w:cs="Times New Roman"/>
          <w:b/>
          <w:bCs/>
          <w:szCs w:val="24"/>
        </w:rPr>
      </w:pPr>
      <w:r>
        <w:rPr>
          <w:rFonts w:ascii="Times New Roman" w:eastAsia="BatangChe" w:hAnsi="Times New Roman" w:cs="Times New Roman"/>
          <w:b/>
          <w:bCs/>
          <w:szCs w:val="24"/>
        </w:rPr>
        <w:tab/>
      </w:r>
    </w:p>
    <w:p w14:paraId="5FB458AE" w14:textId="77777777" w:rsidR="006838D9" w:rsidRDefault="006838D9" w:rsidP="007E6C60">
      <w:pPr>
        <w:spacing w:after="0" w:line="240" w:lineRule="auto"/>
        <w:jc w:val="center"/>
        <w:rPr>
          <w:rFonts w:ascii="Times New Roman" w:eastAsia="BatangChe" w:hAnsi="Times New Roman" w:cs="Times New Roman"/>
          <w:b/>
          <w:bCs/>
          <w:szCs w:val="24"/>
        </w:rPr>
      </w:pPr>
    </w:p>
    <w:p w14:paraId="345BCE15" w14:textId="4F30586D" w:rsidR="006838D9" w:rsidRDefault="006838D9" w:rsidP="007E6C60">
      <w:pPr>
        <w:spacing w:after="0" w:line="240" w:lineRule="auto"/>
        <w:jc w:val="center"/>
        <w:rPr>
          <w:rFonts w:ascii="Times New Roman" w:eastAsia="BatangChe" w:hAnsi="Times New Roman" w:cs="Times New Roman"/>
          <w:b/>
          <w:bCs/>
          <w:szCs w:val="24"/>
        </w:rPr>
      </w:pPr>
    </w:p>
    <w:p w14:paraId="623DE039" w14:textId="5C44345F" w:rsidR="006838D9" w:rsidRDefault="0026538A" w:rsidP="0026538A">
      <w:pPr>
        <w:tabs>
          <w:tab w:val="left" w:pos="1170"/>
        </w:tabs>
        <w:spacing w:after="0" w:line="240" w:lineRule="auto"/>
        <w:rPr>
          <w:rFonts w:ascii="Times New Roman" w:eastAsia="BatangChe" w:hAnsi="Times New Roman" w:cs="Times New Roman"/>
          <w:b/>
          <w:bCs/>
          <w:szCs w:val="24"/>
        </w:rPr>
      </w:pPr>
      <w:r>
        <w:rPr>
          <w:rFonts w:eastAsiaTheme="minorEastAsia" w:hint="eastAsia"/>
          <w:noProof/>
          <w:color w:val="FF0000"/>
          <w:sz w:val="28"/>
          <w:szCs w:val="28"/>
          <w:lang w:eastAsia="ko-KR"/>
        </w:rPr>
        <mc:AlternateContent>
          <mc:Choice Requires="wps">
            <w:drawing>
              <wp:anchor distT="0" distB="0" distL="114300" distR="114300" simplePos="0" relativeHeight="251666432" behindDoc="0" locked="0" layoutInCell="1" allowOverlap="1" wp14:anchorId="3DCAB414" wp14:editId="44F4778D">
                <wp:simplePos x="0" y="0"/>
                <wp:positionH relativeFrom="column">
                  <wp:posOffset>4454525</wp:posOffset>
                </wp:positionH>
                <wp:positionV relativeFrom="paragraph">
                  <wp:posOffset>100965</wp:posOffset>
                </wp:positionV>
                <wp:extent cx="2234643" cy="38100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2234643" cy="381000"/>
                        </a:xfrm>
                        <a:prstGeom prst="rect">
                          <a:avLst/>
                        </a:prstGeom>
                        <a:noFill/>
                        <a:ln w="6350">
                          <a:noFill/>
                        </a:ln>
                      </wps:spPr>
                      <wps:txbx>
                        <w:txbxContent>
                          <w:p w14:paraId="2B679940" w14:textId="13B0F8FF" w:rsidR="0026538A" w:rsidRPr="00422CF6" w:rsidRDefault="0026538A" w:rsidP="0026538A">
                            <w:pPr>
                              <w:rPr>
                                <w:b/>
                                <w:bCs/>
                                <w:spacing w:val="4"/>
                                <w:sz w:val="28"/>
                                <w:szCs w:val="28"/>
                              </w:rPr>
                            </w:pPr>
                            <w:r w:rsidRPr="00422CF6">
                              <w:rPr>
                                <w:b/>
                                <w:bCs/>
                                <w:spacing w:val="4"/>
                                <w:sz w:val="28"/>
                                <w:szCs w:val="28"/>
                              </w:rPr>
                              <w:t>No. APT/AWG/REP-1</w:t>
                            </w:r>
                            <w:r>
                              <w:rPr>
                                <w:b/>
                                <w:bCs/>
                                <w:spacing w:val="4"/>
                                <w:sz w:val="28"/>
                                <w:szCs w:val="28"/>
                              </w:rP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DCAB414" id="_x0000_t202" coordsize="21600,21600" o:spt="202" path="m,l,21600r21600,l21600,xe">
                <v:stroke joinstyle="miter"/>
                <v:path gradientshapeok="t" o:connecttype="rect"/>
              </v:shapetype>
              <v:shape id="Text Box 74" o:spid="_x0000_s1026" type="#_x0000_t202" style="position:absolute;margin-left:350.75pt;margin-top:7.95pt;width:175.95pt;height:30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" filled="f" stroked="f" strokeweight=".5pt">
                <v:textbox>
                  <w:txbxContent>
                    <w:p w14:paraId="2B679940" w14:textId="13B0F8FF" w:rsidR="0026538A" w:rsidRPr="00422CF6" w:rsidRDefault="0026538A" w:rsidP="0026538A">
                      <w:pPr>
                        <w:rPr>
                          <w:b/>
                          <w:bCs/>
                          <w:spacing w:val="4"/>
                          <w:sz w:val="28"/>
                          <w:szCs w:val="28"/>
                        </w:rPr>
                      </w:pPr>
                      <w:r w:rsidRPr="00422CF6">
                        <w:rPr>
                          <w:b/>
                          <w:bCs/>
                          <w:spacing w:val="4"/>
                          <w:sz w:val="28"/>
                          <w:szCs w:val="28"/>
                        </w:rPr>
                        <w:t>No. APT/AWG/REP-1</w:t>
                      </w:r>
                      <w:r>
                        <w:rPr>
                          <w:b/>
                          <w:bCs/>
                          <w:spacing w:val="4"/>
                          <w:sz w:val="28"/>
                          <w:szCs w:val="28"/>
                        </w:rPr>
                        <w:t>44</w:t>
                      </w:r>
                    </w:p>
                  </w:txbxContent>
                </v:textbox>
              </v:shape>
            </w:pict>
          </mc:Fallback>
        </mc:AlternateContent>
      </w:r>
      <w:r>
        <w:rPr>
          <w:rFonts w:ascii="Times New Roman" w:eastAsia="BatangChe" w:hAnsi="Times New Roman" w:cs="Times New Roman"/>
          <w:b/>
          <w:bCs/>
          <w:szCs w:val="24"/>
        </w:rPr>
        <w:tab/>
      </w:r>
    </w:p>
    <w:p w14:paraId="316361F6" w14:textId="46D486A2" w:rsidR="006838D9" w:rsidRPr="0026538A" w:rsidRDefault="00787C30" w:rsidP="007E6C60">
      <w:pPr>
        <w:spacing w:after="0" w:line="240" w:lineRule="auto"/>
        <w:jc w:val="center"/>
        <w:rPr>
          <w:rFonts w:ascii="Times New Roman" w:eastAsia="BatangChe" w:hAnsi="Times New Roman" w:cs="Times New Roman"/>
          <w:b/>
          <w:bCs/>
          <w:szCs w:val="24"/>
        </w:rPr>
      </w:pPr>
      <w:r w:rsidRPr="0026538A">
        <w:rPr>
          <w:rFonts w:ascii="Times New Roman" w:eastAsia="BatangChe" w:hAnsi="Times New Roman" w:cs="Times New Roman"/>
          <w:b/>
          <w:bCs/>
          <w:szCs w:val="24"/>
        </w:rPr>
        <w:lastRenderedPageBreak/>
        <w:t xml:space="preserve">APT REPORT ON </w:t>
      </w:r>
    </w:p>
    <w:p w14:paraId="3DE1D5F4" w14:textId="4B262BF3" w:rsidR="007E6C60" w:rsidRPr="0026538A" w:rsidRDefault="00787C30" w:rsidP="0026538A">
      <w:pPr>
        <w:spacing w:after="0" w:line="240" w:lineRule="auto"/>
        <w:jc w:val="center"/>
        <w:rPr>
          <w:rFonts w:ascii="Times New Roman" w:eastAsia="BatangChe" w:hAnsi="Times New Roman" w:cs="Times New Roman"/>
          <w:b/>
          <w:bCs/>
          <w:szCs w:val="24"/>
        </w:rPr>
      </w:pPr>
      <w:r w:rsidRPr="0026538A">
        <w:rPr>
          <w:rFonts w:ascii="Times New Roman" w:eastAsia="BatangChe" w:hAnsi="Times New Roman" w:cs="Times New Roman"/>
          <w:b/>
          <w:bCs/>
          <w:szCs w:val="24"/>
        </w:rPr>
        <w:t>WAS/RLAN TECHNOLOGY DEVELOPMENT AND IMPLEMENTATION ASPECTS</w:t>
      </w:r>
    </w:p>
    <w:p w14:paraId="11BCD0F1" w14:textId="77777777" w:rsidR="0026538A" w:rsidRDefault="0026538A" w:rsidP="0026538A">
      <w:pPr>
        <w:spacing w:after="0" w:line="240" w:lineRule="auto"/>
        <w:jc w:val="center"/>
        <w:rPr>
          <w:rFonts w:ascii="Times New Roman" w:eastAsia="BatangChe" w:hAnsi="Times New Roman" w:cs="Times New Roman"/>
          <w:b/>
          <w:bCs/>
          <w:szCs w:val="24"/>
        </w:rPr>
      </w:pPr>
    </w:p>
    <w:p w14:paraId="24AC5320" w14:textId="77777777" w:rsidR="0026538A" w:rsidRPr="0026538A" w:rsidRDefault="0026538A" w:rsidP="0026538A">
      <w:pPr>
        <w:spacing w:after="0" w:line="240" w:lineRule="auto"/>
        <w:jc w:val="center"/>
        <w:rPr>
          <w:rFonts w:ascii="Times New Roman" w:eastAsia="BatangChe" w:hAnsi="Times New Roman" w:cs="Times New Roman"/>
          <w:b/>
          <w:bCs/>
          <w:szCs w:val="24"/>
        </w:rPr>
      </w:pPr>
    </w:p>
    <w:p w14:paraId="0F2BEAAB" w14:textId="77777777" w:rsidR="007E6C60" w:rsidRDefault="007E6C60" w:rsidP="007E6C60">
      <w:pPr>
        <w:tabs>
          <w:tab w:val="left" w:pos="1134"/>
          <w:tab w:val="left" w:pos="1871"/>
          <w:tab w:val="left" w:pos="2268"/>
        </w:tabs>
        <w:overflowPunct w:val="0"/>
        <w:autoSpaceDE w:val="0"/>
        <w:autoSpaceDN w:val="0"/>
        <w:adjustRightInd w:val="0"/>
        <w:spacing w:before="120"/>
        <w:jc w:val="center"/>
        <w:textAlignment w:val="baseline"/>
        <w:rPr>
          <w:b/>
          <w:szCs w:val="24"/>
          <w:lang w:eastAsia="ja-JP"/>
        </w:rPr>
      </w:pPr>
      <w:r w:rsidRPr="0026538A">
        <w:rPr>
          <w:b/>
          <w:szCs w:val="24"/>
          <w:lang w:eastAsia="ja-JP"/>
        </w:rPr>
        <w:t>Table of Contents</w:t>
      </w:r>
    </w:p>
    <w:p w14:paraId="7B52BFAF" w14:textId="77777777" w:rsidR="0026538A" w:rsidRPr="0026538A" w:rsidRDefault="0026538A" w:rsidP="007E6C60">
      <w:pPr>
        <w:tabs>
          <w:tab w:val="left" w:pos="1134"/>
          <w:tab w:val="left" w:pos="1871"/>
          <w:tab w:val="left" w:pos="2268"/>
        </w:tabs>
        <w:overflowPunct w:val="0"/>
        <w:autoSpaceDE w:val="0"/>
        <w:autoSpaceDN w:val="0"/>
        <w:adjustRightInd w:val="0"/>
        <w:spacing w:before="120"/>
        <w:jc w:val="center"/>
        <w:textAlignment w:val="baseline"/>
        <w:rPr>
          <w:b/>
          <w:szCs w:val="24"/>
          <w:lang w:eastAsia="ja-JP"/>
        </w:rPr>
      </w:pPr>
    </w:p>
    <w:sdt>
      <w:sdtPr>
        <w:rPr>
          <w:rFonts w:asciiTheme="minorHAnsi" w:eastAsia="MS Mincho" w:hAnsiTheme="minorHAnsi" w:cstheme="minorBidi"/>
          <w:b w:val="0"/>
          <w:bCs w:val="0"/>
          <w:color w:val="auto"/>
          <w:sz w:val="24"/>
          <w:szCs w:val="22"/>
        </w:rPr>
        <w:id w:val="-1173177850"/>
        <w:docPartObj>
          <w:docPartGallery w:val="Table of Contents"/>
          <w:docPartUnique/>
        </w:docPartObj>
      </w:sdtPr>
      <w:sdtEndPr>
        <w:rPr>
          <w:noProof/>
        </w:rPr>
      </w:sdtEndPr>
      <w:sdtContent>
        <w:p w14:paraId="7DA1F852" w14:textId="135A308E" w:rsidR="00CC420D" w:rsidRPr="00047497" w:rsidRDefault="00CC420D" w:rsidP="001C3418">
          <w:pPr>
            <w:pStyle w:val="TOCHeading"/>
            <w:ind w:left="1134" w:hanging="1134"/>
          </w:pPr>
          <w:r w:rsidRPr="00047497">
            <w:t>Table of Contents</w:t>
          </w:r>
          <w:r w:rsidR="00047497">
            <w:tab/>
          </w:r>
          <w:r w:rsidR="00047497">
            <w:tab/>
          </w:r>
          <w:r w:rsidR="00047497">
            <w:tab/>
          </w:r>
          <w:r w:rsidR="00047497">
            <w:tab/>
          </w:r>
          <w:r w:rsidR="00047497">
            <w:tab/>
          </w:r>
          <w:r w:rsidR="00047497">
            <w:tab/>
          </w:r>
          <w:r w:rsidR="00047497">
            <w:tab/>
          </w:r>
          <w:r w:rsidR="00047497">
            <w:tab/>
          </w:r>
          <w:r w:rsidR="00047497">
            <w:tab/>
          </w:r>
          <w:r w:rsidR="00047497">
            <w:tab/>
            <w:t>Page</w:t>
          </w:r>
        </w:p>
        <w:p w14:paraId="33F6AC80" w14:textId="4D356CF8" w:rsidR="001C3418" w:rsidRPr="00047497" w:rsidRDefault="00CC420D" w:rsidP="0026538A">
          <w:pPr>
            <w:pStyle w:val="TOC1"/>
            <w:spacing w:line="240" w:lineRule="auto"/>
            <w:rPr>
              <w:rFonts w:eastAsiaTheme="minorEastAsia" w:cstheme="minorBidi"/>
              <w:noProof/>
              <w:kern w:val="2"/>
              <w:sz w:val="24"/>
              <w:szCs w:val="24"/>
              <w:u w:val="none"/>
              <w:lang w:val="en-IN" w:eastAsia="en-GB"/>
              <w14:ligatures w14:val="standardContextual"/>
            </w:rPr>
          </w:pPr>
          <w:r w:rsidRPr="00047497">
            <w:rPr>
              <w:u w:val="none"/>
            </w:rPr>
            <w:fldChar w:fldCharType="begin"/>
          </w:r>
          <w:r w:rsidRPr="00047497">
            <w:rPr>
              <w:u w:val="none"/>
            </w:rPr>
            <w:instrText xml:space="preserve"> TOC \o "1-3" \h \z \u </w:instrText>
          </w:r>
          <w:r w:rsidRPr="00047497">
            <w:rPr>
              <w:u w:val="none"/>
            </w:rPr>
            <w:fldChar w:fldCharType="separate"/>
          </w:r>
          <w:hyperlink w:anchor="_Toc177067198" w:history="1">
            <w:r w:rsidR="001C3418" w:rsidRPr="00047497">
              <w:rPr>
                <w:rStyle w:val="Hyperlink"/>
                <w:noProof/>
                <w:u w:val="none"/>
              </w:rPr>
              <w:t>1.</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Scope</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_Toc177067198 \h </w:instrText>
            </w:r>
            <w:r w:rsidR="001C3418" w:rsidRPr="00047497">
              <w:rPr>
                <w:noProof/>
                <w:webHidden/>
                <w:u w:val="none"/>
              </w:rPr>
            </w:r>
            <w:r w:rsidR="001C3418" w:rsidRPr="00047497">
              <w:rPr>
                <w:noProof/>
                <w:webHidden/>
                <w:u w:val="none"/>
              </w:rPr>
              <w:fldChar w:fldCharType="separate"/>
            </w:r>
            <w:r w:rsidR="0026538A">
              <w:rPr>
                <w:noProof/>
                <w:webHidden/>
                <w:u w:val="none"/>
              </w:rPr>
              <w:t>4</w:t>
            </w:r>
            <w:r w:rsidR="001C3418" w:rsidRPr="00047497">
              <w:rPr>
                <w:noProof/>
                <w:webHidden/>
                <w:u w:val="none"/>
              </w:rPr>
              <w:fldChar w:fldCharType="end"/>
            </w:r>
          </w:hyperlink>
        </w:p>
        <w:p w14:paraId="1944852A" w14:textId="76AE0381"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199" w:history="1">
            <w:r w:rsidR="001C3418" w:rsidRPr="00047497">
              <w:rPr>
                <w:rStyle w:val="Hyperlink"/>
                <w:noProof/>
                <w:u w:val="none"/>
              </w:rPr>
              <w:t>2.</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Introduction</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_Toc177067199 \h </w:instrText>
            </w:r>
            <w:r w:rsidR="001C3418" w:rsidRPr="00047497">
              <w:rPr>
                <w:noProof/>
                <w:webHidden/>
                <w:u w:val="none"/>
              </w:rPr>
            </w:r>
            <w:r w:rsidR="001C3418" w:rsidRPr="00047497">
              <w:rPr>
                <w:noProof/>
                <w:webHidden/>
                <w:u w:val="none"/>
              </w:rPr>
              <w:fldChar w:fldCharType="separate"/>
            </w:r>
            <w:r w:rsidR="0026538A">
              <w:rPr>
                <w:noProof/>
                <w:webHidden/>
                <w:u w:val="none"/>
              </w:rPr>
              <w:t>4</w:t>
            </w:r>
            <w:r w:rsidR="001C3418" w:rsidRPr="00047497">
              <w:rPr>
                <w:noProof/>
                <w:webHidden/>
                <w:u w:val="none"/>
              </w:rPr>
              <w:fldChar w:fldCharType="end"/>
            </w:r>
          </w:hyperlink>
        </w:p>
        <w:p w14:paraId="74B56DDA" w14:textId="00C94DE2"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0" w:history="1">
            <w:r w:rsidR="001C3418" w:rsidRPr="00047497">
              <w:rPr>
                <w:rStyle w:val="Hyperlink"/>
                <w:noProof/>
                <w:u w:val="none"/>
              </w:rPr>
              <w:t>3.</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Abbreviations and acronyms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_Toc177067200 \h </w:instrText>
            </w:r>
            <w:r w:rsidR="001C3418" w:rsidRPr="00047497">
              <w:rPr>
                <w:noProof/>
                <w:webHidden/>
                <w:u w:val="none"/>
              </w:rPr>
            </w:r>
            <w:r w:rsidR="001C3418" w:rsidRPr="00047497">
              <w:rPr>
                <w:noProof/>
                <w:webHidden/>
                <w:u w:val="none"/>
              </w:rPr>
              <w:fldChar w:fldCharType="separate"/>
            </w:r>
            <w:r w:rsidR="0026538A">
              <w:rPr>
                <w:noProof/>
                <w:webHidden/>
                <w:u w:val="none"/>
              </w:rPr>
              <w:t>5</w:t>
            </w:r>
            <w:r w:rsidR="001C3418" w:rsidRPr="00047497">
              <w:rPr>
                <w:noProof/>
                <w:webHidden/>
                <w:u w:val="none"/>
              </w:rPr>
              <w:fldChar w:fldCharType="end"/>
            </w:r>
          </w:hyperlink>
        </w:p>
        <w:p w14:paraId="6F443CFA" w14:textId="2A5558A2"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1" w:history="1">
            <w:r w:rsidR="001C3418" w:rsidRPr="00047497">
              <w:rPr>
                <w:rStyle w:val="Hyperlink"/>
                <w:noProof/>
                <w:u w:val="none"/>
              </w:rPr>
              <w:t>4.</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Technologies used for WAS/RLAN</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_Toc177067201 \h </w:instrText>
            </w:r>
            <w:r w:rsidR="001C3418" w:rsidRPr="00047497">
              <w:rPr>
                <w:noProof/>
                <w:webHidden/>
                <w:u w:val="none"/>
              </w:rPr>
            </w:r>
            <w:r w:rsidR="001C3418" w:rsidRPr="00047497">
              <w:rPr>
                <w:noProof/>
                <w:webHidden/>
                <w:u w:val="none"/>
              </w:rPr>
              <w:fldChar w:fldCharType="separate"/>
            </w:r>
            <w:r w:rsidR="0026538A">
              <w:rPr>
                <w:noProof/>
                <w:webHidden/>
                <w:u w:val="none"/>
              </w:rPr>
              <w:t>6</w:t>
            </w:r>
            <w:r w:rsidR="001C3418" w:rsidRPr="00047497">
              <w:rPr>
                <w:noProof/>
                <w:webHidden/>
                <w:u w:val="none"/>
              </w:rPr>
              <w:fldChar w:fldCharType="end"/>
            </w:r>
          </w:hyperlink>
        </w:p>
        <w:p w14:paraId="27E43B88" w14:textId="4C4E54D8"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2" w:history="1">
            <w:r w:rsidR="001C3418" w:rsidRPr="00047497">
              <w:rPr>
                <w:rStyle w:val="Hyperlink"/>
                <w:noProof/>
                <w:u w:val="none"/>
              </w:rPr>
              <w:t>5</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Use cases for WAS/RLAN</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_Toc177067202 \h </w:instrText>
            </w:r>
            <w:r w:rsidR="001C3418" w:rsidRPr="00047497">
              <w:rPr>
                <w:noProof/>
                <w:webHidden/>
                <w:u w:val="none"/>
              </w:rPr>
            </w:r>
            <w:r w:rsidR="001C3418" w:rsidRPr="00047497">
              <w:rPr>
                <w:noProof/>
                <w:webHidden/>
                <w:u w:val="none"/>
              </w:rPr>
              <w:fldChar w:fldCharType="separate"/>
            </w:r>
            <w:r w:rsidR="0026538A">
              <w:rPr>
                <w:noProof/>
                <w:webHidden/>
                <w:u w:val="none"/>
              </w:rPr>
              <w:t>9</w:t>
            </w:r>
            <w:r w:rsidR="001C3418" w:rsidRPr="00047497">
              <w:rPr>
                <w:noProof/>
                <w:webHidden/>
                <w:u w:val="none"/>
              </w:rPr>
              <w:fldChar w:fldCharType="end"/>
            </w:r>
          </w:hyperlink>
        </w:p>
        <w:p w14:paraId="79CC9BDB" w14:textId="24159912" w:rsidR="001C3418" w:rsidRPr="00047497" w:rsidRDefault="00000000" w:rsidP="001C3418">
          <w:pPr>
            <w:pStyle w:val="TOC1"/>
            <w:tabs>
              <w:tab w:val="clear" w:pos="423"/>
            </w:tabs>
            <w:ind w:left="426" w:hanging="426"/>
            <w:rPr>
              <w:rFonts w:eastAsiaTheme="minorEastAsia" w:cstheme="minorBidi"/>
              <w:noProof/>
              <w:kern w:val="2"/>
              <w:sz w:val="24"/>
              <w:szCs w:val="24"/>
              <w:u w:val="none"/>
              <w:lang w:val="en-IN" w:eastAsia="en-GB"/>
              <w14:ligatures w14:val="standardContextual"/>
            </w:rPr>
          </w:pPr>
          <w:hyperlink w:anchor="_Toc177067203" w:history="1">
            <w:r w:rsidR="001C3418" w:rsidRPr="00047497">
              <w:rPr>
                <w:rStyle w:val="Hyperlink"/>
                <w:noProof/>
                <w:u w:val="none"/>
              </w:rPr>
              <w:t>6</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Spectrum considerations and Implementation aspects for WAS/RLAN networks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_Toc177067203 \h </w:instrText>
            </w:r>
            <w:r w:rsidR="001C3418" w:rsidRPr="00047497">
              <w:rPr>
                <w:noProof/>
                <w:webHidden/>
                <w:u w:val="none"/>
              </w:rPr>
            </w:r>
            <w:r w:rsidR="001C3418" w:rsidRPr="00047497">
              <w:rPr>
                <w:noProof/>
                <w:webHidden/>
                <w:u w:val="none"/>
              </w:rPr>
              <w:fldChar w:fldCharType="separate"/>
            </w:r>
            <w:r w:rsidR="0026538A">
              <w:rPr>
                <w:noProof/>
                <w:webHidden/>
                <w:u w:val="none"/>
              </w:rPr>
              <w:t>12</w:t>
            </w:r>
            <w:r w:rsidR="001C3418" w:rsidRPr="00047497">
              <w:rPr>
                <w:noProof/>
                <w:webHidden/>
                <w:u w:val="none"/>
              </w:rPr>
              <w:fldChar w:fldCharType="end"/>
            </w:r>
          </w:hyperlink>
        </w:p>
        <w:p w14:paraId="39841D64" w14:textId="38E2B5D0"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4" w:history="1">
            <w:r w:rsidR="001C3418" w:rsidRPr="00047497">
              <w:rPr>
                <w:rStyle w:val="Hyperlink"/>
                <w:noProof/>
                <w:u w:val="none"/>
              </w:rPr>
              <w:t>7.</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References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_Toc177067204 \h </w:instrText>
            </w:r>
            <w:r w:rsidR="001C3418" w:rsidRPr="00047497">
              <w:rPr>
                <w:noProof/>
                <w:webHidden/>
                <w:u w:val="none"/>
              </w:rPr>
            </w:r>
            <w:r w:rsidR="001C3418" w:rsidRPr="00047497">
              <w:rPr>
                <w:noProof/>
                <w:webHidden/>
                <w:u w:val="none"/>
              </w:rPr>
              <w:fldChar w:fldCharType="separate"/>
            </w:r>
            <w:r w:rsidR="0026538A">
              <w:rPr>
                <w:noProof/>
                <w:webHidden/>
                <w:u w:val="none"/>
              </w:rPr>
              <w:t>17</w:t>
            </w:r>
            <w:r w:rsidR="001C3418" w:rsidRPr="00047497">
              <w:rPr>
                <w:noProof/>
                <w:webHidden/>
                <w:u w:val="none"/>
              </w:rPr>
              <w:fldChar w:fldCharType="end"/>
            </w:r>
          </w:hyperlink>
        </w:p>
        <w:p w14:paraId="1C685055" w14:textId="5215535A"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5" w:history="1">
            <w:r w:rsidR="001C3418" w:rsidRPr="00047497">
              <w:rPr>
                <w:rStyle w:val="Hyperlink"/>
                <w:noProof/>
                <w:u w:val="none"/>
              </w:rPr>
              <w:t xml:space="preserve">8.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Annexures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_Toc177067205 \h </w:instrText>
            </w:r>
            <w:r w:rsidR="001C3418" w:rsidRPr="00047497">
              <w:rPr>
                <w:noProof/>
                <w:webHidden/>
                <w:u w:val="none"/>
              </w:rPr>
            </w:r>
            <w:r w:rsidR="001C3418" w:rsidRPr="00047497">
              <w:rPr>
                <w:noProof/>
                <w:webHidden/>
                <w:u w:val="none"/>
              </w:rPr>
              <w:fldChar w:fldCharType="separate"/>
            </w:r>
            <w:r w:rsidR="0026538A">
              <w:rPr>
                <w:noProof/>
                <w:webHidden/>
                <w:u w:val="none"/>
              </w:rPr>
              <w:t>18</w:t>
            </w:r>
            <w:r w:rsidR="001C3418" w:rsidRPr="00047497">
              <w:rPr>
                <w:noProof/>
                <w:webHidden/>
                <w:u w:val="none"/>
              </w:rPr>
              <w:fldChar w:fldCharType="end"/>
            </w:r>
          </w:hyperlink>
        </w:p>
        <w:p w14:paraId="68DE9FE6" w14:textId="69CFC2BE"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6" w:history="1">
            <w:r w:rsidR="001C3418" w:rsidRPr="00047497">
              <w:rPr>
                <w:rStyle w:val="Hyperlink"/>
                <w:noProof/>
                <w:u w:val="none"/>
              </w:rPr>
              <w:t>Annex 1:</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Technology features in IEEE 802.11 for WAS/RLAN</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_Toc177067206 \h </w:instrText>
            </w:r>
            <w:r w:rsidR="001C3418" w:rsidRPr="00047497">
              <w:rPr>
                <w:noProof/>
                <w:webHidden/>
                <w:u w:val="none"/>
              </w:rPr>
            </w:r>
            <w:r w:rsidR="001C3418" w:rsidRPr="00047497">
              <w:rPr>
                <w:noProof/>
                <w:webHidden/>
                <w:u w:val="none"/>
              </w:rPr>
              <w:fldChar w:fldCharType="separate"/>
            </w:r>
            <w:r w:rsidR="0026538A">
              <w:rPr>
                <w:noProof/>
                <w:webHidden/>
                <w:u w:val="none"/>
              </w:rPr>
              <w:t>19</w:t>
            </w:r>
            <w:r w:rsidR="001C3418" w:rsidRPr="00047497">
              <w:rPr>
                <w:noProof/>
                <w:webHidden/>
                <w:u w:val="none"/>
              </w:rPr>
              <w:fldChar w:fldCharType="end"/>
            </w:r>
          </w:hyperlink>
        </w:p>
        <w:p w14:paraId="3FA91E49" w14:textId="277A258F"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7" w:history="1">
            <w:r w:rsidR="001C3418" w:rsidRPr="00047497">
              <w:rPr>
                <w:rStyle w:val="Hyperlink"/>
                <w:noProof/>
                <w:u w:val="none"/>
              </w:rPr>
              <w:t>Annex 2: Technical features in SparkLink</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_Toc177067207 \h </w:instrText>
            </w:r>
            <w:r w:rsidR="001C3418" w:rsidRPr="00047497">
              <w:rPr>
                <w:noProof/>
                <w:webHidden/>
                <w:u w:val="none"/>
              </w:rPr>
            </w:r>
            <w:r w:rsidR="001C3418" w:rsidRPr="00047497">
              <w:rPr>
                <w:noProof/>
                <w:webHidden/>
                <w:u w:val="none"/>
              </w:rPr>
              <w:fldChar w:fldCharType="separate"/>
            </w:r>
            <w:r w:rsidR="0026538A">
              <w:rPr>
                <w:noProof/>
                <w:webHidden/>
                <w:u w:val="none"/>
              </w:rPr>
              <w:t>29</w:t>
            </w:r>
            <w:r w:rsidR="001C3418" w:rsidRPr="00047497">
              <w:rPr>
                <w:noProof/>
                <w:webHidden/>
                <w:u w:val="none"/>
              </w:rPr>
              <w:fldChar w:fldCharType="end"/>
            </w:r>
          </w:hyperlink>
        </w:p>
        <w:p w14:paraId="55FBA74B" w14:textId="7412F2D8"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8" w:history="1">
            <w:r w:rsidR="001C3418" w:rsidRPr="00047497">
              <w:rPr>
                <w:rStyle w:val="Hyperlink"/>
                <w:noProof/>
                <w:u w:val="none"/>
              </w:rPr>
              <w:t xml:space="preserve">Annex 3: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Channel and Spectrum usage of 3GPP technologies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_Toc177067208 \h </w:instrText>
            </w:r>
            <w:r w:rsidR="001C3418" w:rsidRPr="00047497">
              <w:rPr>
                <w:noProof/>
                <w:webHidden/>
                <w:u w:val="none"/>
              </w:rPr>
            </w:r>
            <w:r w:rsidR="001C3418" w:rsidRPr="00047497">
              <w:rPr>
                <w:noProof/>
                <w:webHidden/>
                <w:u w:val="none"/>
              </w:rPr>
              <w:fldChar w:fldCharType="separate"/>
            </w:r>
            <w:r w:rsidR="0026538A">
              <w:rPr>
                <w:noProof/>
                <w:webHidden/>
                <w:u w:val="none"/>
              </w:rPr>
              <w:t>32</w:t>
            </w:r>
            <w:r w:rsidR="001C3418" w:rsidRPr="00047497">
              <w:rPr>
                <w:noProof/>
                <w:webHidden/>
                <w:u w:val="none"/>
              </w:rPr>
              <w:fldChar w:fldCharType="end"/>
            </w:r>
          </w:hyperlink>
        </w:p>
        <w:p w14:paraId="324DBABE" w14:textId="71683CAC"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09" w:history="1">
            <w:r w:rsidR="001C3418" w:rsidRPr="00047497">
              <w:rPr>
                <w:rStyle w:val="Hyperlink"/>
                <w:noProof/>
                <w:u w:val="none"/>
              </w:rPr>
              <w:t xml:space="preserve">Annex 4: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Questionnaire Responses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_Toc177067209 \h </w:instrText>
            </w:r>
            <w:r w:rsidR="001C3418" w:rsidRPr="00047497">
              <w:rPr>
                <w:noProof/>
                <w:webHidden/>
                <w:u w:val="none"/>
              </w:rPr>
            </w:r>
            <w:r w:rsidR="001C3418" w:rsidRPr="00047497">
              <w:rPr>
                <w:noProof/>
                <w:webHidden/>
                <w:u w:val="none"/>
              </w:rPr>
              <w:fldChar w:fldCharType="separate"/>
            </w:r>
            <w:r w:rsidR="0026538A">
              <w:rPr>
                <w:noProof/>
                <w:webHidden/>
                <w:u w:val="none"/>
              </w:rPr>
              <w:t>34</w:t>
            </w:r>
            <w:r w:rsidR="001C3418" w:rsidRPr="00047497">
              <w:rPr>
                <w:noProof/>
                <w:webHidden/>
                <w:u w:val="none"/>
              </w:rPr>
              <w:fldChar w:fldCharType="end"/>
            </w:r>
          </w:hyperlink>
        </w:p>
        <w:p w14:paraId="6B01E456" w14:textId="2890A895"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10" w:history="1">
            <w:r w:rsidR="001C3418" w:rsidRPr="00047497">
              <w:rPr>
                <w:rStyle w:val="Hyperlink"/>
                <w:noProof/>
                <w:u w:val="none"/>
              </w:rPr>
              <w:t xml:space="preserve">Annex 5: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Regulatory Information from outside APT Region</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_Toc177067210 \h </w:instrText>
            </w:r>
            <w:r w:rsidR="001C3418" w:rsidRPr="00047497">
              <w:rPr>
                <w:noProof/>
                <w:webHidden/>
                <w:u w:val="none"/>
              </w:rPr>
            </w:r>
            <w:r w:rsidR="001C3418" w:rsidRPr="00047497">
              <w:rPr>
                <w:noProof/>
                <w:webHidden/>
                <w:u w:val="none"/>
              </w:rPr>
              <w:fldChar w:fldCharType="separate"/>
            </w:r>
            <w:r w:rsidR="0026538A">
              <w:rPr>
                <w:noProof/>
                <w:webHidden/>
                <w:u w:val="none"/>
              </w:rPr>
              <w:t>66</w:t>
            </w:r>
            <w:r w:rsidR="001C3418" w:rsidRPr="00047497">
              <w:rPr>
                <w:noProof/>
                <w:webHidden/>
                <w:u w:val="none"/>
              </w:rPr>
              <w:fldChar w:fldCharType="end"/>
            </w:r>
          </w:hyperlink>
        </w:p>
        <w:p w14:paraId="42A1A4DD" w14:textId="60AF2DCF"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11" w:history="1">
            <w:r w:rsidR="001C3418" w:rsidRPr="00047497">
              <w:rPr>
                <w:rStyle w:val="Hyperlink"/>
                <w:noProof/>
                <w:u w:val="none"/>
              </w:rPr>
              <w:t>Annex 6:</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Study by Ericsson: Considerations on WAS/RLAN Spectral Efficiency</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_Toc177067211 \h </w:instrText>
            </w:r>
            <w:r w:rsidR="001C3418" w:rsidRPr="00047497">
              <w:rPr>
                <w:noProof/>
                <w:webHidden/>
                <w:u w:val="none"/>
              </w:rPr>
            </w:r>
            <w:r w:rsidR="001C3418" w:rsidRPr="00047497">
              <w:rPr>
                <w:noProof/>
                <w:webHidden/>
                <w:u w:val="none"/>
              </w:rPr>
              <w:fldChar w:fldCharType="separate"/>
            </w:r>
            <w:r w:rsidR="0026538A">
              <w:rPr>
                <w:noProof/>
                <w:webHidden/>
                <w:u w:val="none"/>
              </w:rPr>
              <w:t>69</w:t>
            </w:r>
            <w:r w:rsidR="001C3418" w:rsidRPr="00047497">
              <w:rPr>
                <w:noProof/>
                <w:webHidden/>
                <w:u w:val="none"/>
              </w:rPr>
              <w:fldChar w:fldCharType="end"/>
            </w:r>
          </w:hyperlink>
        </w:p>
        <w:p w14:paraId="4E3E823C" w14:textId="3DE52E6F"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12" w:history="1">
            <w:r w:rsidR="001C3418" w:rsidRPr="00047497">
              <w:rPr>
                <w:rStyle w:val="Hyperlink"/>
                <w:noProof/>
                <w:u w:val="none"/>
              </w:rPr>
              <w:t xml:space="preserve">Annex 7: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rPr>
              <w:t>Study by Comtel: RLAN Throughput measurement in 2.4 GHz, 5 GHz and lower 6 GHz bands</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_Toc177067212 \h </w:instrText>
            </w:r>
            <w:r w:rsidR="001C3418" w:rsidRPr="00047497">
              <w:rPr>
                <w:noProof/>
                <w:webHidden/>
                <w:u w:val="none"/>
              </w:rPr>
            </w:r>
            <w:r w:rsidR="001C3418" w:rsidRPr="00047497">
              <w:rPr>
                <w:noProof/>
                <w:webHidden/>
                <w:u w:val="none"/>
              </w:rPr>
              <w:fldChar w:fldCharType="separate"/>
            </w:r>
            <w:r w:rsidR="0026538A">
              <w:rPr>
                <w:noProof/>
                <w:webHidden/>
                <w:u w:val="none"/>
              </w:rPr>
              <w:t>73</w:t>
            </w:r>
            <w:r w:rsidR="001C3418" w:rsidRPr="00047497">
              <w:rPr>
                <w:noProof/>
                <w:webHidden/>
                <w:u w:val="none"/>
              </w:rPr>
              <w:fldChar w:fldCharType="end"/>
            </w:r>
          </w:hyperlink>
        </w:p>
        <w:p w14:paraId="4F170A5E" w14:textId="0EDFCCDB" w:rsidR="001C3418" w:rsidRPr="00047497" w:rsidRDefault="00000000" w:rsidP="001C3418">
          <w:pPr>
            <w:pStyle w:val="TOC1"/>
            <w:rPr>
              <w:rFonts w:eastAsiaTheme="minorEastAsia" w:cstheme="minorBidi"/>
              <w:noProof/>
              <w:kern w:val="2"/>
              <w:sz w:val="24"/>
              <w:szCs w:val="24"/>
              <w:u w:val="none"/>
              <w:lang w:val="en-IN" w:eastAsia="en-GB"/>
              <w14:ligatures w14:val="standardContextual"/>
            </w:rPr>
          </w:pPr>
          <w:hyperlink w:anchor="_Toc177067213" w:history="1">
            <w:r w:rsidR="001C3418" w:rsidRPr="00047497">
              <w:rPr>
                <w:rStyle w:val="Hyperlink"/>
                <w:noProof/>
                <w:u w:val="none"/>
                <w:lang w:val="en-GB"/>
              </w:rPr>
              <w:t xml:space="preserve">Annex 8: </w:t>
            </w:r>
            <w:r w:rsidR="001C3418" w:rsidRPr="00047497">
              <w:rPr>
                <w:rFonts w:eastAsiaTheme="minorEastAsia" w:cstheme="minorBidi"/>
                <w:noProof/>
                <w:kern w:val="2"/>
                <w:sz w:val="24"/>
                <w:szCs w:val="24"/>
                <w:u w:val="none"/>
                <w:lang w:val="en-IN" w:eastAsia="en-GB"/>
                <w14:ligatures w14:val="standardContextual"/>
              </w:rPr>
              <w:tab/>
            </w:r>
            <w:r w:rsidR="001C3418" w:rsidRPr="00047497">
              <w:rPr>
                <w:rStyle w:val="Hyperlink"/>
                <w:noProof/>
                <w:u w:val="none"/>
                <w:lang w:val="en-GB"/>
              </w:rPr>
              <w:t>Study by GSMA on Distribution of Wi-Fi</w:t>
            </w:r>
            <w:r w:rsidR="001C3418" w:rsidRPr="00047497">
              <w:rPr>
                <w:noProof/>
                <w:webHidden/>
                <w:u w:val="none"/>
              </w:rPr>
              <w:tab/>
            </w:r>
            <w:r w:rsidR="001C3418" w:rsidRPr="00047497">
              <w:rPr>
                <w:noProof/>
                <w:webHidden/>
                <w:u w:val="none"/>
              </w:rPr>
              <w:fldChar w:fldCharType="begin"/>
            </w:r>
            <w:r w:rsidR="001C3418" w:rsidRPr="00047497">
              <w:rPr>
                <w:noProof/>
                <w:webHidden/>
                <w:u w:val="none"/>
              </w:rPr>
              <w:instrText xml:space="preserve"> PAGEREF _Toc177067213 \h </w:instrText>
            </w:r>
            <w:r w:rsidR="001C3418" w:rsidRPr="00047497">
              <w:rPr>
                <w:noProof/>
                <w:webHidden/>
                <w:u w:val="none"/>
              </w:rPr>
            </w:r>
            <w:r w:rsidR="001C3418" w:rsidRPr="00047497">
              <w:rPr>
                <w:noProof/>
                <w:webHidden/>
                <w:u w:val="none"/>
              </w:rPr>
              <w:fldChar w:fldCharType="separate"/>
            </w:r>
            <w:r w:rsidR="0026538A">
              <w:rPr>
                <w:noProof/>
                <w:webHidden/>
                <w:u w:val="none"/>
              </w:rPr>
              <w:t>80</w:t>
            </w:r>
            <w:r w:rsidR="001C3418" w:rsidRPr="00047497">
              <w:rPr>
                <w:noProof/>
                <w:webHidden/>
                <w:u w:val="none"/>
              </w:rPr>
              <w:fldChar w:fldCharType="end"/>
            </w:r>
          </w:hyperlink>
        </w:p>
        <w:p w14:paraId="2BF910E3" w14:textId="0D09ADC8" w:rsidR="000A4CE6" w:rsidRPr="000A4CE6" w:rsidRDefault="00CC420D" w:rsidP="000A4CE6">
          <w:pPr>
            <w:ind w:left="1134" w:hanging="1134"/>
            <w:sectPr w:rsidR="000A4CE6" w:rsidRPr="000A4CE6" w:rsidSect="00437392">
              <w:headerReference w:type="default" r:id="rId11"/>
              <w:footerReference w:type="default" r:id="rId12"/>
              <w:pgSz w:w="12240" w:h="15840"/>
              <w:pgMar w:top="1440" w:right="1440" w:bottom="1440" w:left="1440" w:header="720" w:footer="720" w:gutter="0"/>
              <w:cols w:space="720"/>
              <w:titlePg/>
              <w:docGrid w:linePitch="360"/>
            </w:sectPr>
          </w:pPr>
          <w:r w:rsidRPr="00047497">
            <w:rPr>
              <w:b/>
              <w:bCs/>
              <w:noProof/>
            </w:rPr>
            <w:fldChar w:fldCharType="end"/>
          </w:r>
        </w:p>
      </w:sdtContent>
    </w:sdt>
    <w:p w14:paraId="2CD34B22" w14:textId="4623F22E" w:rsidR="007E6C60" w:rsidRPr="001C320C" w:rsidRDefault="007E6C60" w:rsidP="007E6C60">
      <w:pPr>
        <w:pStyle w:val="Heading1"/>
      </w:pPr>
      <w:bookmarkStart w:id="3" w:name="_Toc176988208"/>
      <w:bookmarkStart w:id="4" w:name="_Toc177043297"/>
      <w:bookmarkStart w:id="5" w:name="_Toc177044380"/>
      <w:bookmarkStart w:id="6" w:name="_Toc177067198"/>
      <w:r w:rsidRPr="004927EF">
        <w:lastRenderedPageBreak/>
        <w:t>1.</w:t>
      </w:r>
      <w:r w:rsidRPr="004927EF">
        <w:tab/>
        <w:t>Scope</w:t>
      </w:r>
      <w:bookmarkEnd w:id="3"/>
      <w:bookmarkEnd w:id="4"/>
      <w:bookmarkEnd w:id="5"/>
      <w:bookmarkEnd w:id="6"/>
    </w:p>
    <w:p w14:paraId="40F61445" w14:textId="188C6E9F" w:rsidR="007E6C60" w:rsidRPr="004927EF" w:rsidRDefault="007E6C60" w:rsidP="007E6C60">
      <w:pPr>
        <w:rPr>
          <w:lang w:val="en-AU"/>
        </w:rPr>
      </w:pPr>
      <w:r w:rsidRPr="004927EF">
        <w:rPr>
          <w:shd w:val="clear" w:color="auto" w:fill="FFFFFF"/>
          <w:lang w:val="en-GB" w:eastAsia="ja-JP"/>
        </w:rPr>
        <w:t xml:space="preserve">This Report provides an overview of technology developments </w:t>
      </w:r>
      <w:r w:rsidRPr="004927EF">
        <w:rPr>
          <w:shd w:val="clear" w:color="auto" w:fill="FFFFFF"/>
        </w:rPr>
        <w:t xml:space="preserve">and implementation aspects </w:t>
      </w:r>
      <w:r w:rsidRPr="004927EF">
        <w:rPr>
          <w:shd w:val="clear" w:color="auto" w:fill="FFFFFF"/>
          <w:lang w:val="en-GB" w:eastAsia="ja-JP"/>
        </w:rPr>
        <w:t xml:space="preserve">of license-exempt Wireless Access Systems, and </w:t>
      </w:r>
      <w:r w:rsidRPr="004927EF">
        <w:rPr>
          <w:lang w:val="en-AU"/>
        </w:rPr>
        <w:t>Radio Local Area Networks (</w:t>
      </w:r>
      <w:r w:rsidRPr="004927EF">
        <w:rPr>
          <w:rFonts w:ascii="Times New Roman" w:hAnsi="Times New Roman" w:cs="Times New Roman"/>
          <w:lang w:val="en-AU"/>
        </w:rPr>
        <w:t>WAS/</w:t>
      </w:r>
      <w:r w:rsidRPr="004927EF">
        <w:rPr>
          <w:lang w:val="en-AU"/>
        </w:rPr>
        <w:t xml:space="preserve">RLAN).  It reviews the technology evolution </w:t>
      </w:r>
      <w:r w:rsidR="00E11E2F">
        <w:rPr>
          <w:lang w:val="en-AU"/>
        </w:rPr>
        <w:t>and spectrum considerations</w:t>
      </w:r>
      <w:r w:rsidR="000F53C6">
        <w:rPr>
          <w:rStyle w:val="FootnoteReference"/>
          <w:lang w:val="en-AU"/>
        </w:rPr>
        <w:footnoteReference w:id="1"/>
      </w:r>
      <w:r w:rsidR="00E11E2F">
        <w:rPr>
          <w:lang w:val="en-AU"/>
        </w:rPr>
        <w:t xml:space="preserve"> </w:t>
      </w:r>
      <w:r w:rsidRPr="004927EF">
        <w:rPr>
          <w:lang w:val="en-AU"/>
        </w:rPr>
        <w:t xml:space="preserve">in relevant frequency bands as below. </w:t>
      </w:r>
    </w:p>
    <w:p w14:paraId="3B746865" w14:textId="77777777" w:rsidR="007E6C60" w:rsidRPr="004927EF" w:rsidRDefault="007E6C60">
      <w:pPr>
        <w:pStyle w:val="ListParagraph"/>
        <w:numPr>
          <w:ilvl w:val="0"/>
          <w:numId w:val="17"/>
        </w:numPr>
        <w:tabs>
          <w:tab w:val="left" w:pos="1134"/>
          <w:tab w:val="left" w:pos="2268"/>
        </w:tabs>
        <w:overflowPunct w:val="0"/>
        <w:autoSpaceDE w:val="0"/>
        <w:autoSpaceDN w:val="0"/>
        <w:adjustRightInd w:val="0"/>
        <w:spacing w:before="120" w:after="0" w:line="240" w:lineRule="auto"/>
        <w:ind w:left="1170" w:hanging="450"/>
        <w:jc w:val="both"/>
        <w:textAlignment w:val="baseline"/>
        <w:rPr>
          <w:rFonts w:ascii="Times New Roman" w:eastAsia="BatangChe" w:hAnsi="Times New Roman" w:cs="Times New Roman"/>
          <w:szCs w:val="24"/>
          <w:lang w:val="en-GB"/>
        </w:rPr>
      </w:pPr>
      <w:r w:rsidRPr="004927EF">
        <w:rPr>
          <w:rFonts w:ascii="Times New Roman" w:eastAsia="BatangChe" w:hAnsi="Times New Roman" w:cs="Times New Roman"/>
          <w:szCs w:val="24"/>
          <w:lang w:val="en-GB"/>
        </w:rPr>
        <w:t xml:space="preserve">5.0 GHz band –Portions of 5150-5925 MHz (5 150-5 250 MHz, 5 250-5 350 MHz and 5 470-5 850 MHz) </w:t>
      </w:r>
    </w:p>
    <w:p w14:paraId="7BD5AF8C" w14:textId="77777777" w:rsidR="007E6C60" w:rsidRPr="004927EF" w:rsidRDefault="007E6C60">
      <w:pPr>
        <w:pStyle w:val="ListParagraph"/>
        <w:numPr>
          <w:ilvl w:val="0"/>
          <w:numId w:val="17"/>
        </w:numPr>
        <w:tabs>
          <w:tab w:val="left" w:pos="1134"/>
          <w:tab w:val="left" w:pos="2268"/>
        </w:tabs>
        <w:overflowPunct w:val="0"/>
        <w:autoSpaceDE w:val="0"/>
        <w:autoSpaceDN w:val="0"/>
        <w:adjustRightInd w:val="0"/>
        <w:spacing w:before="120" w:after="0" w:line="240" w:lineRule="auto"/>
        <w:ind w:left="1170" w:hanging="450"/>
        <w:jc w:val="both"/>
        <w:textAlignment w:val="baseline"/>
        <w:rPr>
          <w:rFonts w:ascii="Times New Roman" w:eastAsia="BatangChe" w:hAnsi="Times New Roman" w:cs="Times New Roman"/>
          <w:szCs w:val="24"/>
          <w:lang w:val="en-GB"/>
        </w:rPr>
      </w:pPr>
      <w:r w:rsidRPr="004927EF">
        <w:rPr>
          <w:rFonts w:ascii="Times New Roman" w:eastAsia="BatangChe" w:hAnsi="Times New Roman" w:cs="Times New Roman"/>
          <w:szCs w:val="24"/>
          <w:lang w:val="en-GB"/>
        </w:rPr>
        <w:t>Lower 6GHz Band –5925-6425 MHz (or portions thereof)</w:t>
      </w:r>
    </w:p>
    <w:p w14:paraId="4FBC8B4A" w14:textId="77777777" w:rsidR="007E6C60" w:rsidRPr="004927EF" w:rsidRDefault="007E6C60">
      <w:pPr>
        <w:pStyle w:val="ListParagraph"/>
        <w:numPr>
          <w:ilvl w:val="0"/>
          <w:numId w:val="17"/>
        </w:numPr>
        <w:tabs>
          <w:tab w:val="left" w:pos="1134"/>
          <w:tab w:val="left" w:pos="2268"/>
        </w:tabs>
        <w:overflowPunct w:val="0"/>
        <w:autoSpaceDE w:val="0"/>
        <w:autoSpaceDN w:val="0"/>
        <w:adjustRightInd w:val="0"/>
        <w:spacing w:before="120" w:after="0" w:line="240" w:lineRule="auto"/>
        <w:ind w:left="1170" w:hanging="450"/>
        <w:jc w:val="both"/>
        <w:textAlignment w:val="baseline"/>
        <w:rPr>
          <w:rFonts w:ascii="Times New Roman" w:eastAsia="BatangChe" w:hAnsi="Times New Roman" w:cs="Times New Roman"/>
          <w:szCs w:val="24"/>
          <w:lang w:val="en-GB"/>
        </w:rPr>
      </w:pPr>
      <w:r w:rsidRPr="004927EF">
        <w:rPr>
          <w:rFonts w:ascii="Times New Roman" w:eastAsia="BatangChe" w:hAnsi="Times New Roman" w:cs="Times New Roman"/>
          <w:szCs w:val="24"/>
          <w:lang w:val="en-GB"/>
        </w:rPr>
        <w:t>Upper 6 GHz Band –6425-7125 MHz (or portions thereof)</w:t>
      </w:r>
    </w:p>
    <w:p w14:paraId="0F38726C" w14:textId="3A288D6D" w:rsidR="007E6C60" w:rsidRPr="004927EF" w:rsidRDefault="007E6C60">
      <w:pPr>
        <w:pStyle w:val="ListParagraph"/>
        <w:numPr>
          <w:ilvl w:val="0"/>
          <w:numId w:val="17"/>
        </w:numPr>
        <w:tabs>
          <w:tab w:val="left" w:pos="1134"/>
          <w:tab w:val="left" w:pos="2268"/>
        </w:tabs>
        <w:overflowPunct w:val="0"/>
        <w:autoSpaceDE w:val="0"/>
        <w:autoSpaceDN w:val="0"/>
        <w:adjustRightInd w:val="0"/>
        <w:spacing w:before="120" w:after="0" w:line="240" w:lineRule="auto"/>
        <w:ind w:left="1170" w:hanging="450"/>
        <w:jc w:val="both"/>
        <w:textAlignment w:val="baseline"/>
        <w:rPr>
          <w:rFonts w:ascii="Times New Roman" w:eastAsia="BatangChe" w:hAnsi="Times New Roman" w:cs="Times New Roman"/>
          <w:szCs w:val="24"/>
          <w:lang w:val="en-GB"/>
        </w:rPr>
      </w:pPr>
      <w:r w:rsidRPr="004927EF">
        <w:rPr>
          <w:rFonts w:ascii="Times New Roman" w:eastAsia="BatangChe" w:hAnsi="Times New Roman" w:cs="Times New Roman"/>
          <w:szCs w:val="24"/>
          <w:lang w:val="en-GB"/>
        </w:rPr>
        <w:t xml:space="preserve">60GHz band- from 57-71GHz (or portions thereof) </w:t>
      </w:r>
    </w:p>
    <w:p w14:paraId="6D8DBE30" w14:textId="77777777" w:rsidR="007E6C60" w:rsidRPr="004927EF" w:rsidRDefault="007E6C60" w:rsidP="007E6C60">
      <w:pPr>
        <w:tabs>
          <w:tab w:val="left" w:pos="1134"/>
          <w:tab w:val="left" w:pos="1871"/>
          <w:tab w:val="left" w:pos="2268"/>
        </w:tabs>
        <w:overflowPunct w:val="0"/>
        <w:autoSpaceDE w:val="0"/>
        <w:autoSpaceDN w:val="0"/>
        <w:adjustRightInd w:val="0"/>
        <w:spacing w:before="120" w:after="0" w:line="240" w:lineRule="auto"/>
        <w:ind w:left="18"/>
        <w:jc w:val="both"/>
        <w:textAlignment w:val="baseline"/>
        <w:rPr>
          <w:rFonts w:ascii="Times New Roman" w:eastAsia="BatangChe" w:hAnsi="Times New Roman" w:cs="Times New Roman"/>
          <w:b/>
          <w:bCs/>
          <w:szCs w:val="24"/>
        </w:rPr>
      </w:pPr>
      <w:r w:rsidRPr="004927EF">
        <w:rPr>
          <w:rFonts w:ascii="Times New Roman" w:eastAsia="BatangChe" w:hAnsi="Times New Roman" w:cs="Times New Roman"/>
          <w:szCs w:val="24"/>
          <w:lang w:val="en-GB"/>
        </w:rPr>
        <w:t>RLAN technologies covered in this report are mainly based on the Recommendation ITU-R M.1450 “</w:t>
      </w:r>
      <w:r w:rsidRPr="004927EF">
        <w:rPr>
          <w:rFonts w:ascii="Times New Roman" w:eastAsia="BatangChe" w:hAnsi="Times New Roman" w:cs="Times New Roman"/>
          <w:szCs w:val="24"/>
        </w:rPr>
        <w:t>Characteristics of broadband radio local area networks,” which contains characteristics of RLAN standards.</w:t>
      </w:r>
    </w:p>
    <w:p w14:paraId="71C63983" w14:textId="77777777" w:rsidR="007E6C60" w:rsidRPr="00832433" w:rsidRDefault="007E6C60" w:rsidP="007E6C60">
      <w:pPr>
        <w:pStyle w:val="Heading1"/>
      </w:pPr>
      <w:bookmarkStart w:id="7" w:name="_Toc176988209"/>
      <w:bookmarkStart w:id="8" w:name="_Toc177043298"/>
      <w:bookmarkStart w:id="9" w:name="_Toc177044381"/>
      <w:bookmarkStart w:id="10" w:name="_Toc177067199"/>
      <w:r w:rsidRPr="00832433">
        <w:t>2.</w:t>
      </w:r>
      <w:r w:rsidRPr="00832433">
        <w:tab/>
        <w:t>Introduction</w:t>
      </w:r>
      <w:bookmarkEnd w:id="7"/>
      <w:bookmarkEnd w:id="8"/>
      <w:bookmarkEnd w:id="9"/>
      <w:bookmarkEnd w:id="10"/>
      <w:r w:rsidRPr="00B02AFB">
        <w:t xml:space="preserve"> </w:t>
      </w:r>
    </w:p>
    <w:p w14:paraId="7DC6A7FA"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 xml:space="preserve">Multiple technologies operate in the Radio Local Area Networks (RLAN) domain. These technologies, following various standards, play a significant role in broadening wireless connectivity options for users by expanding access and optimizing resource utilization </w:t>
      </w:r>
      <w:proofErr w:type="gramStart"/>
      <w:r w:rsidRPr="004927EF">
        <w:rPr>
          <w:rFonts w:ascii="Times New Roman" w:eastAsia="BatangChe" w:hAnsi="Times New Roman" w:cs="Times New Roman"/>
          <w:szCs w:val="24"/>
        </w:rPr>
        <w:t>through the use of</w:t>
      </w:r>
      <w:proofErr w:type="gramEnd"/>
      <w:r w:rsidRPr="004927EF">
        <w:rPr>
          <w:rFonts w:ascii="Times New Roman" w:eastAsia="BatangChe" w:hAnsi="Times New Roman" w:cs="Times New Roman"/>
          <w:szCs w:val="24"/>
        </w:rPr>
        <w:t xml:space="preserve"> unlicensed or locally licensed spectrum. This offers an opportunity to support innovation, competition, and inclusivity within the wireless landscape, which can lead to enhanced accessibility and efficiency in wireless communications.</w:t>
      </w:r>
    </w:p>
    <w:p w14:paraId="492726BE" w14:textId="77777777" w:rsidR="007E6C60" w:rsidRPr="004927EF" w:rsidRDefault="007E6C60" w:rsidP="007E6C60">
      <w:pPr>
        <w:spacing w:after="0" w:line="240" w:lineRule="auto"/>
        <w:rPr>
          <w:rFonts w:ascii="Times New Roman" w:eastAsia="BatangChe" w:hAnsi="Times New Roman" w:cs="Times New Roman"/>
          <w:szCs w:val="24"/>
        </w:rPr>
      </w:pPr>
    </w:p>
    <w:p w14:paraId="7E0629DA"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In today's hyper-connected world, unlicensed WAS/RLAN has become an indispensable part of our daily lives, enabling seamless communication, collaboration, and access to information. WAS/RLAN networks provide ubiquitous connectivity, allowing users to access the internet and communicate wirelessly across a wide range of devices, including smartphones, laptops, tablets, IoT devices, and more. WAS/RLAN enables users to connect to the internet and local networks without the constraints of physical cables, enhancing mobility and flexibility in various environments, such as homes, offices, public spaces, and outdoor areas. WAS/RLAN networks can easily be scaled to accommodate growing numbers of users and devices, making them a cost-effective solution for both individuals and organizations. WAS/RLAN has evolved into critical infrastructure for modern society, supporting essential services such as education, healthcare, business operations, and emergency communications. WAS/RLAN plays a pivotal role in enabling connectivity, fostering innovation, and driving economic growth worldwide. Global harmonization of spectrum allocations and economies of scale are essential factors that contribute to the successful deployment and widespread adoption of unlicensed WAS technology, ensuring its continued evolution and relevance in the digital age.</w:t>
      </w:r>
    </w:p>
    <w:p w14:paraId="52B6C136" w14:textId="21CD4D48" w:rsidR="009D7D09" w:rsidRPr="001C320C" w:rsidRDefault="009D7D09" w:rsidP="007E6C60">
      <w:pPr>
        <w:spacing w:after="0" w:line="240" w:lineRule="auto"/>
        <w:rPr>
          <w:rFonts w:ascii="Times New Roman" w:eastAsia="BatangChe" w:hAnsi="Times New Roman" w:cs="Times New Roman"/>
          <w:szCs w:val="24"/>
        </w:rPr>
      </w:pPr>
    </w:p>
    <w:p w14:paraId="6D2CFF54" w14:textId="77777777" w:rsidR="007E6C60" w:rsidRPr="001C320C" w:rsidRDefault="007E6C60" w:rsidP="007E6C60">
      <w:pPr>
        <w:spacing w:after="0" w:line="240" w:lineRule="auto"/>
        <w:rPr>
          <w:rFonts w:ascii="Times New Roman" w:eastAsia="BatangChe" w:hAnsi="Times New Roman" w:cs="Times New Roman"/>
          <w:szCs w:val="24"/>
        </w:rPr>
      </w:pPr>
      <w:r w:rsidRPr="001C320C">
        <w:rPr>
          <w:rFonts w:ascii="Times New Roman" w:eastAsia="BatangChe" w:hAnsi="Times New Roman" w:cs="Times New Roman"/>
          <w:szCs w:val="24"/>
        </w:rPr>
        <w:t xml:space="preserve">Economies of scale enable manufacturers to achieve lower production costs per unit by scaling up production volumes, resulting in more affordable unlicensed WAS devices and equipment for consumers and businesses. Lower costs and increased availability of unlicensed WAS </w:t>
      </w:r>
      <w:r w:rsidRPr="001C320C">
        <w:rPr>
          <w:rFonts w:ascii="Times New Roman" w:eastAsia="BatangChe" w:hAnsi="Times New Roman" w:cs="Times New Roman"/>
          <w:szCs w:val="24"/>
        </w:rPr>
        <w:lastRenderedPageBreak/>
        <w:t>technology due to economies of scale encourage widespread adoption and deployment of unlicensed WAS networks, benefiting both end-users and service providers. Economies of scale incentivize continued innovation and advancement in unlicensed WAS technology, driving the development of more efficient, reliable, and secure wireless networking solutions.</w:t>
      </w:r>
    </w:p>
    <w:p w14:paraId="724C355F" w14:textId="77777777" w:rsidR="007E6C60" w:rsidRPr="001C320C" w:rsidRDefault="007E6C60" w:rsidP="007E6C60">
      <w:pPr>
        <w:spacing w:after="0" w:line="240" w:lineRule="auto"/>
        <w:rPr>
          <w:rFonts w:ascii="Times New Roman" w:eastAsia="BatangChe" w:hAnsi="Times New Roman" w:cs="Times New Roman"/>
          <w:szCs w:val="24"/>
        </w:rPr>
      </w:pPr>
    </w:p>
    <w:p w14:paraId="70A86117" w14:textId="77777777" w:rsidR="007E6C60" w:rsidRDefault="007E6C60" w:rsidP="007E6C60">
      <w:pPr>
        <w:jc w:val="both"/>
        <w:rPr>
          <w:lang w:eastAsia="zh-CN"/>
        </w:rPr>
      </w:pPr>
      <w:r w:rsidRPr="00CD549E">
        <w:rPr>
          <w:lang w:eastAsia="zh-CN"/>
        </w:rPr>
        <w:t>The extension of 3GPP technologies into unlicensed spectrum bands stems from years of collaborative efforts across diverse industries and technical domains. These efforts have led to the development of New Radio Unlicensed (NR-U) as a suitable option for RLAN. Through extensive engagement in standards and regulatory discussions, experts from cellular technologies based on 3GPP standards and Wi-Fi technology based on IEEE standards have contributed to this achievement. NR-U's operation within the unlicensed spectrum offers expanded access, particularly in areas where traditional Wi-Fi coverage may be lacking. Moreover, the potential for enhanced coverage and throughput in unlicensed spectrum is further bolstered by carrier aggregation, which integrates carriers from licensed and unlicensed spectrums to optimize channel utilization and reliability.</w:t>
      </w:r>
      <w:r w:rsidRPr="00954C36">
        <w:rPr>
          <w:lang w:eastAsia="zh-CN"/>
        </w:rPr>
        <w:t xml:space="preserve"> </w:t>
      </w:r>
    </w:p>
    <w:p w14:paraId="06A198A2" w14:textId="77777777" w:rsidR="007E6C60" w:rsidRPr="00CD549E" w:rsidRDefault="007E6C60" w:rsidP="007E6C60">
      <w:pPr>
        <w:pStyle w:val="Heading1"/>
      </w:pPr>
      <w:bookmarkStart w:id="11" w:name="_Toc176988210"/>
      <w:bookmarkStart w:id="12" w:name="_Toc177043299"/>
      <w:bookmarkStart w:id="13" w:name="_Toc177044382"/>
      <w:bookmarkStart w:id="14" w:name="_Toc177067200"/>
      <w:r>
        <w:t>3</w:t>
      </w:r>
      <w:r w:rsidRPr="00CD549E">
        <w:t>.</w:t>
      </w:r>
      <w:r w:rsidRPr="00CD549E">
        <w:tab/>
        <w:t>Abbreviations and acronyms</w:t>
      </w:r>
      <w:bookmarkEnd w:id="11"/>
      <w:bookmarkEnd w:id="12"/>
      <w:bookmarkEnd w:id="13"/>
      <w:bookmarkEnd w:id="14"/>
    </w:p>
    <w:p w14:paraId="00693A46" w14:textId="77777777" w:rsidR="007E6C60" w:rsidRPr="00CD549E" w:rsidRDefault="007E6C60" w:rsidP="007E6C60">
      <w:pPr>
        <w:tabs>
          <w:tab w:val="left" w:pos="1134"/>
          <w:tab w:val="left" w:pos="1871"/>
          <w:tab w:val="left" w:pos="2268"/>
        </w:tabs>
        <w:overflowPunct w:val="0"/>
        <w:autoSpaceDE w:val="0"/>
        <w:autoSpaceDN w:val="0"/>
        <w:adjustRightInd w:val="0"/>
        <w:spacing w:before="120" w:after="0" w:line="240" w:lineRule="auto"/>
        <w:ind w:left="18"/>
        <w:jc w:val="both"/>
        <w:textAlignment w:val="baseline"/>
        <w:rPr>
          <w:rFonts w:ascii="Times New Roman" w:eastAsia="BatangChe" w:hAnsi="Times New Roman" w:cs="Times New Roman"/>
          <w:b/>
          <w:bCs/>
          <w:szCs w:val="24"/>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620" w:firstRow="1" w:lastRow="0" w:firstColumn="0" w:lastColumn="0" w:noHBand="1" w:noVBand="1"/>
      </w:tblPr>
      <w:tblGrid>
        <w:gridCol w:w="1975"/>
        <w:gridCol w:w="7375"/>
      </w:tblGrid>
      <w:tr w:rsidR="007E6C60" w:rsidRPr="00CD549E" w14:paraId="50621B1F" w14:textId="77777777" w:rsidTr="00024DAE">
        <w:trPr>
          <w:trHeight w:val="20"/>
          <w:tblHeader/>
        </w:trPr>
        <w:tc>
          <w:tcPr>
            <w:tcW w:w="1056" w:type="pct"/>
            <w:shd w:val="clear" w:color="auto" w:fill="CCCCCC"/>
          </w:tcPr>
          <w:p w14:paraId="5FED447A"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Acronyms</w:t>
            </w:r>
          </w:p>
        </w:tc>
        <w:tc>
          <w:tcPr>
            <w:tcW w:w="3944" w:type="pct"/>
            <w:shd w:val="clear" w:color="auto" w:fill="CCCCCC"/>
          </w:tcPr>
          <w:p w14:paraId="2C68ED3D"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Definition</w:t>
            </w:r>
          </w:p>
        </w:tc>
      </w:tr>
      <w:tr w:rsidR="007E6C60" w:rsidRPr="00CD549E" w14:paraId="3474E9C1" w14:textId="77777777" w:rsidTr="00024DAE">
        <w:trPr>
          <w:trHeight w:val="20"/>
        </w:trPr>
        <w:tc>
          <w:tcPr>
            <w:tcW w:w="1056" w:type="pct"/>
          </w:tcPr>
          <w:p w14:paraId="5EB7458F"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AFC</w:t>
            </w:r>
          </w:p>
        </w:tc>
        <w:tc>
          <w:tcPr>
            <w:tcW w:w="3944" w:type="pct"/>
          </w:tcPr>
          <w:p w14:paraId="37F45BDC"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Automated Frequency Coordination</w:t>
            </w:r>
          </w:p>
        </w:tc>
      </w:tr>
      <w:tr w:rsidR="007E6C60" w:rsidRPr="00CD549E" w14:paraId="1C8C8FBE" w14:textId="77777777" w:rsidTr="00024DAE">
        <w:trPr>
          <w:trHeight w:val="20"/>
        </w:trPr>
        <w:tc>
          <w:tcPr>
            <w:tcW w:w="1056" w:type="pct"/>
          </w:tcPr>
          <w:p w14:paraId="04385AFF"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AP</w:t>
            </w:r>
          </w:p>
        </w:tc>
        <w:tc>
          <w:tcPr>
            <w:tcW w:w="3944" w:type="pct"/>
          </w:tcPr>
          <w:p w14:paraId="01079FDD"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Access Point</w:t>
            </w:r>
          </w:p>
        </w:tc>
      </w:tr>
      <w:tr w:rsidR="007E6C60" w:rsidRPr="00CD549E" w14:paraId="1E9DB9F0" w14:textId="77777777" w:rsidTr="00024DAE">
        <w:trPr>
          <w:trHeight w:val="20"/>
        </w:trPr>
        <w:tc>
          <w:tcPr>
            <w:tcW w:w="1056" w:type="pct"/>
          </w:tcPr>
          <w:p w14:paraId="5773372D"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BEL</w:t>
            </w:r>
          </w:p>
        </w:tc>
        <w:tc>
          <w:tcPr>
            <w:tcW w:w="3944" w:type="pct"/>
          </w:tcPr>
          <w:p w14:paraId="7A18A5CE"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Building Entry Loss</w:t>
            </w:r>
          </w:p>
        </w:tc>
      </w:tr>
      <w:tr w:rsidR="007E6C60" w:rsidRPr="00CD549E" w14:paraId="5D17AFFA" w14:textId="77777777" w:rsidTr="00024DAE">
        <w:trPr>
          <w:trHeight w:val="20"/>
        </w:trPr>
        <w:tc>
          <w:tcPr>
            <w:tcW w:w="1056" w:type="pct"/>
          </w:tcPr>
          <w:p w14:paraId="23F2E775"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BSS</w:t>
            </w:r>
          </w:p>
        </w:tc>
        <w:tc>
          <w:tcPr>
            <w:tcW w:w="3944" w:type="pct"/>
          </w:tcPr>
          <w:p w14:paraId="38A640FB"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Basic Service Set</w:t>
            </w:r>
          </w:p>
        </w:tc>
      </w:tr>
      <w:tr w:rsidR="007E6C60" w:rsidRPr="00CD549E" w14:paraId="1A8D0BBC" w14:textId="77777777" w:rsidTr="00024DAE">
        <w:trPr>
          <w:trHeight w:val="20"/>
        </w:trPr>
        <w:tc>
          <w:tcPr>
            <w:tcW w:w="1056" w:type="pct"/>
          </w:tcPr>
          <w:p w14:paraId="70C6FF01"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DFS</w:t>
            </w:r>
          </w:p>
        </w:tc>
        <w:tc>
          <w:tcPr>
            <w:tcW w:w="3944" w:type="pct"/>
          </w:tcPr>
          <w:p w14:paraId="1D31CCDD"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Dynamic Frequency Selection</w:t>
            </w:r>
          </w:p>
        </w:tc>
      </w:tr>
      <w:tr w:rsidR="007E6C60" w:rsidRPr="00CD549E" w14:paraId="37A48984" w14:textId="77777777" w:rsidTr="00024DAE">
        <w:trPr>
          <w:trHeight w:val="20"/>
        </w:trPr>
        <w:tc>
          <w:tcPr>
            <w:tcW w:w="1056" w:type="pct"/>
          </w:tcPr>
          <w:p w14:paraId="3007EFC8"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DUT</w:t>
            </w:r>
          </w:p>
        </w:tc>
        <w:tc>
          <w:tcPr>
            <w:tcW w:w="3944" w:type="pct"/>
          </w:tcPr>
          <w:p w14:paraId="3B86A63F"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Device Under Test</w:t>
            </w:r>
          </w:p>
        </w:tc>
      </w:tr>
      <w:tr w:rsidR="007E6C60" w:rsidRPr="00CD549E" w14:paraId="7F7FEE11" w14:textId="77777777" w:rsidTr="00024DAE">
        <w:trPr>
          <w:trHeight w:val="20"/>
        </w:trPr>
        <w:tc>
          <w:tcPr>
            <w:tcW w:w="1056" w:type="pct"/>
          </w:tcPr>
          <w:p w14:paraId="3E3C637F"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EIRP</w:t>
            </w:r>
          </w:p>
        </w:tc>
        <w:tc>
          <w:tcPr>
            <w:tcW w:w="3944" w:type="pct"/>
          </w:tcPr>
          <w:p w14:paraId="2DC1D11C"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Equivalent Isotopically Radiated Power</w:t>
            </w:r>
          </w:p>
        </w:tc>
      </w:tr>
      <w:tr w:rsidR="007E6C60" w:rsidRPr="00CD549E" w14:paraId="4E2AB30E" w14:textId="77777777" w:rsidTr="00024DAE">
        <w:trPr>
          <w:trHeight w:val="20"/>
        </w:trPr>
        <w:tc>
          <w:tcPr>
            <w:tcW w:w="1056" w:type="pct"/>
          </w:tcPr>
          <w:p w14:paraId="69DD0CA4"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FS</w:t>
            </w:r>
          </w:p>
        </w:tc>
        <w:tc>
          <w:tcPr>
            <w:tcW w:w="3944" w:type="pct"/>
          </w:tcPr>
          <w:p w14:paraId="603AE331"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Fixed Service</w:t>
            </w:r>
          </w:p>
        </w:tc>
      </w:tr>
      <w:tr w:rsidR="007E6C60" w:rsidRPr="00CD549E" w14:paraId="2A5E32FD" w14:textId="77777777" w:rsidTr="00024DAE">
        <w:trPr>
          <w:trHeight w:val="20"/>
        </w:trPr>
        <w:tc>
          <w:tcPr>
            <w:tcW w:w="1056" w:type="pct"/>
          </w:tcPr>
          <w:p w14:paraId="5723FB46"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FSS</w:t>
            </w:r>
          </w:p>
        </w:tc>
        <w:tc>
          <w:tcPr>
            <w:tcW w:w="3944" w:type="pct"/>
          </w:tcPr>
          <w:p w14:paraId="1A6B8872"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Fixed Satellite Service</w:t>
            </w:r>
          </w:p>
        </w:tc>
      </w:tr>
      <w:tr w:rsidR="007E6C60" w:rsidRPr="00CD549E" w14:paraId="187B15CF" w14:textId="77777777" w:rsidTr="00024DAE">
        <w:trPr>
          <w:trHeight w:val="20"/>
        </w:trPr>
        <w:tc>
          <w:tcPr>
            <w:tcW w:w="1056" w:type="pct"/>
          </w:tcPr>
          <w:p w14:paraId="7AD6E8E0"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LPI</w:t>
            </w:r>
          </w:p>
        </w:tc>
        <w:tc>
          <w:tcPr>
            <w:tcW w:w="3944" w:type="pct"/>
          </w:tcPr>
          <w:p w14:paraId="21B0D8D5"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Lower Power Indoor</w:t>
            </w:r>
          </w:p>
        </w:tc>
      </w:tr>
      <w:tr w:rsidR="007E6C60" w:rsidRPr="00CD549E" w14:paraId="66C46309" w14:textId="77777777" w:rsidTr="00024DAE">
        <w:trPr>
          <w:trHeight w:val="20"/>
        </w:trPr>
        <w:tc>
          <w:tcPr>
            <w:tcW w:w="1056" w:type="pct"/>
          </w:tcPr>
          <w:p w14:paraId="4500630A"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PL</w:t>
            </w:r>
          </w:p>
        </w:tc>
        <w:tc>
          <w:tcPr>
            <w:tcW w:w="3944" w:type="pct"/>
          </w:tcPr>
          <w:p w14:paraId="3AE4635B"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Path Loss</w:t>
            </w:r>
          </w:p>
        </w:tc>
      </w:tr>
      <w:tr w:rsidR="007E6C60" w:rsidRPr="00CD549E" w14:paraId="3B0EB178" w14:textId="77777777" w:rsidTr="00024DAE">
        <w:trPr>
          <w:trHeight w:val="20"/>
        </w:trPr>
        <w:tc>
          <w:tcPr>
            <w:tcW w:w="1056" w:type="pct"/>
          </w:tcPr>
          <w:p w14:paraId="17184D54"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RAS</w:t>
            </w:r>
          </w:p>
        </w:tc>
        <w:tc>
          <w:tcPr>
            <w:tcW w:w="3944" w:type="pct"/>
          </w:tcPr>
          <w:p w14:paraId="1A5B4910"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Radio Astronomy Services</w:t>
            </w:r>
          </w:p>
        </w:tc>
      </w:tr>
      <w:tr w:rsidR="007E6C60" w:rsidRPr="00CD549E" w14:paraId="246E56F5" w14:textId="77777777" w:rsidTr="00024DAE">
        <w:trPr>
          <w:trHeight w:val="20"/>
        </w:trPr>
        <w:tc>
          <w:tcPr>
            <w:tcW w:w="1056" w:type="pct"/>
          </w:tcPr>
          <w:p w14:paraId="3DBB2D73"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RX</w:t>
            </w:r>
          </w:p>
        </w:tc>
        <w:tc>
          <w:tcPr>
            <w:tcW w:w="3944" w:type="pct"/>
          </w:tcPr>
          <w:p w14:paraId="50CB5AFC"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Receiver</w:t>
            </w:r>
          </w:p>
        </w:tc>
      </w:tr>
      <w:tr w:rsidR="007E6C60" w:rsidRPr="00CD549E" w14:paraId="1A0EC504" w14:textId="77777777" w:rsidTr="00024DAE">
        <w:trPr>
          <w:trHeight w:val="20"/>
        </w:trPr>
        <w:tc>
          <w:tcPr>
            <w:tcW w:w="1056" w:type="pct"/>
          </w:tcPr>
          <w:p w14:paraId="380AAD93"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SP</w:t>
            </w:r>
          </w:p>
        </w:tc>
        <w:tc>
          <w:tcPr>
            <w:tcW w:w="3944" w:type="pct"/>
          </w:tcPr>
          <w:p w14:paraId="0CB1BF91"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Standard Power</w:t>
            </w:r>
          </w:p>
        </w:tc>
      </w:tr>
      <w:tr w:rsidR="007E6C60" w:rsidRPr="00CD549E" w14:paraId="0CB80884" w14:textId="77777777" w:rsidTr="00024DAE">
        <w:trPr>
          <w:trHeight w:val="20"/>
        </w:trPr>
        <w:tc>
          <w:tcPr>
            <w:tcW w:w="1056" w:type="pct"/>
          </w:tcPr>
          <w:p w14:paraId="43A8EBCA"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TX</w:t>
            </w:r>
          </w:p>
        </w:tc>
        <w:tc>
          <w:tcPr>
            <w:tcW w:w="3944" w:type="pct"/>
          </w:tcPr>
          <w:p w14:paraId="426A8D35"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Transmitter</w:t>
            </w:r>
          </w:p>
        </w:tc>
      </w:tr>
      <w:tr w:rsidR="007E6C60" w:rsidRPr="00CD549E" w14:paraId="1B568C09" w14:textId="77777777" w:rsidTr="00024DAE">
        <w:trPr>
          <w:trHeight w:val="20"/>
        </w:trPr>
        <w:tc>
          <w:tcPr>
            <w:tcW w:w="1056" w:type="pct"/>
          </w:tcPr>
          <w:p w14:paraId="0B2B76C4"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ULS</w:t>
            </w:r>
          </w:p>
        </w:tc>
        <w:tc>
          <w:tcPr>
            <w:tcW w:w="3944" w:type="pct"/>
          </w:tcPr>
          <w:p w14:paraId="1D77E345"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 xml:space="preserve">Universal Licensing System </w:t>
            </w:r>
          </w:p>
        </w:tc>
      </w:tr>
      <w:tr w:rsidR="007E6C60" w:rsidRPr="00CD549E" w14:paraId="0B5F37B5" w14:textId="77777777" w:rsidTr="00024DAE">
        <w:trPr>
          <w:trHeight w:val="20"/>
        </w:trPr>
        <w:tc>
          <w:tcPr>
            <w:tcW w:w="1056" w:type="pct"/>
          </w:tcPr>
          <w:p w14:paraId="6246F10F"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VLP</w:t>
            </w:r>
          </w:p>
        </w:tc>
        <w:tc>
          <w:tcPr>
            <w:tcW w:w="3944" w:type="pct"/>
          </w:tcPr>
          <w:p w14:paraId="569ACAB4"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Very Low Power</w:t>
            </w:r>
          </w:p>
        </w:tc>
      </w:tr>
      <w:tr w:rsidR="007E6C60" w:rsidRPr="00CD549E" w14:paraId="0116B473" w14:textId="77777777" w:rsidTr="00024DAE">
        <w:trPr>
          <w:trHeight w:val="20"/>
        </w:trPr>
        <w:tc>
          <w:tcPr>
            <w:tcW w:w="1056" w:type="pct"/>
          </w:tcPr>
          <w:p w14:paraId="5EE8C5D6"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Wi-Fi</w:t>
            </w:r>
          </w:p>
        </w:tc>
        <w:tc>
          <w:tcPr>
            <w:tcW w:w="3944" w:type="pct"/>
          </w:tcPr>
          <w:p w14:paraId="22FA8D98"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Wireless Fidelity</w:t>
            </w:r>
          </w:p>
        </w:tc>
      </w:tr>
      <w:tr w:rsidR="007E6C60" w:rsidRPr="00CD549E" w14:paraId="2CB2FB92" w14:textId="77777777" w:rsidTr="00024DAE">
        <w:trPr>
          <w:trHeight w:val="20"/>
        </w:trPr>
        <w:tc>
          <w:tcPr>
            <w:tcW w:w="1056" w:type="pct"/>
          </w:tcPr>
          <w:p w14:paraId="5F15440B"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FSS</w:t>
            </w:r>
          </w:p>
        </w:tc>
        <w:tc>
          <w:tcPr>
            <w:tcW w:w="3944" w:type="pct"/>
          </w:tcPr>
          <w:p w14:paraId="4DE0308A"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Fixed Satellite Service</w:t>
            </w:r>
          </w:p>
        </w:tc>
      </w:tr>
      <w:tr w:rsidR="007E6C60" w:rsidRPr="00CD549E" w14:paraId="33F0A533" w14:textId="77777777" w:rsidTr="00024DAE">
        <w:trPr>
          <w:trHeight w:val="20"/>
        </w:trPr>
        <w:tc>
          <w:tcPr>
            <w:tcW w:w="1056" w:type="pct"/>
          </w:tcPr>
          <w:p w14:paraId="6969D6EB"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IMT</w:t>
            </w:r>
          </w:p>
        </w:tc>
        <w:tc>
          <w:tcPr>
            <w:tcW w:w="3944" w:type="pct"/>
          </w:tcPr>
          <w:p w14:paraId="1C66EF22"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hAnsi="Times New Roman" w:cs="Times New Roman"/>
                <w:bCs/>
                <w:color w:val="000000"/>
                <w:szCs w:val="24"/>
                <w:lang w:eastAsia="ja-JP"/>
              </w:rPr>
              <w:t>International Mobile Telecommunications</w:t>
            </w:r>
          </w:p>
        </w:tc>
      </w:tr>
      <w:tr w:rsidR="007E6C60" w:rsidRPr="00CD549E" w14:paraId="470896FA" w14:textId="77777777" w:rsidTr="00024DAE">
        <w:trPr>
          <w:trHeight w:val="20"/>
        </w:trPr>
        <w:tc>
          <w:tcPr>
            <w:tcW w:w="1056" w:type="pct"/>
          </w:tcPr>
          <w:p w14:paraId="31FE51B2"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WRC</w:t>
            </w:r>
          </w:p>
        </w:tc>
        <w:tc>
          <w:tcPr>
            <w:tcW w:w="3944" w:type="pct"/>
          </w:tcPr>
          <w:p w14:paraId="0490EE0A" w14:textId="77777777" w:rsidR="007E6C60" w:rsidRPr="00CD549E" w:rsidRDefault="007E6C60" w:rsidP="00024DAE">
            <w:pPr>
              <w:spacing w:after="0"/>
              <w:rPr>
                <w:rFonts w:ascii="Times New Roman" w:hAnsi="Times New Roman" w:cs="Times New Roman"/>
                <w:bCs/>
                <w:color w:val="000000"/>
                <w:szCs w:val="24"/>
                <w:lang w:eastAsia="ja-JP"/>
              </w:rPr>
            </w:pPr>
            <w:r w:rsidRPr="00CD549E">
              <w:rPr>
                <w:rFonts w:ascii="Times New Roman" w:hAnsi="Times New Roman" w:cs="Times New Roman"/>
                <w:bCs/>
                <w:color w:val="000000"/>
                <w:szCs w:val="24"/>
                <w:lang w:eastAsia="ja-JP"/>
              </w:rPr>
              <w:t>World Radiocommunication Conference</w:t>
            </w:r>
          </w:p>
        </w:tc>
      </w:tr>
      <w:tr w:rsidR="007E6C60" w:rsidRPr="00CD549E" w14:paraId="11669815" w14:textId="77777777" w:rsidTr="00024DAE">
        <w:trPr>
          <w:trHeight w:val="20"/>
        </w:trPr>
        <w:tc>
          <w:tcPr>
            <w:tcW w:w="1056" w:type="pct"/>
          </w:tcPr>
          <w:p w14:paraId="2F94C824"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LTE</w:t>
            </w:r>
          </w:p>
        </w:tc>
        <w:tc>
          <w:tcPr>
            <w:tcW w:w="3944" w:type="pct"/>
          </w:tcPr>
          <w:p w14:paraId="79CEE651" w14:textId="77777777" w:rsidR="007E6C60" w:rsidRPr="00CD549E" w:rsidRDefault="007E6C60" w:rsidP="00024DAE">
            <w:pPr>
              <w:spacing w:after="0"/>
              <w:rPr>
                <w:rFonts w:ascii="Times New Roman" w:hAnsi="Times New Roman" w:cs="Times New Roman"/>
                <w:bCs/>
                <w:color w:val="000000"/>
                <w:szCs w:val="24"/>
                <w:lang w:eastAsia="ja-JP"/>
              </w:rPr>
            </w:pPr>
            <w:r w:rsidRPr="00CD549E">
              <w:rPr>
                <w:rFonts w:ascii="Times New Roman" w:hAnsi="Times New Roman" w:cs="Times New Roman"/>
                <w:bCs/>
                <w:color w:val="000000"/>
                <w:szCs w:val="24"/>
                <w:lang w:eastAsia="ja-JP"/>
              </w:rPr>
              <w:t>Long Term Evolution</w:t>
            </w:r>
          </w:p>
        </w:tc>
      </w:tr>
      <w:tr w:rsidR="007E6C60" w:rsidRPr="00CD549E" w14:paraId="538D7A62" w14:textId="77777777" w:rsidTr="00024DAE">
        <w:trPr>
          <w:trHeight w:val="20"/>
        </w:trPr>
        <w:tc>
          <w:tcPr>
            <w:tcW w:w="1056" w:type="pct"/>
          </w:tcPr>
          <w:p w14:paraId="27E50B69"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RLAN</w:t>
            </w:r>
          </w:p>
        </w:tc>
        <w:tc>
          <w:tcPr>
            <w:tcW w:w="3944" w:type="pct"/>
          </w:tcPr>
          <w:p w14:paraId="18F39450" w14:textId="77777777" w:rsidR="007E6C60" w:rsidRPr="00CD549E" w:rsidRDefault="007E6C60" w:rsidP="00024DAE">
            <w:pPr>
              <w:spacing w:after="0"/>
              <w:rPr>
                <w:rFonts w:ascii="Times New Roman" w:hAnsi="Times New Roman" w:cs="Times New Roman"/>
                <w:bCs/>
                <w:color w:val="000000"/>
                <w:szCs w:val="24"/>
                <w:lang w:eastAsia="ja-JP"/>
              </w:rPr>
            </w:pPr>
            <w:r w:rsidRPr="00CD549E">
              <w:rPr>
                <w:rFonts w:ascii="Times New Roman" w:hAnsi="Times New Roman" w:cs="Times New Roman"/>
                <w:bCs/>
                <w:color w:val="000000"/>
                <w:szCs w:val="24"/>
                <w:lang w:eastAsia="ja-JP"/>
              </w:rPr>
              <w:t>Radio Local Area Network, also known as WLAN or Wi-Fi</w:t>
            </w:r>
          </w:p>
        </w:tc>
      </w:tr>
      <w:tr w:rsidR="007E6C60" w:rsidRPr="00CD549E" w14:paraId="01FAC231" w14:textId="77777777" w:rsidTr="00024DAE">
        <w:trPr>
          <w:trHeight w:val="20"/>
        </w:trPr>
        <w:tc>
          <w:tcPr>
            <w:tcW w:w="1056" w:type="pct"/>
          </w:tcPr>
          <w:p w14:paraId="759CD9B7"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lastRenderedPageBreak/>
              <w:t>WAS</w:t>
            </w:r>
          </w:p>
        </w:tc>
        <w:tc>
          <w:tcPr>
            <w:tcW w:w="3944" w:type="pct"/>
          </w:tcPr>
          <w:p w14:paraId="1D5932B3" w14:textId="77777777" w:rsidR="007E6C60" w:rsidRPr="00CD549E" w:rsidRDefault="007E6C60" w:rsidP="00024DAE">
            <w:pPr>
              <w:spacing w:after="0"/>
              <w:rPr>
                <w:rFonts w:ascii="Times New Roman" w:hAnsi="Times New Roman" w:cs="Times New Roman"/>
                <w:bCs/>
                <w:color w:val="000000"/>
                <w:szCs w:val="24"/>
                <w:lang w:eastAsia="ja-JP"/>
              </w:rPr>
            </w:pPr>
            <w:r w:rsidRPr="00CD549E">
              <w:rPr>
                <w:rFonts w:ascii="Times New Roman" w:hAnsi="Times New Roman" w:cs="Times New Roman"/>
                <w:bCs/>
                <w:color w:val="000000"/>
                <w:szCs w:val="24"/>
                <w:lang w:eastAsia="ja-JP"/>
              </w:rPr>
              <w:t>Wireless Access System</w:t>
            </w:r>
          </w:p>
        </w:tc>
      </w:tr>
      <w:tr w:rsidR="007E6C60" w:rsidRPr="00CD549E" w14:paraId="4AA47CF7" w14:textId="77777777" w:rsidTr="00024DAE">
        <w:trPr>
          <w:trHeight w:val="20"/>
        </w:trPr>
        <w:tc>
          <w:tcPr>
            <w:tcW w:w="1056" w:type="pct"/>
          </w:tcPr>
          <w:p w14:paraId="0BF87805"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NR</w:t>
            </w:r>
          </w:p>
        </w:tc>
        <w:tc>
          <w:tcPr>
            <w:tcW w:w="3944" w:type="pct"/>
          </w:tcPr>
          <w:p w14:paraId="5620FD5B" w14:textId="77777777" w:rsidR="007E6C60" w:rsidRPr="00CD549E" w:rsidRDefault="007E6C60" w:rsidP="00024DAE">
            <w:pPr>
              <w:spacing w:after="0"/>
              <w:rPr>
                <w:rFonts w:ascii="Times New Roman" w:hAnsi="Times New Roman" w:cs="Times New Roman"/>
                <w:bCs/>
                <w:color w:val="000000"/>
                <w:szCs w:val="24"/>
                <w:lang w:eastAsia="ja-JP"/>
              </w:rPr>
            </w:pPr>
            <w:r w:rsidRPr="00CD549E">
              <w:rPr>
                <w:rFonts w:ascii="Times New Roman" w:hAnsi="Times New Roman" w:cs="Times New Roman"/>
                <w:bCs/>
                <w:color w:val="000000"/>
                <w:szCs w:val="24"/>
                <w:lang w:eastAsia="ja-JP"/>
              </w:rPr>
              <w:t>5G New Radio</w:t>
            </w:r>
          </w:p>
        </w:tc>
      </w:tr>
      <w:tr w:rsidR="007E6C60" w:rsidRPr="00CD549E" w14:paraId="7D9D75CE" w14:textId="77777777" w:rsidTr="00024DAE">
        <w:trPr>
          <w:trHeight w:val="20"/>
        </w:trPr>
        <w:tc>
          <w:tcPr>
            <w:tcW w:w="1056" w:type="pct"/>
          </w:tcPr>
          <w:p w14:paraId="235AF662"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IEEE</w:t>
            </w:r>
          </w:p>
        </w:tc>
        <w:tc>
          <w:tcPr>
            <w:tcW w:w="3944" w:type="pct"/>
          </w:tcPr>
          <w:p w14:paraId="73AAE198" w14:textId="77777777" w:rsidR="007E6C60" w:rsidRPr="00CD549E" w:rsidRDefault="007E6C60" w:rsidP="00024DAE">
            <w:pPr>
              <w:spacing w:after="0"/>
              <w:rPr>
                <w:rFonts w:ascii="Times New Roman" w:hAnsi="Times New Roman" w:cs="Times New Roman"/>
                <w:bCs/>
                <w:color w:val="000000"/>
                <w:szCs w:val="24"/>
                <w:lang w:eastAsia="ja-JP"/>
              </w:rPr>
            </w:pPr>
            <w:r w:rsidRPr="00CD549E">
              <w:rPr>
                <w:bCs/>
                <w:color w:val="000000"/>
                <w:lang w:eastAsia="ja-JP"/>
              </w:rPr>
              <w:t>Institute of Electrical and Electronics Engineers</w:t>
            </w:r>
          </w:p>
        </w:tc>
      </w:tr>
      <w:tr w:rsidR="007E6C60" w:rsidRPr="00CD549E" w14:paraId="0B9AFA0B" w14:textId="77777777" w:rsidTr="00024DAE">
        <w:trPr>
          <w:trHeight w:val="20"/>
        </w:trPr>
        <w:tc>
          <w:tcPr>
            <w:tcW w:w="1056" w:type="pct"/>
          </w:tcPr>
          <w:p w14:paraId="1CBD6E21"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3GPP</w:t>
            </w:r>
          </w:p>
        </w:tc>
        <w:tc>
          <w:tcPr>
            <w:tcW w:w="3944" w:type="pct"/>
          </w:tcPr>
          <w:p w14:paraId="2A369911" w14:textId="77777777" w:rsidR="007E6C60" w:rsidRPr="00CD549E" w:rsidRDefault="007E6C60" w:rsidP="00024DAE">
            <w:pPr>
              <w:spacing w:after="0"/>
              <w:rPr>
                <w:bCs/>
                <w:color w:val="000000"/>
                <w:lang w:eastAsia="ja-JP"/>
              </w:rPr>
            </w:pPr>
            <w:r w:rsidRPr="00CD549E">
              <w:rPr>
                <w:bCs/>
                <w:color w:val="000000"/>
                <w:lang w:eastAsia="ja-JP"/>
              </w:rPr>
              <w:t>The 3rd Generation Partnership Project</w:t>
            </w:r>
          </w:p>
        </w:tc>
      </w:tr>
      <w:tr w:rsidR="007E6C60" w:rsidRPr="00CD549E" w14:paraId="0DBB300C" w14:textId="77777777" w:rsidTr="00024DAE">
        <w:trPr>
          <w:trHeight w:val="20"/>
        </w:trPr>
        <w:tc>
          <w:tcPr>
            <w:tcW w:w="1056" w:type="pct"/>
          </w:tcPr>
          <w:p w14:paraId="53773BCE"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NR-U</w:t>
            </w:r>
          </w:p>
        </w:tc>
        <w:tc>
          <w:tcPr>
            <w:tcW w:w="3944" w:type="pct"/>
          </w:tcPr>
          <w:p w14:paraId="203E3670" w14:textId="77777777" w:rsidR="007E6C60" w:rsidRPr="00CD549E" w:rsidRDefault="007E6C60" w:rsidP="00024DAE">
            <w:pPr>
              <w:spacing w:after="0"/>
              <w:rPr>
                <w:bCs/>
                <w:color w:val="000000"/>
                <w:lang w:eastAsia="ja-JP"/>
              </w:rPr>
            </w:pPr>
            <w:r w:rsidRPr="00CD549E">
              <w:rPr>
                <w:bCs/>
                <w:color w:val="000000"/>
                <w:lang w:eastAsia="ja-JP"/>
              </w:rPr>
              <w:t>5G NR in unlicensed spectrum</w:t>
            </w:r>
          </w:p>
        </w:tc>
      </w:tr>
      <w:tr w:rsidR="007E6C60" w:rsidRPr="00CD549E" w14:paraId="12EF09A2" w14:textId="77777777" w:rsidTr="00024DAE">
        <w:trPr>
          <w:trHeight w:val="20"/>
        </w:trPr>
        <w:tc>
          <w:tcPr>
            <w:tcW w:w="1056" w:type="pct"/>
          </w:tcPr>
          <w:p w14:paraId="612EE92A"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SON</w:t>
            </w:r>
          </w:p>
        </w:tc>
        <w:tc>
          <w:tcPr>
            <w:tcW w:w="3944" w:type="pct"/>
          </w:tcPr>
          <w:p w14:paraId="5FB3E1EC" w14:textId="77777777" w:rsidR="007E6C60" w:rsidRPr="00CD549E" w:rsidRDefault="007E6C60" w:rsidP="00024DAE">
            <w:pPr>
              <w:spacing w:after="0"/>
              <w:rPr>
                <w:bCs/>
                <w:color w:val="000000"/>
                <w:lang w:eastAsia="ja-JP"/>
              </w:rPr>
            </w:pPr>
            <w:r w:rsidRPr="00CD549E">
              <w:rPr>
                <w:bCs/>
                <w:color w:val="000000"/>
                <w:lang w:eastAsia="ja-JP"/>
              </w:rPr>
              <w:t>NR Self-Organizing Networks</w:t>
            </w:r>
          </w:p>
        </w:tc>
      </w:tr>
      <w:tr w:rsidR="007E6C60" w:rsidRPr="00CD549E" w14:paraId="7BD7E398" w14:textId="77777777" w:rsidTr="00024DAE">
        <w:trPr>
          <w:trHeight w:val="20"/>
        </w:trPr>
        <w:tc>
          <w:tcPr>
            <w:tcW w:w="1056" w:type="pct"/>
          </w:tcPr>
          <w:p w14:paraId="775138BB" w14:textId="77777777" w:rsidR="007E6C60" w:rsidRPr="00CD549E" w:rsidRDefault="007E6C60" w:rsidP="00024DAE">
            <w:pPr>
              <w:spacing w:after="0"/>
              <w:rPr>
                <w:rFonts w:ascii="Times New Roman" w:eastAsia="BatangChe" w:hAnsi="Times New Roman" w:cs="Times New Roman"/>
                <w:szCs w:val="24"/>
              </w:rPr>
            </w:pPr>
            <w:r w:rsidRPr="00CD549E">
              <w:rPr>
                <w:rFonts w:ascii="Times New Roman" w:eastAsia="BatangChe" w:hAnsi="Times New Roman" w:cs="Times New Roman"/>
                <w:szCs w:val="24"/>
              </w:rPr>
              <w:t>TSN</w:t>
            </w:r>
          </w:p>
        </w:tc>
        <w:tc>
          <w:tcPr>
            <w:tcW w:w="3944" w:type="pct"/>
          </w:tcPr>
          <w:p w14:paraId="01FA5693" w14:textId="77777777" w:rsidR="007E6C60" w:rsidRPr="00CD549E" w:rsidRDefault="007E6C60" w:rsidP="00024DAE">
            <w:pPr>
              <w:spacing w:after="0"/>
              <w:rPr>
                <w:bCs/>
                <w:color w:val="000000"/>
                <w:lang w:eastAsia="ja-JP"/>
              </w:rPr>
            </w:pPr>
            <w:r w:rsidRPr="00CD549E">
              <w:rPr>
                <w:bCs/>
                <w:color w:val="000000"/>
                <w:lang w:eastAsia="ja-JP"/>
              </w:rPr>
              <w:t>Time-sensitive Networking</w:t>
            </w:r>
          </w:p>
        </w:tc>
      </w:tr>
      <w:tr w:rsidR="007E6C60" w:rsidRPr="00CD549E" w14:paraId="04143E95" w14:textId="77777777" w:rsidTr="00024DAE">
        <w:trPr>
          <w:trHeight w:val="20"/>
        </w:trPr>
        <w:tc>
          <w:tcPr>
            <w:tcW w:w="1056" w:type="pct"/>
          </w:tcPr>
          <w:p w14:paraId="24434625" w14:textId="77777777" w:rsidR="007E6C60" w:rsidRPr="00CD549E" w:rsidRDefault="007E6C60" w:rsidP="00024DAE">
            <w:pPr>
              <w:spacing w:after="0"/>
              <w:rPr>
                <w:rFonts w:ascii="Times New Roman" w:eastAsia="BatangChe" w:hAnsi="Times New Roman" w:cs="Times New Roman"/>
                <w:szCs w:val="24"/>
              </w:rPr>
            </w:pPr>
            <w:proofErr w:type="spellStart"/>
            <w:r w:rsidRPr="00CD549E">
              <w:rPr>
                <w:rFonts w:ascii="Times New Roman" w:eastAsia="BatangChe" w:hAnsi="Times New Roman" w:cs="Times New Roman"/>
                <w:szCs w:val="24"/>
              </w:rPr>
              <w:t>IIoT</w:t>
            </w:r>
            <w:proofErr w:type="spellEnd"/>
          </w:p>
        </w:tc>
        <w:tc>
          <w:tcPr>
            <w:tcW w:w="3944" w:type="pct"/>
          </w:tcPr>
          <w:p w14:paraId="43E6B0AA" w14:textId="77777777" w:rsidR="007E6C60" w:rsidRPr="00CD549E" w:rsidRDefault="007E6C60" w:rsidP="00024DAE">
            <w:pPr>
              <w:spacing w:after="0"/>
              <w:rPr>
                <w:bCs/>
                <w:color w:val="000000"/>
                <w:lang w:eastAsia="ja-JP"/>
              </w:rPr>
            </w:pPr>
            <w:r w:rsidRPr="00CD549E">
              <w:rPr>
                <w:bCs/>
                <w:color w:val="000000"/>
                <w:lang w:eastAsia="ja-JP"/>
              </w:rPr>
              <w:t>Industrial Internet of Things</w:t>
            </w:r>
          </w:p>
        </w:tc>
      </w:tr>
      <w:tr w:rsidR="007E6C60" w:rsidRPr="00245BC2" w14:paraId="45841801" w14:textId="77777777" w:rsidTr="00024DAE">
        <w:trPr>
          <w:trHeight w:val="20"/>
        </w:trPr>
        <w:tc>
          <w:tcPr>
            <w:tcW w:w="1056" w:type="pct"/>
          </w:tcPr>
          <w:p w14:paraId="17B17EEC" w14:textId="77777777" w:rsidR="007E6C60" w:rsidRPr="00CD549E" w:rsidRDefault="007E6C60" w:rsidP="00024DAE">
            <w:pPr>
              <w:spacing w:after="0"/>
              <w:rPr>
                <w:rFonts w:ascii="Times New Roman" w:eastAsia="BatangChe" w:hAnsi="Times New Roman" w:cs="Times New Roman"/>
                <w:szCs w:val="24"/>
              </w:rPr>
            </w:pPr>
            <w:proofErr w:type="spellStart"/>
            <w:r w:rsidRPr="00CD549E">
              <w:rPr>
                <w:rFonts w:ascii="Times New Roman" w:eastAsia="BatangChe" w:hAnsi="Times New Roman" w:cs="Times New Roman"/>
                <w:szCs w:val="24"/>
              </w:rPr>
              <w:t>eURLLC</w:t>
            </w:r>
            <w:proofErr w:type="spellEnd"/>
          </w:p>
        </w:tc>
        <w:tc>
          <w:tcPr>
            <w:tcW w:w="3944" w:type="pct"/>
          </w:tcPr>
          <w:p w14:paraId="0F5EDE55" w14:textId="77777777" w:rsidR="007E6C60" w:rsidRPr="00245BC2" w:rsidRDefault="007E6C60" w:rsidP="00024DAE">
            <w:pPr>
              <w:spacing w:after="0"/>
              <w:rPr>
                <w:bCs/>
                <w:color w:val="000000"/>
                <w:lang w:eastAsia="ja-JP"/>
              </w:rPr>
            </w:pPr>
            <w:r w:rsidRPr="00CD549E">
              <w:rPr>
                <w:bCs/>
                <w:color w:val="000000"/>
                <w:lang w:eastAsia="ja-JP"/>
              </w:rPr>
              <w:t>enhanced Ultra-reliable Low-latency Communications</w:t>
            </w:r>
          </w:p>
        </w:tc>
      </w:tr>
    </w:tbl>
    <w:p w14:paraId="7799AFE2" w14:textId="77777777" w:rsidR="007E6C60" w:rsidRPr="00832433" w:rsidRDefault="007E6C60" w:rsidP="007E6C60">
      <w:pPr>
        <w:tabs>
          <w:tab w:val="left" w:pos="1134"/>
          <w:tab w:val="left" w:pos="1871"/>
          <w:tab w:val="left" w:pos="2268"/>
        </w:tabs>
        <w:overflowPunct w:val="0"/>
        <w:autoSpaceDE w:val="0"/>
        <w:autoSpaceDN w:val="0"/>
        <w:adjustRightInd w:val="0"/>
        <w:spacing w:before="120" w:after="0" w:line="240" w:lineRule="auto"/>
        <w:rPr>
          <w:rFonts w:ascii="Times New Roman" w:hAnsi="Times New Roman" w:cs="Times New Roman"/>
          <w:bCs/>
          <w:color w:val="000000"/>
          <w:szCs w:val="24"/>
          <w:lang w:eastAsia="ja-JP"/>
        </w:rPr>
      </w:pPr>
    </w:p>
    <w:p w14:paraId="5DFD62EB" w14:textId="77777777" w:rsidR="007E6C60" w:rsidRDefault="007E6C60" w:rsidP="007E6C60">
      <w:pPr>
        <w:pStyle w:val="Heading1"/>
      </w:pPr>
      <w:bookmarkStart w:id="15" w:name="_Toc176988211"/>
      <w:bookmarkStart w:id="16" w:name="_Toc177043300"/>
      <w:bookmarkStart w:id="17" w:name="_Toc177044383"/>
      <w:bookmarkStart w:id="18" w:name="_Toc177067201"/>
      <w:r>
        <w:t>4</w:t>
      </w:r>
      <w:r w:rsidRPr="001C19F4">
        <w:t>.</w:t>
      </w:r>
      <w:r w:rsidRPr="001C19F4">
        <w:tab/>
        <w:t>Technologies used for WAS/RLAN</w:t>
      </w:r>
      <w:bookmarkEnd w:id="15"/>
      <w:bookmarkEnd w:id="16"/>
      <w:bookmarkEnd w:id="17"/>
      <w:bookmarkEnd w:id="18"/>
      <w:r w:rsidRPr="00832433" w:rsidDel="001C19F4">
        <w:t xml:space="preserve"> </w:t>
      </w:r>
    </w:p>
    <w:p w14:paraId="5CC8A7E9" w14:textId="77777777" w:rsidR="007E6C60" w:rsidRPr="00093A47" w:rsidRDefault="007E6C60" w:rsidP="00093A47">
      <w:pPr>
        <w:pStyle w:val="Normalaftertitle"/>
        <w:rPr>
          <w:b/>
          <w:bCs/>
        </w:rPr>
      </w:pPr>
      <w:bookmarkStart w:id="19" w:name="_Toc176988212"/>
      <w:bookmarkStart w:id="20" w:name="_Toc177043301"/>
      <w:bookmarkStart w:id="21" w:name="_Toc177044384"/>
      <w:r w:rsidRPr="00093A47">
        <w:rPr>
          <w:b/>
          <w:bCs/>
        </w:rPr>
        <w:t>4.1</w:t>
      </w:r>
      <w:r w:rsidRPr="00093A47">
        <w:rPr>
          <w:b/>
          <w:bCs/>
        </w:rPr>
        <w:tab/>
        <w:t>Wi-Fi Technology for WAS/RLAN networks</w:t>
      </w:r>
      <w:bookmarkEnd w:id="19"/>
      <w:bookmarkEnd w:id="20"/>
      <w:bookmarkEnd w:id="21"/>
    </w:p>
    <w:p w14:paraId="18DE8DFB" w14:textId="77777777" w:rsidR="007E6C60" w:rsidRDefault="007E6C60" w:rsidP="007E6C60">
      <w:pPr>
        <w:spacing w:after="0" w:line="240" w:lineRule="auto"/>
        <w:rPr>
          <w:rFonts w:ascii="Times New Roman" w:eastAsia="BatangChe" w:hAnsi="Times New Roman" w:cs="Times New Roman"/>
          <w:szCs w:val="24"/>
        </w:rPr>
      </w:pPr>
      <w:r w:rsidRPr="008F3AB2">
        <w:rPr>
          <w:rFonts w:ascii="Times New Roman" w:eastAsia="BatangChe" w:hAnsi="Times New Roman" w:cs="Times New Roman"/>
          <w:szCs w:val="24"/>
        </w:rPr>
        <w:t>Since Wi-Fi was first released to consumers in 1997, Wi-Fi standards have been continually evolving – typically resulting in higher throughput, more capacity and increased coverage. In the last 5 years, the Wi-Fi standards body, IEEE 802.11, developed Wi-Fi standards, commercially known as Wi-Fi 6. Wi-Fi 6E extends its frequency range to 6 GHz (5925 – 7125 MHz).</w:t>
      </w:r>
      <w:r w:rsidRPr="00832433">
        <w:rPr>
          <w:rFonts w:ascii="Times New Roman" w:eastAsia="BatangChe" w:hAnsi="Times New Roman" w:cs="Times New Roman"/>
          <w:szCs w:val="24"/>
        </w:rPr>
        <w:t xml:space="preserve"> </w:t>
      </w:r>
    </w:p>
    <w:p w14:paraId="2CF9A516" w14:textId="77777777" w:rsidR="007E6C60" w:rsidRDefault="007E6C60" w:rsidP="007E6C60">
      <w:pPr>
        <w:spacing w:after="0" w:line="240" w:lineRule="auto"/>
        <w:rPr>
          <w:rFonts w:ascii="Times New Roman" w:eastAsia="BatangChe" w:hAnsi="Times New Roman" w:cs="Times New Roman"/>
          <w:szCs w:val="24"/>
        </w:rPr>
      </w:pPr>
    </w:p>
    <w:p w14:paraId="1A04A81A" w14:textId="77777777" w:rsidR="007E6C60" w:rsidRPr="00832433" w:rsidRDefault="007E6C60" w:rsidP="007E6C60">
      <w:pPr>
        <w:spacing w:after="0" w:line="240" w:lineRule="auto"/>
        <w:rPr>
          <w:rFonts w:ascii="Times New Roman" w:eastAsia="BatangChe" w:hAnsi="Times New Roman" w:cs="Times New Roman"/>
          <w:szCs w:val="24"/>
        </w:rPr>
      </w:pPr>
      <w:r w:rsidRPr="00366A74">
        <w:rPr>
          <w:rFonts w:ascii="Times New Roman" w:eastAsia="BatangChe" w:hAnsi="Times New Roman" w:cs="Times New Roman"/>
          <w:szCs w:val="24"/>
        </w:rPr>
        <w:t>Wi-Fi 6E can support multi-gigabit speeds, larger numbers of channels, and millisecond levels of latency.</w:t>
      </w:r>
    </w:p>
    <w:p w14:paraId="3FB1B560" w14:textId="77777777" w:rsidR="007E6C60" w:rsidRPr="00832433" w:rsidRDefault="007E6C60" w:rsidP="007E6C60">
      <w:pPr>
        <w:spacing w:after="0" w:line="240" w:lineRule="auto"/>
        <w:rPr>
          <w:rFonts w:ascii="Times New Roman" w:eastAsia="BatangChe" w:hAnsi="Times New Roman" w:cs="Times New Roman"/>
          <w:szCs w:val="24"/>
        </w:rPr>
      </w:pPr>
    </w:p>
    <w:p w14:paraId="41450E52" w14:textId="649A46DD" w:rsidR="007E6C60" w:rsidRDefault="007E6C60" w:rsidP="007E6C60">
      <w:pPr>
        <w:spacing w:after="0" w:line="240" w:lineRule="auto"/>
        <w:rPr>
          <w:rFonts w:ascii="Times New Roman" w:eastAsia="BatangChe" w:hAnsi="Times New Roman" w:cs="Times New Roman"/>
          <w:szCs w:val="24"/>
        </w:rPr>
      </w:pPr>
      <w:r w:rsidRPr="005B35AF">
        <w:rPr>
          <w:rFonts w:ascii="Times New Roman" w:eastAsia="BatangChe" w:hAnsi="Times New Roman" w:cs="Times New Roman"/>
          <w:szCs w:val="24"/>
        </w:rPr>
        <w:t>Standardization work for the next generation, 802.11be (Wi-Fi 7), is under the development of the IEEE 802.11 working group</w:t>
      </w:r>
      <w:r w:rsidR="007361CA" w:rsidRPr="005B35AF">
        <w:rPr>
          <w:rFonts w:ascii="Times New Roman" w:eastAsia="BatangChe" w:hAnsi="Times New Roman" w:cs="Times New Roman"/>
          <w:szCs w:val="24"/>
        </w:rPr>
        <w:t xml:space="preserve">. </w:t>
      </w:r>
      <w:r w:rsidRPr="005B35AF">
        <w:rPr>
          <w:rFonts w:ascii="Times New Roman" w:eastAsia="BatangChe" w:hAnsi="Times New Roman" w:cs="Times New Roman"/>
          <w:szCs w:val="24"/>
        </w:rPr>
        <w:t>Though the standard of 802.11be is not yet published</w:t>
      </w:r>
      <w:r w:rsidR="007F7A8C" w:rsidRPr="005B35AF">
        <w:rPr>
          <w:rStyle w:val="FootnoteReference"/>
          <w:rFonts w:ascii="Times New Roman" w:eastAsia="BatangChe" w:hAnsi="Times New Roman" w:cs="Times New Roman"/>
          <w:szCs w:val="24"/>
        </w:rPr>
        <w:footnoteReference w:id="2"/>
      </w:r>
      <w:r w:rsidRPr="005B35AF">
        <w:rPr>
          <w:rFonts w:ascii="Times New Roman" w:eastAsia="BatangChe" w:hAnsi="Times New Roman" w:cs="Times New Roman"/>
          <w:szCs w:val="24"/>
        </w:rPr>
        <w:t xml:space="preserve">, some features </w:t>
      </w:r>
      <w:proofErr w:type="gramStart"/>
      <w:r w:rsidRPr="005B35AF">
        <w:rPr>
          <w:rFonts w:ascii="Times New Roman" w:eastAsia="BatangChe" w:hAnsi="Times New Roman" w:cs="Times New Roman"/>
          <w:szCs w:val="24"/>
        </w:rPr>
        <w:t>of  Wi</w:t>
      </w:r>
      <w:proofErr w:type="gramEnd"/>
      <w:r w:rsidRPr="005B35AF">
        <w:rPr>
          <w:rFonts w:ascii="Times New Roman" w:eastAsia="BatangChe" w:hAnsi="Times New Roman" w:cs="Times New Roman"/>
          <w:szCs w:val="24"/>
        </w:rPr>
        <w:t>-Fi 7 include to increas</w:t>
      </w:r>
      <w:r w:rsidR="00042E9B" w:rsidRPr="005B35AF">
        <w:rPr>
          <w:rFonts w:ascii="Times New Roman" w:eastAsia="BatangChe" w:hAnsi="Times New Roman" w:cs="Times New Roman"/>
          <w:szCs w:val="24"/>
        </w:rPr>
        <w:t>e</w:t>
      </w:r>
      <w:r w:rsidRPr="005B35AF">
        <w:rPr>
          <w:rFonts w:ascii="Times New Roman" w:eastAsia="BatangChe" w:hAnsi="Times New Roman" w:cs="Times New Roman"/>
          <w:szCs w:val="24"/>
        </w:rPr>
        <w:t xml:space="preserve"> </w:t>
      </w:r>
      <w:r w:rsidR="006547F1" w:rsidRPr="005B35AF">
        <w:rPr>
          <w:rFonts w:ascii="Times New Roman" w:eastAsia="BatangChe" w:hAnsi="Times New Roman" w:cs="Times New Roman"/>
          <w:szCs w:val="24"/>
        </w:rPr>
        <w:t xml:space="preserve">peak </w:t>
      </w:r>
      <w:r w:rsidRPr="005B35AF">
        <w:rPr>
          <w:rFonts w:ascii="Times New Roman" w:eastAsia="BatangChe" w:hAnsi="Times New Roman" w:cs="Times New Roman"/>
          <w:szCs w:val="24"/>
        </w:rPr>
        <w:t>data rates to over 40 Gb/s by using 320 MHz channels and 4K QAM modulation. In addition</w:t>
      </w:r>
      <w:r w:rsidRPr="006E62D3">
        <w:rPr>
          <w:rFonts w:ascii="Times New Roman" w:eastAsia="BatangChe" w:hAnsi="Times New Roman" w:cs="Times New Roman"/>
          <w:szCs w:val="24"/>
        </w:rPr>
        <w:t xml:space="preserve">, Wi-Fi 7 will also further reduce the network latency and improve link robustness in the presence of interference via features such as Multi-Link Operation (MLO). </w:t>
      </w:r>
    </w:p>
    <w:p w14:paraId="11434791" w14:textId="77777777" w:rsidR="007E6C60" w:rsidRPr="007803B0" w:rsidRDefault="007E6C60" w:rsidP="007E6C60">
      <w:pPr>
        <w:spacing w:after="0" w:line="240" w:lineRule="auto"/>
        <w:rPr>
          <w:rFonts w:ascii="Times New Roman" w:eastAsia="BatangChe" w:hAnsi="Times New Roman" w:cs="Times New Roman"/>
          <w:szCs w:val="24"/>
        </w:rPr>
      </w:pPr>
    </w:p>
    <w:p w14:paraId="5D1D4F1B" w14:textId="77777777" w:rsidR="007E6C60" w:rsidRDefault="007E6C60" w:rsidP="007E6C60">
      <w:pPr>
        <w:spacing w:after="0" w:line="240" w:lineRule="auto"/>
        <w:rPr>
          <w:rFonts w:ascii="Times New Roman" w:eastAsia="BatangChe" w:hAnsi="Times New Roman" w:cs="Times New Roman"/>
          <w:szCs w:val="24"/>
        </w:rPr>
      </w:pPr>
      <w:r w:rsidRPr="007803B0">
        <w:rPr>
          <w:rFonts w:ascii="Times New Roman" w:eastAsia="BatangChe" w:hAnsi="Times New Roman" w:cs="Times New Roman"/>
          <w:szCs w:val="24"/>
        </w:rPr>
        <w:t>Work for the next generation,</w:t>
      </w:r>
      <w:r w:rsidRPr="00AE2029">
        <w:rPr>
          <w:rFonts w:ascii="Times New Roman" w:eastAsia="BatangChe" w:hAnsi="Times New Roman" w:cs="Times New Roman"/>
          <w:szCs w:val="24"/>
        </w:rPr>
        <w:t xml:space="preserve"> </w:t>
      </w:r>
      <w:r w:rsidRPr="007803B0">
        <w:rPr>
          <w:rFonts w:ascii="Times New Roman" w:eastAsia="BatangChe" w:hAnsi="Times New Roman" w:cs="Times New Roman"/>
          <w:szCs w:val="24"/>
        </w:rPr>
        <w:t xml:space="preserve">802.11bn (Wi-Fi 8), is already on the agenda of the IEEE 802.11 working group. IEEE 802.11bn focus on Ultra High Reliability (UHR) communication in RLAN networks. UHR is a newly established Study Group within the IEEE 802.11 working group that will investigate PHY and MAC technologies to improve reliability of WLAN connectivity, reduce latencies, increase manageability, increase throughput including at different SNR levels and reduce device level power consumption. </w:t>
      </w:r>
    </w:p>
    <w:p w14:paraId="487098F2" w14:textId="77777777" w:rsidR="007E6C60" w:rsidRDefault="007E6C60" w:rsidP="007E6C60">
      <w:pPr>
        <w:spacing w:after="0" w:line="240" w:lineRule="auto"/>
      </w:pPr>
    </w:p>
    <w:p w14:paraId="22A86976" w14:textId="77777777" w:rsidR="007E6C60" w:rsidRPr="00AE2029" w:rsidRDefault="007E6C60" w:rsidP="007E6C60">
      <w:pPr>
        <w:spacing w:after="0" w:line="240" w:lineRule="auto"/>
        <w:jc w:val="center"/>
      </w:pPr>
      <w:r w:rsidRPr="00AE2029">
        <w:rPr>
          <w:noProof/>
        </w:rPr>
        <w:lastRenderedPageBreak/>
        <w:drawing>
          <wp:inline distT="0" distB="0" distL="0" distR="0" wp14:anchorId="7E0320A0" wp14:editId="08F7DBEE">
            <wp:extent cx="5372100" cy="2430031"/>
            <wp:effectExtent l="0" t="0" r="0" b="8890"/>
            <wp:docPr id="1709052783" name="Picture 2" descr="A diagram of a tim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052783" name="Picture 2" descr="A diagram of a time lin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7337" cy="2445970"/>
                    </a:xfrm>
                    <a:prstGeom prst="rect">
                      <a:avLst/>
                    </a:prstGeom>
                    <a:noFill/>
                  </pic:spPr>
                </pic:pic>
              </a:graphicData>
            </a:graphic>
          </wp:inline>
        </w:drawing>
      </w:r>
    </w:p>
    <w:p w14:paraId="31E29CC6" w14:textId="77777777" w:rsidR="007E6C60" w:rsidRPr="00CE7173" w:rsidRDefault="007E6C60" w:rsidP="007E6C60">
      <w:pPr>
        <w:jc w:val="center"/>
        <w:rPr>
          <w:rFonts w:ascii="Times New Roman" w:hAnsi="Times New Roman" w:cs="Times New Roman"/>
          <w:lang w:eastAsia="zh-CN"/>
        </w:rPr>
      </w:pPr>
      <w:r w:rsidRPr="00CE7173">
        <w:t>Current standardization, and commercialization timelines for IEEE 802.11be (top) and IEEE 802.11bn (bottom).</w:t>
      </w:r>
    </w:p>
    <w:p w14:paraId="5DA527A7" w14:textId="77777777" w:rsidR="007E6C60" w:rsidRDefault="007E6C60" w:rsidP="007E6C60">
      <w:pPr>
        <w:spacing w:after="0" w:line="240" w:lineRule="auto"/>
        <w:rPr>
          <w:rFonts w:ascii="Times New Roman" w:eastAsia="BatangChe" w:hAnsi="Times New Roman" w:cs="Times New Roman"/>
          <w:szCs w:val="24"/>
        </w:rPr>
      </w:pPr>
    </w:p>
    <w:p w14:paraId="23EF15B3" w14:textId="77777777" w:rsidR="007E6C60" w:rsidRPr="00CE7173" w:rsidRDefault="007E6C60" w:rsidP="007E6C60">
      <w:pPr>
        <w:spacing w:after="0" w:line="240" w:lineRule="auto"/>
        <w:rPr>
          <w:rFonts w:ascii="Times New Roman" w:eastAsia="BatangChe" w:hAnsi="Times New Roman" w:cs="Times New Roman"/>
          <w:szCs w:val="24"/>
        </w:rPr>
      </w:pPr>
      <w:r w:rsidRPr="00CE7173">
        <w:rPr>
          <w:rFonts w:ascii="Times New Roman" w:eastAsia="BatangChe" w:hAnsi="Times New Roman" w:cs="Times New Roman"/>
          <w:szCs w:val="24"/>
        </w:rPr>
        <w:t xml:space="preserve">More stringent requirements are emerging to meet the demands of new applications (e.g. augmented and virtual reality, proximity ranging and sensing) both in terms of throughput, latency bounds and accuracy. The very large bandwidth available in the unlicensed bands between 42 GHz and 71 GHz, is a great opportunity to help meet these requirements even in the densest environments. </w:t>
      </w:r>
    </w:p>
    <w:p w14:paraId="26203A50" w14:textId="77777777" w:rsidR="007E6C60" w:rsidRPr="00CE7173" w:rsidRDefault="007E6C60" w:rsidP="007E6C60">
      <w:pPr>
        <w:spacing w:after="0" w:line="240" w:lineRule="auto"/>
        <w:rPr>
          <w:rFonts w:ascii="Times New Roman" w:eastAsia="BatangChe" w:hAnsi="Times New Roman" w:cs="Times New Roman"/>
          <w:szCs w:val="24"/>
        </w:rPr>
      </w:pPr>
    </w:p>
    <w:p w14:paraId="3D69D113" w14:textId="77777777" w:rsidR="007E6C60" w:rsidRDefault="007E6C60" w:rsidP="007E6C60">
      <w:pPr>
        <w:spacing w:after="0" w:line="240" w:lineRule="auto"/>
        <w:rPr>
          <w:rFonts w:ascii="Times New Roman" w:eastAsia="BatangChe" w:hAnsi="Times New Roman" w:cs="Times New Roman"/>
          <w:szCs w:val="24"/>
        </w:rPr>
      </w:pPr>
      <w:r w:rsidRPr="00CE7173">
        <w:rPr>
          <w:rFonts w:ascii="Times New Roman" w:eastAsia="BatangChe" w:hAnsi="Times New Roman" w:cs="Times New Roman"/>
          <w:szCs w:val="24"/>
        </w:rPr>
        <w:t>IEEE 802.11 working group also starts the standardization work for the next generation millimeter wave Wi-Fi, P802.11bq (Integrated Millimeter Wave). P802.11bq will define standardized modifications to both the IEEE Std 802.11 physical layer (PHY) and the IEEE Std 802.11 Medium Access Control (MAC) that allows Wireless Local Area Network (WLAN) non-standalone operation in unlicensed bands between 42 GHz and 71 GHz. This amendment leverages or reuses existing PHY and MAC specifications, e.g. SU transmission PPDU format and MAC frames, and defines bandwidth modes operating in non-overlapping channels.</w:t>
      </w:r>
    </w:p>
    <w:p w14:paraId="1F86A0B8" w14:textId="77777777" w:rsidR="007E6C60" w:rsidRPr="00832433" w:rsidRDefault="007E6C60" w:rsidP="007E6C60">
      <w:pPr>
        <w:spacing w:after="0" w:line="240" w:lineRule="auto"/>
        <w:rPr>
          <w:rFonts w:ascii="Times New Roman" w:eastAsia="BatangChe" w:hAnsi="Times New Roman" w:cs="Times New Roman"/>
          <w:szCs w:val="24"/>
        </w:rPr>
      </w:pPr>
    </w:p>
    <w:p w14:paraId="0AD06C05" w14:textId="77777777" w:rsidR="007E6C60"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Wi-Fi technology uses license-exempt spectrum and must allow adjacent uncoordinated networks to coexist whilst providing high service quality to users. </w:t>
      </w:r>
    </w:p>
    <w:p w14:paraId="78CC9FA1" w14:textId="77777777" w:rsidR="007E6C60" w:rsidRDefault="007E6C60" w:rsidP="007E6C60">
      <w:pPr>
        <w:spacing w:after="0" w:line="240" w:lineRule="auto"/>
        <w:rPr>
          <w:rFonts w:ascii="Times New Roman" w:eastAsia="BatangChe" w:hAnsi="Times New Roman" w:cs="Times New Roman"/>
          <w:szCs w:val="24"/>
          <w:highlight w:val="yellow"/>
        </w:rPr>
      </w:pPr>
    </w:p>
    <w:p w14:paraId="5D14DCF2" w14:textId="77777777" w:rsidR="007E6C60" w:rsidRPr="00302EFA" w:rsidRDefault="007E6C60" w:rsidP="00093A47">
      <w:pPr>
        <w:pStyle w:val="Normalaftertitle"/>
        <w:rPr>
          <w:rStyle w:val="ECCHLbold"/>
          <w:bCs w:val="0"/>
          <w:szCs w:val="24"/>
        </w:rPr>
      </w:pPr>
      <w:bookmarkStart w:id="22" w:name="_Toc176988213"/>
      <w:bookmarkStart w:id="23" w:name="_Toc177043302"/>
      <w:bookmarkStart w:id="24" w:name="_Toc177044385"/>
      <w:r>
        <w:rPr>
          <w:rStyle w:val="ECCHLbold"/>
          <w:rFonts w:eastAsiaTheme="minorEastAsia"/>
          <w:bCs w:val="0"/>
        </w:rPr>
        <w:t>4</w:t>
      </w:r>
      <w:r w:rsidRPr="00302EFA">
        <w:rPr>
          <w:rStyle w:val="ECCHLbold"/>
          <w:rFonts w:eastAsiaTheme="minorEastAsia"/>
          <w:bCs w:val="0"/>
        </w:rPr>
        <w:t>.2</w:t>
      </w:r>
      <w:r w:rsidRPr="00302EFA">
        <w:rPr>
          <w:rStyle w:val="ECCHLbold"/>
          <w:rFonts w:eastAsiaTheme="minorEastAsia"/>
          <w:bCs w:val="0"/>
        </w:rPr>
        <w:tab/>
      </w:r>
      <w:proofErr w:type="spellStart"/>
      <w:r w:rsidRPr="00302EFA">
        <w:rPr>
          <w:rStyle w:val="ECCHLbold"/>
          <w:szCs w:val="24"/>
        </w:rPr>
        <w:t>SparkLink</w:t>
      </w:r>
      <w:proofErr w:type="spellEnd"/>
      <w:r w:rsidRPr="00302EFA">
        <w:rPr>
          <w:rStyle w:val="ECCHLbold"/>
          <w:szCs w:val="24"/>
        </w:rPr>
        <w:t xml:space="preserve"> – Towards Next Generation Short Range Connectivity for Future Intelligent connected world</w:t>
      </w:r>
      <w:bookmarkEnd w:id="22"/>
      <w:bookmarkEnd w:id="23"/>
      <w:bookmarkEnd w:id="24"/>
    </w:p>
    <w:p w14:paraId="046D1AB1" w14:textId="77777777" w:rsidR="007E6C60" w:rsidRPr="00302EFA" w:rsidRDefault="007E6C60" w:rsidP="007E6C60">
      <w:pPr>
        <w:rPr>
          <w:lang w:eastAsia="zh-CN"/>
        </w:rPr>
      </w:pPr>
      <w:r w:rsidRPr="00302EFA">
        <w:rPr>
          <w:lang w:eastAsia="zh-CN"/>
        </w:rPr>
        <w:t xml:space="preserve">The trend towards </w:t>
      </w:r>
      <w:proofErr w:type="spellStart"/>
      <w:r w:rsidRPr="00302EFA">
        <w:rPr>
          <w:lang w:eastAsia="zh-CN"/>
        </w:rPr>
        <w:t>wirelessness</w:t>
      </w:r>
      <w:proofErr w:type="spellEnd"/>
      <w:r w:rsidRPr="00302EFA">
        <w:rPr>
          <w:lang w:eastAsia="zh-CN"/>
        </w:rPr>
        <w:t xml:space="preserve"> is gradually extending from traditional communications and electronics to various emerging areas. Long cables are </w:t>
      </w:r>
      <w:proofErr w:type="gramStart"/>
      <w:r w:rsidRPr="00302EFA">
        <w:rPr>
          <w:lang w:eastAsia="zh-CN"/>
        </w:rPr>
        <w:t>dropped</w:t>
      </w:r>
      <w:proofErr w:type="gramEnd"/>
      <w:r w:rsidRPr="00302EFA">
        <w:rPr>
          <w:lang w:eastAsia="zh-CN"/>
        </w:rPr>
        <w:t xml:space="preserve"> and unnecessary renovations are reduced. There is no physical disruption to existing devices, houses or the complex operation of deploying cables. Instead, all possible connected devices, terminals, everything, using high-speed, low-latency, stable and reliable wireless transmission.</w:t>
      </w:r>
    </w:p>
    <w:p w14:paraId="68A5A58E" w14:textId="77777777" w:rsidR="007E6C60" w:rsidRPr="00302EFA" w:rsidRDefault="007E6C60" w:rsidP="007E6C60">
      <w:pPr>
        <w:keepNext/>
        <w:jc w:val="center"/>
      </w:pPr>
      <w:r w:rsidRPr="00302EFA">
        <w:rPr>
          <w:noProof/>
          <w:lang w:eastAsia="zh-CN"/>
        </w:rPr>
        <w:lastRenderedPageBreak/>
        <w:drawing>
          <wp:inline distT="0" distB="0" distL="0" distR="0" wp14:anchorId="14145621" wp14:editId="6B38D932">
            <wp:extent cx="3501406" cy="3541556"/>
            <wp:effectExtent l="0" t="0" r="3810" b="1905"/>
            <wp:docPr id="1186264558" name="图片 11862645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4558" name="图片 1186264558"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10488" cy="3550742"/>
                    </a:xfrm>
                    <a:prstGeom prst="rect">
                      <a:avLst/>
                    </a:prstGeom>
                    <a:noFill/>
                  </pic:spPr>
                </pic:pic>
              </a:graphicData>
            </a:graphic>
          </wp:inline>
        </w:drawing>
      </w:r>
    </w:p>
    <w:p w14:paraId="35CD2DB3" w14:textId="77777777" w:rsidR="007E6C60" w:rsidRPr="00302EFA" w:rsidRDefault="007E6C60" w:rsidP="007E6C60">
      <w:pPr>
        <w:pStyle w:val="Caption"/>
        <w:jc w:val="center"/>
        <w:rPr>
          <w:lang w:eastAsia="zh-CN"/>
        </w:rPr>
      </w:pPr>
      <w:r w:rsidRPr="00302EFA">
        <w:t xml:space="preserve">Figure </w:t>
      </w:r>
      <w:r>
        <w:fldChar w:fldCharType="begin"/>
      </w:r>
      <w:r>
        <w:instrText xml:space="preserve"> SEQ Figure \* ARABIC </w:instrText>
      </w:r>
      <w:r>
        <w:fldChar w:fldCharType="separate"/>
      </w:r>
      <w:r w:rsidRPr="00302EFA">
        <w:rPr>
          <w:noProof/>
        </w:rPr>
        <w:t>9</w:t>
      </w:r>
      <w:r>
        <w:rPr>
          <w:noProof/>
        </w:rPr>
        <w:fldChar w:fldCharType="end"/>
      </w:r>
      <w:r w:rsidRPr="00302EFA">
        <w:t xml:space="preserve"> Application scenarios of </w:t>
      </w:r>
      <w:proofErr w:type="spellStart"/>
      <w:r w:rsidRPr="00302EFA">
        <w:t>SparkLink</w:t>
      </w:r>
      <w:proofErr w:type="spellEnd"/>
    </w:p>
    <w:p w14:paraId="1B5F0233" w14:textId="77777777" w:rsidR="007E6C60" w:rsidRPr="00302EFA" w:rsidRDefault="007E6C60" w:rsidP="007E6C60">
      <w:pPr>
        <w:rPr>
          <w:lang w:eastAsia="zh-CN"/>
        </w:rPr>
      </w:pPr>
      <w:r w:rsidRPr="00302EFA">
        <w:rPr>
          <w:lang w:eastAsia="zh-CN"/>
        </w:rPr>
        <w:t xml:space="preserve">In the smart cockpit of the future, there will be more and more </w:t>
      </w:r>
      <w:proofErr w:type="gramStart"/>
      <w:r w:rsidRPr="00302EFA">
        <w:rPr>
          <w:lang w:eastAsia="zh-CN"/>
        </w:rPr>
        <w:t>wirelessly-enabled</w:t>
      </w:r>
      <w:proofErr w:type="gramEnd"/>
      <w:r w:rsidRPr="00302EFA">
        <w:rPr>
          <w:lang w:eastAsia="zh-CN"/>
        </w:rPr>
        <w:t xml:space="preserve"> connections to drive screens, microphones and cameras to work. The various types of furniture in the home will use high-precision wireless control to do their job. Curtains will automatically open when the floor sweeper walks across the floor to prevent being rolled into the machine. The </w:t>
      </w:r>
      <w:proofErr w:type="spellStart"/>
      <w:r w:rsidRPr="00302EFA">
        <w:rPr>
          <w:lang w:eastAsia="zh-CN"/>
        </w:rPr>
        <w:t>colour</w:t>
      </w:r>
      <w:proofErr w:type="spellEnd"/>
      <w:r w:rsidRPr="00302EFA">
        <w:rPr>
          <w:lang w:eastAsia="zh-CN"/>
        </w:rPr>
        <w:t xml:space="preserve"> of the ambient light will change according to the position of you and your phone, creating a better home experience. Machinery and equipment in factories are free to be controlled precisely by wireless signals, working in tandem with sensors to be efficient and stable. These are all great ideas for the future, but they also pose serious challenges to existing wireless technologies.</w:t>
      </w:r>
    </w:p>
    <w:p w14:paraId="26E40DA9" w14:textId="0585EF81" w:rsidR="007E6C60" w:rsidRPr="00302EFA" w:rsidRDefault="007E6C60" w:rsidP="007E6C60">
      <w:pPr>
        <w:rPr>
          <w:lang w:eastAsia="zh-CN"/>
        </w:rPr>
      </w:pPr>
      <w:r w:rsidRPr="00302EFA">
        <w:rPr>
          <w:lang w:eastAsia="zh-CN"/>
        </w:rPr>
        <w:t xml:space="preserve">The </w:t>
      </w:r>
      <w:proofErr w:type="spellStart"/>
      <w:r w:rsidRPr="00302EFA">
        <w:rPr>
          <w:lang w:eastAsia="zh-CN"/>
        </w:rPr>
        <w:t>SparkLink</w:t>
      </w:r>
      <w:proofErr w:type="spellEnd"/>
      <w:r w:rsidRPr="00302EFA">
        <w:rPr>
          <w:lang w:eastAsia="zh-CN"/>
        </w:rPr>
        <w:t xml:space="preserve"> technology is dedicated to this, offering a new wireless connectivity experience. This technology </w:t>
      </w:r>
      <w:proofErr w:type="gramStart"/>
      <w:r w:rsidRPr="00302EFA">
        <w:rPr>
          <w:lang w:eastAsia="zh-CN"/>
        </w:rPr>
        <w:t>is capable of providing</w:t>
      </w:r>
      <w:proofErr w:type="gramEnd"/>
      <w:r w:rsidRPr="00302EFA">
        <w:rPr>
          <w:lang w:eastAsia="zh-CN"/>
        </w:rPr>
        <w:t xml:space="preserve"> ultra-low latency, ultra-high speed, ultra-reliable and ultra-precisely synchronized wireless transmission to provide better short-range wireless connectivity for smart cockpits, smart homes, smart terminals and smart manufacturing, especially in case of dense deployed scenarios. The detailed introduction of </w:t>
      </w:r>
      <w:proofErr w:type="spellStart"/>
      <w:r w:rsidRPr="00302EFA">
        <w:rPr>
          <w:lang w:eastAsia="zh-CN"/>
        </w:rPr>
        <w:t>SparkLink</w:t>
      </w:r>
      <w:proofErr w:type="spellEnd"/>
      <w:r w:rsidRPr="00302EFA">
        <w:rPr>
          <w:lang w:eastAsia="zh-CN"/>
        </w:rPr>
        <w:t xml:space="preserve"> technology refers to Annex </w:t>
      </w:r>
      <w:r w:rsidR="005D6577">
        <w:rPr>
          <w:lang w:eastAsia="zh-CN"/>
        </w:rPr>
        <w:t>A</w:t>
      </w:r>
      <w:r w:rsidR="005E256E">
        <w:rPr>
          <w:lang w:eastAsia="zh-CN"/>
        </w:rPr>
        <w:t>2</w:t>
      </w:r>
      <w:r w:rsidRPr="00302EFA">
        <w:rPr>
          <w:lang w:eastAsia="zh-CN"/>
        </w:rPr>
        <w:t>.</w:t>
      </w:r>
    </w:p>
    <w:p w14:paraId="15ECC98A" w14:textId="77777777" w:rsidR="007E6C60" w:rsidRDefault="007E6C60" w:rsidP="007E6C60">
      <w:pPr>
        <w:rPr>
          <w:lang w:eastAsia="zh-CN"/>
        </w:rPr>
      </w:pPr>
      <w:r w:rsidRPr="00302EFA">
        <w:rPr>
          <w:lang w:eastAsia="zh-CN"/>
        </w:rPr>
        <w:t xml:space="preserve">This technology is developed by International </w:t>
      </w:r>
      <w:proofErr w:type="spellStart"/>
      <w:r w:rsidRPr="00302EFA">
        <w:rPr>
          <w:lang w:eastAsia="zh-CN"/>
        </w:rPr>
        <w:t>SparkLink</w:t>
      </w:r>
      <w:proofErr w:type="spellEnd"/>
      <w:r w:rsidRPr="00302EFA">
        <w:rPr>
          <w:lang w:eastAsia="zh-CN"/>
        </w:rPr>
        <w:t xml:space="preserve"> Alliance</w:t>
      </w:r>
      <w:r w:rsidRPr="00302EFA">
        <w:rPr>
          <w:rStyle w:val="FootnoteReference"/>
          <w:lang w:eastAsia="zh-CN"/>
        </w:rPr>
        <w:footnoteReference w:id="3"/>
      </w:r>
      <w:r w:rsidRPr="00302EFA">
        <w:rPr>
          <w:lang w:eastAsia="zh-CN"/>
        </w:rPr>
        <w:t xml:space="preserve">, which is an initiative of communications manufacturers, vehicle manufacturers, module manufacturers, chip manufacturers and application providers. The International </w:t>
      </w:r>
      <w:proofErr w:type="spellStart"/>
      <w:r w:rsidRPr="00302EFA">
        <w:rPr>
          <w:lang w:eastAsia="zh-CN"/>
        </w:rPr>
        <w:t>SparkLink</w:t>
      </w:r>
      <w:proofErr w:type="spellEnd"/>
      <w:r w:rsidRPr="00302EFA">
        <w:rPr>
          <w:lang w:eastAsia="zh-CN"/>
        </w:rPr>
        <w:t xml:space="preserve"> Alliance has released the SparkLink1.0 series standards and is working on the 2.0 series. As of July 2024, more than 1,000 entities have joined the </w:t>
      </w:r>
      <w:proofErr w:type="spellStart"/>
      <w:r w:rsidRPr="00302EFA">
        <w:rPr>
          <w:lang w:eastAsia="zh-CN"/>
        </w:rPr>
        <w:t>SparkLink</w:t>
      </w:r>
      <w:proofErr w:type="spellEnd"/>
      <w:r w:rsidRPr="00302EFA">
        <w:rPr>
          <w:lang w:eastAsia="zh-CN"/>
        </w:rPr>
        <w:t xml:space="preserve"> Alliance.</w:t>
      </w:r>
    </w:p>
    <w:p w14:paraId="37FC6F00" w14:textId="761BB754" w:rsidR="007E6C60" w:rsidRDefault="007E6C60" w:rsidP="00093A47">
      <w:pPr>
        <w:pStyle w:val="Normalaftertitle"/>
        <w:rPr>
          <w:b/>
          <w:bCs/>
        </w:rPr>
      </w:pPr>
      <w:bookmarkStart w:id="25" w:name="_Toc176988214"/>
      <w:bookmarkStart w:id="26" w:name="_Toc177043303"/>
      <w:bookmarkStart w:id="27" w:name="_Toc177044386"/>
      <w:r w:rsidRPr="00093A47">
        <w:rPr>
          <w:b/>
          <w:bCs/>
        </w:rPr>
        <w:lastRenderedPageBreak/>
        <w:t>4.3</w:t>
      </w:r>
      <w:r w:rsidRPr="00093A47">
        <w:rPr>
          <w:b/>
          <w:bCs/>
        </w:rPr>
        <w:tab/>
        <w:t>3GPP Advancements in 5G New Radio Unlicensed (NR-U)</w:t>
      </w:r>
      <w:bookmarkEnd w:id="25"/>
      <w:bookmarkEnd w:id="26"/>
      <w:bookmarkEnd w:id="27"/>
    </w:p>
    <w:p w14:paraId="19B359E7" w14:textId="77777777" w:rsidR="00093A47" w:rsidRPr="00093A47" w:rsidRDefault="00093A47" w:rsidP="00093A47">
      <w:pPr>
        <w:rPr>
          <w:lang w:val="en-GB"/>
        </w:rPr>
      </w:pPr>
    </w:p>
    <w:p w14:paraId="6A3B31DB" w14:textId="77777777" w:rsidR="007E6C60" w:rsidRPr="00302EFA" w:rsidRDefault="007E6C60" w:rsidP="007E6C60">
      <w:pPr>
        <w:jc w:val="both"/>
      </w:pPr>
      <w:r w:rsidRPr="00302EFA">
        <w:t>The groundwork for deploying 5G New Radio (NR) in unlicensed spectrum, referred to as NR</w:t>
      </w:r>
      <w:r w:rsidRPr="00302EFA">
        <w:noBreakHyphen/>
        <w:t>U, began with 3GPP Release 16. Following Release 16, more recent Releases 17 and 18 have further refined NR-U functionalities. They have integrated features such as NR-U downlink/uplink channel occupancy reporting to support data collection for NR Self-Organizing Networks (SON) features [13]. Additionally, new deployment options for SON are introduced, including non-public (private) networks, expanding deployment possibilities within the 5G landscape.</w:t>
      </w:r>
    </w:p>
    <w:p w14:paraId="7BF49D1C" w14:textId="77777777" w:rsidR="007E6C60" w:rsidRPr="00302EFA" w:rsidRDefault="007E6C60" w:rsidP="007E6C60">
      <w:pPr>
        <w:jc w:val="both"/>
      </w:pPr>
      <w:r w:rsidRPr="00302EFA">
        <w:t>Furthermore, 3GPP Release 17 ensures that NR-U defined procedures for operation in unlicensed spectrum will also apply to the unlicensed 60 GHz band. Specifically, NR-U operation in the 52.6 GHz to 71 GHz range can occur either in stand-alone mode or aggregated via carrier aggregation (CA) or dual connectivity (DC) with an anchor carrier, utilizing the existing NR downlink/uplink waveforms to accommodate new licensed and unlicensed frequency bands within this spectrum. However, operating within these bands does impact various aspects of the NR radio, including signal phase noise characteristics, transmitter linearity, power efficiency, and receiver noise figure, among others. Nevertheless, 3GPP has validated that implementing new advanced phase noise cancellation algorithms will sufficiently strengthen the physical layer, including the existing phase tracking reference signal and a sub-carrier spacing of 120 kHz, to support this extended frequency range. Moreover, an increased sub-carrier spacing of up to 960 kHz has been specified, enabling 3GPP to leverage even wider carriers of up to 2 GHz, consequently expanding the range of achievable data rates [14].</w:t>
      </w:r>
    </w:p>
    <w:p w14:paraId="723C335B" w14:textId="77777777" w:rsidR="007E6C60" w:rsidRPr="00302EFA" w:rsidRDefault="007E6C60" w:rsidP="007E6C60">
      <w:pPr>
        <w:pStyle w:val="Heading1"/>
      </w:pPr>
      <w:bookmarkStart w:id="28" w:name="_Toc176988215"/>
      <w:bookmarkStart w:id="29" w:name="_Toc177043304"/>
      <w:bookmarkStart w:id="30" w:name="_Toc177044387"/>
      <w:bookmarkStart w:id="31" w:name="_Toc177067202"/>
      <w:r>
        <w:t>5</w:t>
      </w:r>
      <w:r w:rsidRPr="004841D2">
        <w:tab/>
        <w:t>Use cases for WAS/RLAN</w:t>
      </w:r>
      <w:bookmarkEnd w:id="28"/>
      <w:bookmarkEnd w:id="29"/>
      <w:bookmarkEnd w:id="30"/>
      <w:bookmarkEnd w:id="31"/>
    </w:p>
    <w:p w14:paraId="0A8B1163" w14:textId="77777777" w:rsidR="007E6C60" w:rsidRPr="004841D2" w:rsidRDefault="007E6C60" w:rsidP="007E6C60">
      <w:pPr>
        <w:spacing w:after="0" w:line="240" w:lineRule="auto"/>
        <w:rPr>
          <w:rFonts w:ascii="Times New Roman" w:eastAsia="BatangChe" w:hAnsi="Times New Roman" w:cs="Times New Roman"/>
          <w:szCs w:val="24"/>
        </w:rPr>
      </w:pPr>
    </w:p>
    <w:p w14:paraId="1426C907" w14:textId="77777777" w:rsidR="007E6C60" w:rsidRPr="004841D2" w:rsidRDefault="007E6C60" w:rsidP="007E6C60">
      <w:pPr>
        <w:spacing w:after="0" w:line="240" w:lineRule="auto"/>
        <w:rPr>
          <w:rFonts w:ascii="Times New Roman" w:eastAsia="BatangChe" w:hAnsi="Times New Roman" w:cs="Times New Roman"/>
          <w:szCs w:val="24"/>
          <w:u w:val="single"/>
        </w:rPr>
      </w:pPr>
      <w:r w:rsidRPr="004841D2">
        <w:rPr>
          <w:rFonts w:ascii="Times New Roman" w:eastAsia="BatangChe" w:hAnsi="Times New Roman" w:cs="Times New Roman"/>
          <w:szCs w:val="24"/>
          <w:u w:val="single"/>
        </w:rPr>
        <w:t>Multi-gigabit WAS/RLAN venue capacity</w:t>
      </w:r>
    </w:p>
    <w:p w14:paraId="2EFABEA7" w14:textId="77777777" w:rsidR="007E6C60" w:rsidRPr="004841D2" w:rsidRDefault="007E6C60" w:rsidP="007E6C60">
      <w:pPr>
        <w:spacing w:after="0" w:line="240" w:lineRule="auto"/>
        <w:rPr>
          <w:rFonts w:ascii="Times New Roman" w:eastAsia="BatangChe" w:hAnsi="Times New Roman" w:cs="Times New Roman"/>
          <w:szCs w:val="24"/>
          <w:lang w:eastAsia="zh-CN"/>
        </w:rPr>
      </w:pPr>
    </w:p>
    <w:p w14:paraId="6470CD7B"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 xml:space="preserve">Wide </w:t>
      </w:r>
      <w:proofErr w:type="gramStart"/>
      <w:r w:rsidRPr="004841D2">
        <w:rPr>
          <w:rFonts w:ascii="Times New Roman" w:eastAsia="BatangChe" w:hAnsi="Times New Roman" w:cs="Times New Roman"/>
          <w:szCs w:val="24"/>
        </w:rPr>
        <w:t>spectrum  allows</w:t>
      </w:r>
      <w:proofErr w:type="gramEnd"/>
      <w:r w:rsidRPr="004841D2">
        <w:rPr>
          <w:rFonts w:ascii="Times New Roman" w:eastAsia="BatangChe" w:hAnsi="Times New Roman" w:cs="Times New Roman"/>
          <w:szCs w:val="24"/>
        </w:rPr>
        <w:t xml:space="preserve"> for a large number of wide band channels. This can help to avoid the excessive collisions and contention for airtime that has become normal in venue such as arena. </w:t>
      </w:r>
    </w:p>
    <w:p w14:paraId="5687C618" w14:textId="77777777" w:rsidR="007E6C60" w:rsidRPr="004841D2" w:rsidRDefault="007E6C60" w:rsidP="007E6C60">
      <w:pPr>
        <w:spacing w:after="0" w:line="240" w:lineRule="auto"/>
        <w:rPr>
          <w:rFonts w:ascii="Times New Roman" w:eastAsia="BatangChe" w:hAnsi="Times New Roman" w:cs="Times New Roman"/>
          <w:szCs w:val="24"/>
        </w:rPr>
      </w:pPr>
    </w:p>
    <w:p w14:paraId="31C75B77" w14:textId="77777777" w:rsidR="007E6C60" w:rsidRPr="004841D2" w:rsidRDefault="007E6C60" w:rsidP="007E6C60">
      <w:pPr>
        <w:spacing w:after="0" w:line="240" w:lineRule="auto"/>
        <w:rPr>
          <w:rFonts w:ascii="Times New Roman" w:eastAsia="BatangChe" w:hAnsi="Times New Roman" w:cs="Times New Roman"/>
          <w:szCs w:val="24"/>
          <w:u w:val="single"/>
        </w:rPr>
      </w:pPr>
      <w:r w:rsidRPr="004841D2">
        <w:rPr>
          <w:rFonts w:ascii="Times New Roman" w:eastAsia="BatangChe" w:hAnsi="Times New Roman" w:cs="Times New Roman"/>
          <w:szCs w:val="24"/>
          <w:u w:val="single"/>
        </w:rPr>
        <w:t>Industrial and campus network</w:t>
      </w:r>
    </w:p>
    <w:p w14:paraId="480CA86A" w14:textId="77777777" w:rsidR="007E6C60" w:rsidRPr="004841D2" w:rsidRDefault="007E6C60" w:rsidP="007E6C60">
      <w:pPr>
        <w:spacing w:after="0" w:line="240" w:lineRule="auto"/>
        <w:rPr>
          <w:rFonts w:ascii="Times New Roman" w:eastAsia="BatangChe" w:hAnsi="Times New Roman" w:cs="Times New Roman"/>
          <w:szCs w:val="24"/>
        </w:rPr>
      </w:pPr>
    </w:p>
    <w:p w14:paraId="28A5CF96"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Because of their inherent features like flexibility, scalability, low latency, deterministic throughput, and ease of installation, Wi-Fi 6E and Wi-Fi 7 would be connectivity enablers of Industry 4.0. They will be utilized for direct control of machines and other industrial appliances. Managing and monitoring of the rapidly reconfigurable, connected factories will become a reality.</w:t>
      </w:r>
    </w:p>
    <w:p w14:paraId="7C19889A" w14:textId="77777777" w:rsidR="007E6C60" w:rsidRPr="004841D2" w:rsidRDefault="007E6C60" w:rsidP="007E6C60">
      <w:pPr>
        <w:spacing w:after="0" w:line="240" w:lineRule="auto"/>
        <w:rPr>
          <w:rFonts w:ascii="Times New Roman" w:eastAsia="BatangChe" w:hAnsi="Times New Roman" w:cs="Times New Roman"/>
          <w:szCs w:val="24"/>
        </w:rPr>
      </w:pPr>
    </w:p>
    <w:p w14:paraId="7A9A7759"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 xml:space="preserve">The Health Care sector will also realize significant advancements from Wi-Fi 6E and Wi-Fi 7. With the introduction of the wide channel, guest traffic and enterprise traffic can be carried on different radios and on different channels. Thus, high priority clinical network traffic is not impeded by competing general use traffic – such as guest Internet access. High capacity and low latency Wi-Fi 6E/7 will act as enablers of Advanced Medical tools, devices and smart medical </w:t>
      </w:r>
      <w:r w:rsidRPr="004841D2">
        <w:rPr>
          <w:rFonts w:ascii="Times New Roman" w:eastAsia="BatangChe" w:hAnsi="Times New Roman" w:cs="Times New Roman"/>
          <w:szCs w:val="24"/>
        </w:rPr>
        <w:lastRenderedPageBreak/>
        <w:t xml:space="preserve">wearables. Monitoring and managing hospitals using these digital </w:t>
      </w:r>
      <w:proofErr w:type="gramStart"/>
      <w:r w:rsidRPr="004841D2">
        <w:rPr>
          <w:rFonts w:ascii="Times New Roman" w:eastAsia="BatangChe" w:hAnsi="Times New Roman" w:cs="Times New Roman"/>
          <w:szCs w:val="24"/>
        </w:rPr>
        <w:t>technologies,</w:t>
      </w:r>
      <w:proofErr w:type="gramEnd"/>
      <w:r w:rsidRPr="004841D2">
        <w:rPr>
          <w:rFonts w:ascii="Times New Roman" w:eastAsia="BatangChe" w:hAnsi="Times New Roman" w:cs="Times New Roman"/>
          <w:szCs w:val="24"/>
        </w:rPr>
        <w:t xml:space="preserve"> will become more accurate, faster and more reliable.</w:t>
      </w:r>
    </w:p>
    <w:p w14:paraId="12E197D5" w14:textId="77777777" w:rsidR="007E6C60" w:rsidRPr="004841D2" w:rsidRDefault="007E6C60" w:rsidP="007E6C60">
      <w:pPr>
        <w:spacing w:after="0" w:line="240" w:lineRule="auto"/>
        <w:rPr>
          <w:rFonts w:ascii="Times New Roman" w:eastAsia="BatangChe" w:hAnsi="Times New Roman" w:cs="Times New Roman"/>
          <w:szCs w:val="24"/>
        </w:rPr>
      </w:pPr>
    </w:p>
    <w:p w14:paraId="738A7BA6" w14:textId="77777777" w:rsidR="007E6C60" w:rsidRPr="004841D2" w:rsidRDefault="007E6C60" w:rsidP="007E6C60">
      <w:pPr>
        <w:spacing w:after="0" w:line="240" w:lineRule="auto"/>
        <w:rPr>
          <w:rFonts w:ascii="Times New Roman" w:eastAsia="BatangChe" w:hAnsi="Times New Roman" w:cs="Times New Roman"/>
          <w:szCs w:val="24"/>
          <w:u w:val="single"/>
        </w:rPr>
      </w:pPr>
      <w:r w:rsidRPr="004841D2">
        <w:rPr>
          <w:rFonts w:ascii="Times New Roman" w:eastAsia="BatangChe" w:hAnsi="Times New Roman" w:cs="Times New Roman"/>
          <w:szCs w:val="24"/>
          <w:u w:val="single"/>
        </w:rPr>
        <w:t>Public Transport system, high density client devices environment</w:t>
      </w:r>
    </w:p>
    <w:p w14:paraId="22B69521" w14:textId="77777777" w:rsidR="007E6C60" w:rsidRPr="004841D2" w:rsidRDefault="007E6C60" w:rsidP="007E6C60">
      <w:pPr>
        <w:spacing w:after="0" w:line="240" w:lineRule="auto"/>
        <w:rPr>
          <w:rFonts w:ascii="Times New Roman" w:eastAsia="BatangChe" w:hAnsi="Times New Roman" w:cs="Times New Roman"/>
          <w:szCs w:val="24"/>
        </w:rPr>
      </w:pPr>
    </w:p>
    <w:p w14:paraId="5183D659"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The transport sector will certainly experience massive improvements in connectivity after the deployment of WAS/RLAN in the wide channel. This is evidenced by the recent WAS/RLAN network upgrade in Seoul. The average WAS/RLAN speed on Seoul subway trains was 71 Mbps, which is significantly lower than the download speeds in Seoul’s subway stations, where commuters can expect a blistering 367 Mbps download speed. In 2022, the mobile carriers in the Republic of Korea installed Wi-Fi 6E routers on board the subway trains, together with mmWave base stations along the tracks for Wi-Fi 6E backhaul and ten mmWave customer premises equipment (CPE) on the trains themselves. According to the Ministry of Science and ICT, with the introduction of Wi-Fi 6E, subway commuters will have a more reliable internet connection, with speeds 10 times faster than the previous WAS/RLAN.</w:t>
      </w:r>
    </w:p>
    <w:p w14:paraId="49C2F97C" w14:textId="77777777" w:rsidR="007E6C60" w:rsidRPr="004841D2" w:rsidRDefault="007E6C60" w:rsidP="007E6C60">
      <w:pPr>
        <w:spacing w:after="0" w:line="240" w:lineRule="auto"/>
        <w:rPr>
          <w:rFonts w:ascii="Times New Roman" w:eastAsia="BatangChe" w:hAnsi="Times New Roman" w:cs="Times New Roman"/>
          <w:szCs w:val="24"/>
        </w:rPr>
      </w:pPr>
    </w:p>
    <w:p w14:paraId="57E9EC20" w14:textId="77777777" w:rsidR="007E6C60" w:rsidRPr="004841D2" w:rsidRDefault="007E6C60" w:rsidP="007E6C60">
      <w:pPr>
        <w:spacing w:after="0" w:line="240" w:lineRule="auto"/>
        <w:rPr>
          <w:rFonts w:ascii="Times New Roman" w:eastAsia="BatangChe" w:hAnsi="Times New Roman" w:cs="Times New Roman"/>
          <w:szCs w:val="24"/>
          <w:u w:val="single"/>
        </w:rPr>
      </w:pPr>
      <w:proofErr w:type="gramStart"/>
      <w:r w:rsidRPr="004841D2">
        <w:rPr>
          <w:rFonts w:ascii="Times New Roman" w:eastAsia="BatangChe" w:hAnsi="Times New Roman" w:cs="Times New Roman"/>
          <w:szCs w:val="24"/>
          <w:u w:val="single"/>
        </w:rPr>
        <w:t>Low-latency</w:t>
      </w:r>
      <w:proofErr w:type="gramEnd"/>
      <w:r w:rsidRPr="004841D2">
        <w:rPr>
          <w:rFonts w:ascii="Times New Roman" w:eastAsia="BatangChe" w:hAnsi="Times New Roman" w:cs="Times New Roman"/>
          <w:szCs w:val="24"/>
          <w:u w:val="single"/>
        </w:rPr>
        <w:t xml:space="preserve"> WAS/RLAN calling, video conference and Augmented Reality /Virtual Reality (AR/VR)</w:t>
      </w:r>
    </w:p>
    <w:p w14:paraId="44147EE9" w14:textId="77777777" w:rsidR="007E6C60" w:rsidRPr="004841D2" w:rsidRDefault="007E6C60" w:rsidP="007E6C60">
      <w:pPr>
        <w:spacing w:after="0" w:line="240" w:lineRule="auto"/>
        <w:rPr>
          <w:rFonts w:ascii="Times New Roman" w:eastAsia="BatangChe" w:hAnsi="Times New Roman" w:cs="Times New Roman"/>
          <w:szCs w:val="24"/>
        </w:rPr>
      </w:pPr>
    </w:p>
    <w:p w14:paraId="61559113"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 xml:space="preserve">Low latency is key to seamless experiences in real-time applications like videoconferencing and gaming. The wideband channels band will enable time-sensitive services like </w:t>
      </w:r>
      <w:proofErr w:type="gramStart"/>
      <w:r w:rsidRPr="004841D2">
        <w:rPr>
          <w:rFonts w:ascii="Times New Roman" w:eastAsia="BatangChe" w:hAnsi="Times New Roman" w:cs="Times New Roman"/>
          <w:szCs w:val="24"/>
        </w:rPr>
        <w:t>high definition</w:t>
      </w:r>
      <w:proofErr w:type="gramEnd"/>
      <w:r w:rsidRPr="004841D2">
        <w:rPr>
          <w:rFonts w:ascii="Times New Roman" w:eastAsia="BatangChe" w:hAnsi="Times New Roman" w:cs="Times New Roman"/>
          <w:szCs w:val="24"/>
        </w:rPr>
        <w:t xml:space="preserve"> audio and video conferencing. It will also support technologies like Virtual Reality, Cloud Gaming and Interactive Applications. </w:t>
      </w:r>
    </w:p>
    <w:p w14:paraId="2AAB7D57" w14:textId="77777777" w:rsidR="007E6C60" w:rsidRPr="004841D2" w:rsidRDefault="007E6C60" w:rsidP="007E6C60">
      <w:pPr>
        <w:spacing w:after="0" w:line="240" w:lineRule="auto"/>
        <w:rPr>
          <w:rFonts w:ascii="Times New Roman" w:eastAsia="BatangChe" w:hAnsi="Times New Roman" w:cs="Times New Roman"/>
          <w:szCs w:val="24"/>
          <w:lang w:eastAsia="zh-CN"/>
        </w:rPr>
      </w:pPr>
    </w:p>
    <w:p w14:paraId="0FF43A9D"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 xml:space="preserve">Today, AR and VR are changing both businesses functions and personal entertainment. From education and ecommerce to healthcare and construction, AR/VR can help to reduce training and operational costs and improve the productivity of workers and students. </w:t>
      </w:r>
    </w:p>
    <w:p w14:paraId="277961DE" w14:textId="77777777" w:rsidR="007E6C60" w:rsidRPr="004841D2" w:rsidRDefault="007E6C60" w:rsidP="007E6C60">
      <w:pPr>
        <w:spacing w:after="0" w:line="240" w:lineRule="auto"/>
        <w:rPr>
          <w:rFonts w:ascii="Times New Roman" w:eastAsia="BatangChe" w:hAnsi="Times New Roman" w:cs="Times New Roman"/>
          <w:szCs w:val="24"/>
        </w:rPr>
      </w:pPr>
    </w:p>
    <w:p w14:paraId="76AC4A67" w14:textId="77777777" w:rsidR="007E6C60" w:rsidRPr="004841D2" w:rsidRDefault="007E6C60" w:rsidP="007E6C60">
      <w:pPr>
        <w:spacing w:after="0" w:line="240" w:lineRule="auto"/>
        <w:rPr>
          <w:rFonts w:ascii="Times New Roman" w:eastAsia="BatangChe" w:hAnsi="Times New Roman" w:cs="Times New Roman"/>
          <w:szCs w:val="24"/>
        </w:rPr>
      </w:pPr>
      <w:r w:rsidRPr="004841D2">
        <w:rPr>
          <w:rFonts w:ascii="Times New Roman" w:eastAsia="BatangChe" w:hAnsi="Times New Roman" w:cs="Times New Roman"/>
          <w:szCs w:val="24"/>
        </w:rPr>
        <w:t xml:space="preserve">AR/VR applications require high throughput and sub 10ms levels of latency. A delay in transmission/reception can cause problems for many, including desynchronization between connected devices that can disrupt the expected </w:t>
      </w:r>
      <w:proofErr w:type="spellStart"/>
      <w:r w:rsidRPr="004841D2">
        <w:rPr>
          <w:rFonts w:ascii="Times New Roman" w:eastAsia="BatangChe" w:hAnsi="Times New Roman" w:cs="Times New Roman"/>
          <w:szCs w:val="24"/>
        </w:rPr>
        <w:t>behaviour</w:t>
      </w:r>
      <w:proofErr w:type="spellEnd"/>
      <w:r w:rsidRPr="004841D2">
        <w:rPr>
          <w:rFonts w:ascii="Times New Roman" w:eastAsia="BatangChe" w:hAnsi="Times New Roman" w:cs="Times New Roman"/>
          <w:szCs w:val="24"/>
        </w:rPr>
        <w:t xml:space="preserve">. </w:t>
      </w:r>
      <w:proofErr w:type="gramStart"/>
      <w:r w:rsidRPr="004841D2">
        <w:rPr>
          <w:rFonts w:ascii="Times New Roman" w:eastAsia="BatangChe" w:hAnsi="Times New Roman" w:cs="Times New Roman"/>
          <w:szCs w:val="24"/>
        </w:rPr>
        <w:t>These performance requirement</w:t>
      </w:r>
      <w:proofErr w:type="gramEnd"/>
      <w:r w:rsidRPr="004841D2">
        <w:rPr>
          <w:rFonts w:ascii="Times New Roman" w:eastAsia="BatangChe" w:hAnsi="Times New Roman" w:cs="Times New Roman"/>
          <w:szCs w:val="24"/>
        </w:rPr>
        <w:t xml:space="preserve"> will only be achieved with multiple wideband WAS/RLAN channels. </w:t>
      </w:r>
    </w:p>
    <w:p w14:paraId="4AAF3991" w14:textId="77777777" w:rsidR="007E6C60" w:rsidRPr="004841D2" w:rsidRDefault="007E6C60" w:rsidP="007E6C60">
      <w:pPr>
        <w:shd w:val="clear" w:color="auto" w:fill="FFFFFF"/>
        <w:spacing w:after="0" w:line="360" w:lineRule="atLeast"/>
        <w:textAlignment w:val="baseline"/>
        <w:rPr>
          <w:rFonts w:ascii="Times New Roman" w:eastAsia="Times New Roman" w:hAnsi="Times New Roman" w:cs="Times New Roman"/>
          <w:color w:val="54565A"/>
          <w:szCs w:val="24"/>
          <w:lang w:eastAsia="zh-CN"/>
        </w:rPr>
      </w:pPr>
    </w:p>
    <w:p w14:paraId="3F405C19" w14:textId="77777777" w:rsidR="007E6C60" w:rsidRPr="004841D2" w:rsidRDefault="007E6C60" w:rsidP="007E6C60">
      <w:pPr>
        <w:spacing w:after="0" w:line="240" w:lineRule="auto"/>
        <w:rPr>
          <w:rFonts w:ascii="Times New Roman" w:eastAsia="BatangChe" w:hAnsi="Times New Roman" w:cs="Times New Roman"/>
          <w:szCs w:val="24"/>
          <w:u w:val="single"/>
        </w:rPr>
      </w:pPr>
      <w:r w:rsidRPr="004841D2">
        <w:rPr>
          <w:rFonts w:ascii="Times New Roman" w:eastAsia="BatangChe" w:hAnsi="Times New Roman" w:cs="Times New Roman"/>
          <w:szCs w:val="24"/>
          <w:u w:val="single"/>
        </w:rPr>
        <w:t xml:space="preserve">Rural/Remote Communities’ connectivity </w:t>
      </w:r>
    </w:p>
    <w:p w14:paraId="2319FE8E" w14:textId="77777777" w:rsidR="007E6C60" w:rsidRPr="004841D2" w:rsidRDefault="007E6C60" w:rsidP="007E6C60">
      <w:pPr>
        <w:spacing w:after="0" w:line="240" w:lineRule="auto"/>
        <w:rPr>
          <w:rFonts w:ascii="Times New Roman" w:eastAsia="BatangChe" w:hAnsi="Times New Roman" w:cs="Times New Roman"/>
          <w:szCs w:val="24"/>
        </w:rPr>
      </w:pPr>
    </w:p>
    <w:p w14:paraId="37474E66"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r w:rsidRPr="004841D2">
        <w:rPr>
          <w:rFonts w:ascii="Times New Roman" w:eastAsia="BatangChe" w:hAnsi="Times New Roman" w:cs="Times New Roman"/>
          <w:szCs w:val="24"/>
        </w:rPr>
        <w:t xml:space="preserve">WAS/RLAN is one way to provide connectivity to rural and remote communities. The high data rates, ease and </w:t>
      </w:r>
      <w:proofErr w:type="spellStart"/>
      <w:r w:rsidRPr="004841D2">
        <w:rPr>
          <w:rFonts w:ascii="Times New Roman" w:eastAsia="BatangChe" w:hAnsi="Times New Roman" w:cs="Times New Roman"/>
          <w:szCs w:val="24"/>
        </w:rPr>
        <w:t>lowe</w:t>
      </w:r>
      <w:proofErr w:type="spellEnd"/>
      <w:r w:rsidRPr="004841D2">
        <w:rPr>
          <w:rFonts w:ascii="Times New Roman" w:eastAsia="BatangChe" w:hAnsi="Times New Roman" w:cs="Times New Roman"/>
          <w:szCs w:val="24"/>
        </w:rPr>
        <w:t xml:space="preserve"> cost of deployment, and lower operational and maintenance costs are critical factors in driving the deployment of WAS/RLAN license-exempt technologies to rural and remote communities, particularly for less developed countries (LCDs) and small Island States in the Pacific region </w:t>
      </w:r>
    </w:p>
    <w:p w14:paraId="45977D77"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5FB512F9"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pPr>
      <w:r w:rsidRPr="004841D2">
        <w:t xml:space="preserve">Rural and remote communities are embracing technology solutions that help them become "smart communities." These solutions use WAS/RLAN systems to meet connectivity needs in community-based health clinics, schools, agricultural cooperatives, and local social and economic activities. </w:t>
      </w:r>
    </w:p>
    <w:p w14:paraId="40A5C501"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pPr>
    </w:p>
    <w:p w14:paraId="32839C71" w14:textId="27F754DB" w:rsidR="007E6C60"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r w:rsidRPr="004841D2">
        <w:rPr>
          <w:rFonts w:ascii="Times New Roman" w:eastAsia="BatangChe" w:hAnsi="Times New Roman" w:cs="Times New Roman"/>
          <w:szCs w:val="24"/>
        </w:rPr>
        <w:lastRenderedPageBreak/>
        <w:t>A high-capacity data link can be established to a central point with a fiber point of presence, a satellite link or a microwave point-to-point to provide backhaul connectivity. If necessary, this data link could then be reticulated throughout the township via WAS/RLAN. This method of broadband access is beneficial for remote towns/villages and low-income c</w:t>
      </w:r>
      <w:r w:rsidRPr="00164540">
        <w:rPr>
          <w:rFonts w:ascii="Times New Roman" w:eastAsia="BatangChe" w:hAnsi="Times New Roman" w:cs="Times New Roman"/>
          <w:szCs w:val="24"/>
        </w:rPr>
        <w:t>ommunities, given the low</w:t>
      </w:r>
      <w:r w:rsidR="00D43BAB" w:rsidRPr="00164540">
        <w:rPr>
          <w:rFonts w:ascii="Times New Roman" w:eastAsia="BatangChe" w:hAnsi="Times New Roman" w:cs="Times New Roman"/>
          <w:szCs w:val="24"/>
        </w:rPr>
        <w:t>ering</w:t>
      </w:r>
      <w:r w:rsidRPr="00164540">
        <w:rPr>
          <w:rFonts w:ascii="Times New Roman" w:eastAsia="BatangChe" w:hAnsi="Times New Roman" w:cs="Times New Roman"/>
          <w:szCs w:val="24"/>
        </w:rPr>
        <w:t xml:space="preserve"> cost of satellite access, making this approach more practical</w:t>
      </w:r>
      <w:r w:rsidRPr="00832433">
        <w:rPr>
          <w:rFonts w:ascii="Times New Roman" w:eastAsia="BatangChe" w:hAnsi="Times New Roman" w:cs="Times New Roman"/>
          <w:szCs w:val="24"/>
        </w:rPr>
        <w:t xml:space="preserve"> </w:t>
      </w:r>
      <w:r w:rsidRPr="004841D2">
        <w:rPr>
          <w:rFonts w:ascii="Times New Roman" w:eastAsia="BatangChe" w:hAnsi="Times New Roman" w:cs="Times New Roman"/>
          <w:szCs w:val="24"/>
        </w:rPr>
        <w:t xml:space="preserve">where there is an acute need for broadband access but not a large enough market to justify licensed spectrum or wired solutions. </w:t>
      </w:r>
    </w:p>
    <w:p w14:paraId="37269A87" w14:textId="77777777" w:rsidR="00164540" w:rsidRPr="004841D2" w:rsidRDefault="0016454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7E157629"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center"/>
        <w:textAlignment w:val="baseline"/>
        <w:rPr>
          <w:rFonts w:ascii="Times New Roman" w:eastAsia="BatangChe" w:hAnsi="Times New Roman" w:cs="Times New Roman"/>
          <w:szCs w:val="24"/>
        </w:rPr>
      </w:pPr>
      <w:r w:rsidRPr="004841D2">
        <w:rPr>
          <w:rFonts w:ascii="Times New Roman" w:eastAsia="BatangChe" w:hAnsi="Times New Roman" w:cs="Times New Roman"/>
          <w:noProof/>
          <w:szCs w:val="24"/>
        </w:rPr>
        <w:drawing>
          <wp:inline distT="0" distB="0" distL="0" distR="0" wp14:anchorId="7EF14F9E" wp14:editId="73DFB26E">
            <wp:extent cx="5372100" cy="2936003"/>
            <wp:effectExtent l="0" t="0" r="0" b="0"/>
            <wp:docPr id="31597534" name="Picture 1" descr="A satellite and satellite dis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7534" name="Picture 1" descr="A satellite and satellite dishes&#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72100" cy="2936003"/>
                    </a:xfrm>
                    <a:prstGeom prst="rect">
                      <a:avLst/>
                    </a:prstGeom>
                    <a:noFill/>
                  </pic:spPr>
                </pic:pic>
              </a:graphicData>
            </a:graphic>
          </wp:inline>
        </w:drawing>
      </w:r>
    </w:p>
    <w:p w14:paraId="1862FE4E"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28C2B01B" w14:textId="77777777" w:rsidR="007E6C60" w:rsidRPr="004841D2" w:rsidRDefault="007E6C60" w:rsidP="007E6C60">
      <w:pPr>
        <w:rPr>
          <w:u w:val="single"/>
        </w:rPr>
      </w:pPr>
      <w:r w:rsidRPr="004841D2">
        <w:rPr>
          <w:u w:val="single"/>
        </w:rPr>
        <w:t>Industrial and campus network</w:t>
      </w:r>
    </w:p>
    <w:p w14:paraId="4FEAD75F" w14:textId="77777777" w:rsidR="007E6C60" w:rsidRPr="004841D2" w:rsidRDefault="007E6C60" w:rsidP="007E6C60">
      <w:pPr>
        <w:jc w:val="both"/>
      </w:pPr>
      <w:r w:rsidRPr="004841D2">
        <w:t>Additionally, numerous industrial applications rely heavily on time-sensitive networking (TSN) due to its guaranteed low latency. 5G provides a standardized framework to integrate existing TSN networks. Additionally, several other 5G features beneficial for Industrial Internet of Things (</w:t>
      </w:r>
      <w:proofErr w:type="spellStart"/>
      <w:r w:rsidRPr="004841D2">
        <w:t>IIoT</w:t>
      </w:r>
      <w:proofErr w:type="spellEnd"/>
      <w:r w:rsidRPr="004841D2">
        <w:t>), such as synchronized sharing, multiple transmission and reception points (multi-TRP) with coordinated multi-point transmissions (</w:t>
      </w:r>
      <w:proofErr w:type="spellStart"/>
      <w:r w:rsidRPr="004841D2">
        <w:t>CoMP</w:t>
      </w:r>
      <w:proofErr w:type="spellEnd"/>
      <w:r w:rsidRPr="004841D2">
        <w:t>), and enhanced ultra-reliable low-latency communications (</w:t>
      </w:r>
      <w:proofErr w:type="spellStart"/>
      <w:r w:rsidRPr="004841D2">
        <w:t>eURLLC</w:t>
      </w:r>
      <w:proofErr w:type="spellEnd"/>
      <w:r w:rsidRPr="004841D2">
        <w:t>), can be implemented alongside NR-U.</w:t>
      </w:r>
    </w:p>
    <w:p w14:paraId="7F553000" w14:textId="77777777" w:rsidR="007E6C60" w:rsidRPr="004841D2"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021F5DB3" w14:textId="77777777" w:rsidR="007E6C60" w:rsidRPr="00164540" w:rsidRDefault="007E6C60" w:rsidP="007E6C60">
      <w:pPr>
        <w:rPr>
          <w:u w:val="single"/>
        </w:rPr>
      </w:pPr>
      <w:r w:rsidRPr="00164540">
        <w:rPr>
          <w:u w:val="single"/>
        </w:rPr>
        <w:t>Use of FTTR and WAS/RLAN</w:t>
      </w:r>
    </w:p>
    <w:p w14:paraId="085A4C82" w14:textId="5CE00B67" w:rsidR="007E6C60" w:rsidRPr="004841D2" w:rsidRDefault="007E6C60" w:rsidP="007E6C60">
      <w:pPr>
        <w:rPr>
          <w:rFonts w:eastAsiaTheme="minorEastAsia"/>
          <w:lang w:eastAsia="zh-CN"/>
        </w:rPr>
      </w:pPr>
      <w:r w:rsidRPr="004841D2">
        <w:rPr>
          <w:rFonts w:eastAsiaTheme="minorEastAsia"/>
          <w:lang w:eastAsia="zh-CN"/>
        </w:rPr>
        <w:t xml:space="preserve">The fixed network feeding the Wi-Fi access points is </w:t>
      </w:r>
      <w:proofErr w:type="gramStart"/>
      <w:r w:rsidRPr="004841D2">
        <w:rPr>
          <w:rFonts w:eastAsiaTheme="minorEastAsia"/>
          <w:lang w:eastAsia="zh-CN"/>
        </w:rPr>
        <w:t>actually the</w:t>
      </w:r>
      <w:proofErr w:type="gramEnd"/>
      <w:r w:rsidRPr="004841D2">
        <w:rPr>
          <w:rFonts w:eastAsiaTheme="minorEastAsia"/>
          <w:lang w:eastAsia="zh-CN"/>
        </w:rPr>
        <w:t xml:space="preserve"> bottleneck </w:t>
      </w:r>
      <w:proofErr w:type="gramStart"/>
      <w:r w:rsidRPr="004841D2">
        <w:rPr>
          <w:rFonts w:eastAsiaTheme="minorEastAsia"/>
          <w:lang w:eastAsia="zh-CN"/>
        </w:rPr>
        <w:t>of</w:t>
      </w:r>
      <w:proofErr w:type="gramEnd"/>
      <w:r w:rsidRPr="004841D2">
        <w:rPr>
          <w:rFonts w:eastAsiaTheme="minorEastAsia"/>
          <w:lang w:eastAsia="zh-CN"/>
        </w:rPr>
        <w:t xml:space="preserve"> Wi-Fi performance. Fiber is delivered to the floor of a building, and then connected </w:t>
      </w:r>
      <w:r w:rsidR="00164540">
        <w:rPr>
          <w:rFonts w:eastAsiaTheme="minorEastAsia"/>
          <w:lang w:eastAsia="zh-CN"/>
        </w:rPr>
        <w:t xml:space="preserve">to </w:t>
      </w:r>
      <w:r w:rsidRPr="004841D2">
        <w:rPr>
          <w:rFonts w:eastAsiaTheme="minorEastAsia"/>
          <w:lang w:eastAsia="zh-CN"/>
        </w:rPr>
        <w:t xml:space="preserve">each apartment via DSL or Ethernet or dropped fiber inside the home. End use will further use access point to expand Wi-Fi coverage in the home. Nevertheless, in very </w:t>
      </w:r>
      <w:proofErr w:type="gramStart"/>
      <w:r w:rsidRPr="004841D2">
        <w:rPr>
          <w:rFonts w:eastAsiaTheme="minorEastAsia"/>
          <w:lang w:eastAsia="zh-CN"/>
        </w:rPr>
        <w:t>densely-populated</w:t>
      </w:r>
      <w:proofErr w:type="gramEnd"/>
      <w:r w:rsidRPr="004841D2">
        <w:rPr>
          <w:rFonts w:eastAsiaTheme="minorEastAsia"/>
          <w:lang w:eastAsia="zh-CN"/>
        </w:rPr>
        <w:t xml:space="preserve"> cities, subscribers often ran into channel contention issues, reducing the throughput of their Wi-Fi connections.</w:t>
      </w:r>
    </w:p>
    <w:p w14:paraId="0B35DEB7" w14:textId="77777777" w:rsidR="007E6C60" w:rsidRPr="004841D2" w:rsidRDefault="007E6C60" w:rsidP="007E6C60">
      <w:pPr>
        <w:rPr>
          <w:rFonts w:eastAsiaTheme="minorEastAsia"/>
          <w:lang w:eastAsia="zh-CN"/>
        </w:rPr>
      </w:pPr>
      <w:r w:rsidRPr="004841D2">
        <w:rPr>
          <w:rFonts w:eastAsiaTheme="minorEastAsia"/>
          <w:lang w:eastAsia="zh-CN"/>
        </w:rPr>
        <w:t xml:space="preserve">To solve these issues, operators realized that the only way they could guarantee consistent throughput throughout the home was to extend fiber to each room. </w:t>
      </w:r>
      <w:proofErr w:type="spellStart"/>
      <w:r w:rsidRPr="004841D2">
        <w:rPr>
          <w:rFonts w:eastAsiaTheme="minorEastAsia"/>
          <w:lang w:eastAsia="zh-CN"/>
        </w:rPr>
        <w:t>Fibre</w:t>
      </w:r>
      <w:proofErr w:type="spellEnd"/>
      <w:r w:rsidRPr="004841D2">
        <w:rPr>
          <w:rFonts w:eastAsiaTheme="minorEastAsia"/>
          <w:lang w:eastAsia="zh-CN"/>
        </w:rPr>
        <w:t xml:space="preserve"> to the Room (FTTR) is a new technology that brings high-speed Wi-Fi directly to each room, through </w:t>
      </w:r>
      <w:proofErr w:type="spellStart"/>
      <w:r w:rsidRPr="004841D2">
        <w:rPr>
          <w:rFonts w:eastAsiaTheme="minorEastAsia"/>
          <w:lang w:eastAsia="zh-CN"/>
        </w:rPr>
        <w:t>fibre</w:t>
      </w:r>
      <w:proofErr w:type="spellEnd"/>
      <w:r w:rsidRPr="004841D2">
        <w:rPr>
          <w:rFonts w:eastAsiaTheme="minorEastAsia"/>
          <w:lang w:eastAsia="zh-CN"/>
        </w:rPr>
        <w:t xml:space="preserve"> optic cables wired to the room. By extending fiber inside homes and into individual rooms through a unique </w:t>
      </w:r>
      <w:r w:rsidRPr="004841D2">
        <w:rPr>
          <w:rFonts w:eastAsiaTheme="minorEastAsia"/>
          <w:lang w:eastAsia="zh-CN"/>
        </w:rPr>
        <w:lastRenderedPageBreak/>
        <w:t xml:space="preserve">combination of a centralized ONT (Optical Network Terminal) and subtended ONT access points, advanced speed of Wi-Fi connections in each room of a home can be ensured. FTTR could solve some of the pesky channel interference issues seen with Wi-Fi in </w:t>
      </w:r>
      <w:proofErr w:type="gramStart"/>
      <w:r w:rsidRPr="004841D2">
        <w:rPr>
          <w:rFonts w:eastAsiaTheme="minorEastAsia"/>
          <w:lang w:eastAsia="zh-CN"/>
        </w:rPr>
        <w:t>densely-populated</w:t>
      </w:r>
      <w:proofErr w:type="gramEnd"/>
      <w:r w:rsidRPr="004841D2">
        <w:rPr>
          <w:rFonts w:eastAsiaTheme="minorEastAsia"/>
          <w:lang w:eastAsia="zh-CN"/>
        </w:rPr>
        <w:t xml:space="preserve"> environment.</w:t>
      </w:r>
    </w:p>
    <w:p w14:paraId="2CADC187" w14:textId="77777777" w:rsidR="007E6C60" w:rsidRPr="004841D2" w:rsidRDefault="007E6C60" w:rsidP="007E6C60">
      <w:pPr>
        <w:jc w:val="center"/>
        <w:rPr>
          <w:rFonts w:eastAsiaTheme="minorEastAsia"/>
          <w:lang w:eastAsia="zh-CN"/>
        </w:rPr>
      </w:pPr>
      <w:r w:rsidRPr="004841D2">
        <w:rPr>
          <w:rFonts w:eastAsiaTheme="minorEastAsia"/>
          <w:noProof/>
          <w:lang w:eastAsia="zh-CN"/>
        </w:rPr>
        <w:drawing>
          <wp:inline distT="0" distB="0" distL="0" distR="0" wp14:anchorId="2B3F9918" wp14:editId="41E0EC0F">
            <wp:extent cx="2793790" cy="2122805"/>
            <wp:effectExtent l="0" t="0" r="6985" b="0"/>
            <wp:docPr id="15466736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t="-1" b="28213"/>
                    <a:stretch/>
                  </pic:blipFill>
                  <pic:spPr bwMode="auto">
                    <a:xfrm>
                      <a:off x="0" y="0"/>
                      <a:ext cx="2799078" cy="2126823"/>
                    </a:xfrm>
                    <a:prstGeom prst="rect">
                      <a:avLst/>
                    </a:prstGeom>
                    <a:noFill/>
                    <a:ln>
                      <a:noFill/>
                    </a:ln>
                    <a:extLst>
                      <a:ext uri="{53640926-AAD7-44D8-BBD7-CCE9431645EC}">
                        <a14:shadowObscured xmlns:a14="http://schemas.microsoft.com/office/drawing/2010/main"/>
                      </a:ext>
                    </a:extLst>
                  </pic:spPr>
                </pic:pic>
              </a:graphicData>
            </a:graphic>
          </wp:inline>
        </w:drawing>
      </w:r>
    </w:p>
    <w:p w14:paraId="20E62553" w14:textId="77777777" w:rsidR="007E6C60" w:rsidRPr="004841D2" w:rsidRDefault="007E6C60" w:rsidP="007E6C60">
      <w:pPr>
        <w:jc w:val="center"/>
        <w:rPr>
          <w:rFonts w:eastAsiaTheme="minorEastAsia"/>
          <w:lang w:eastAsia="zh-CN"/>
        </w:rPr>
      </w:pPr>
      <w:r w:rsidRPr="004841D2">
        <w:rPr>
          <w:rFonts w:eastAsiaTheme="minorEastAsia"/>
          <w:lang w:eastAsia="zh-CN"/>
        </w:rPr>
        <w:t>Figure x: Combination of FTTR and Wi-Fi</w:t>
      </w:r>
    </w:p>
    <w:p w14:paraId="3832A676" w14:textId="77777777" w:rsidR="007E6C60" w:rsidRPr="004841D2" w:rsidRDefault="007E6C60" w:rsidP="007E6C60">
      <w:pPr>
        <w:rPr>
          <w:rFonts w:eastAsiaTheme="minorEastAsia"/>
          <w:lang w:eastAsia="zh-CN"/>
        </w:rPr>
      </w:pPr>
      <w:r w:rsidRPr="004841D2">
        <w:rPr>
          <w:rFonts w:eastAsiaTheme="minorEastAsia"/>
          <w:lang w:eastAsia="zh-CN"/>
        </w:rPr>
        <w:t>It’s reported that the combination of FTTR plus Wi-Fi 6 improves overall speeds by up to 80% over previous-generation Wi-Fi 5 access points.</w:t>
      </w:r>
      <w:r w:rsidRPr="004841D2">
        <w:t xml:space="preserve"> With </w:t>
      </w:r>
      <w:r w:rsidRPr="004841D2">
        <w:rPr>
          <w:rFonts w:eastAsiaTheme="minorEastAsia"/>
          <w:lang w:eastAsia="zh-CN"/>
        </w:rPr>
        <w:t>FTTR + Wi-Fi 6 combination, data rate can reach beyond 1000 Mbps, and full signal coverage in the entire house can be provided.</w:t>
      </w:r>
    </w:p>
    <w:p w14:paraId="0A28D762" w14:textId="06C7D6C3" w:rsidR="007E6C60" w:rsidRPr="001F56A8" w:rsidRDefault="007E6C60" w:rsidP="007E6C60">
      <w:pPr>
        <w:pStyle w:val="Heading1"/>
      </w:pPr>
      <w:bookmarkStart w:id="32" w:name="_Toc177043305"/>
      <w:bookmarkStart w:id="33" w:name="_Toc176988216"/>
      <w:bookmarkStart w:id="34" w:name="_Toc177044388"/>
      <w:bookmarkStart w:id="35" w:name="_Toc177067203"/>
      <w:r>
        <w:rPr>
          <w:rStyle w:val="Heading1Char"/>
          <w:b/>
        </w:rPr>
        <w:t>6</w:t>
      </w:r>
      <w:r w:rsidRPr="004841D2">
        <w:rPr>
          <w:rStyle w:val="Heading1Char"/>
          <w:b/>
        </w:rPr>
        <w:tab/>
        <w:t>Spectrum considerations and Implementation aspects for WAS/RLAN networks</w:t>
      </w:r>
      <w:bookmarkEnd w:id="32"/>
      <w:bookmarkEnd w:id="33"/>
      <w:bookmarkEnd w:id="34"/>
      <w:bookmarkEnd w:id="35"/>
    </w:p>
    <w:p w14:paraId="5BDB8E43" w14:textId="77777777" w:rsidR="007E6C60" w:rsidRPr="004841D2" w:rsidRDefault="007E6C60" w:rsidP="00093A47">
      <w:pPr>
        <w:pStyle w:val="Normalaftertitle"/>
        <w:rPr>
          <w:rStyle w:val="ECCHLbold"/>
          <w:b w:val="0"/>
          <w:bCs w:val="0"/>
        </w:rPr>
      </w:pPr>
      <w:bookmarkStart w:id="36" w:name="_Toc176988217"/>
      <w:bookmarkStart w:id="37" w:name="_Toc177043306"/>
      <w:bookmarkStart w:id="38" w:name="_Toc177044389"/>
      <w:r>
        <w:rPr>
          <w:rStyle w:val="ECCHLbold"/>
          <w:bCs w:val="0"/>
        </w:rPr>
        <w:t>6</w:t>
      </w:r>
      <w:r w:rsidRPr="004841D2">
        <w:rPr>
          <w:rStyle w:val="ECCHLbold"/>
          <w:bCs w:val="0"/>
        </w:rPr>
        <w:t xml:space="preserve">.1 </w:t>
      </w:r>
      <w:r>
        <w:rPr>
          <w:rStyle w:val="ECCHLbold"/>
          <w:bCs w:val="0"/>
        </w:rPr>
        <w:tab/>
      </w:r>
      <w:r w:rsidRPr="004841D2">
        <w:rPr>
          <w:rStyle w:val="ECCHLbold"/>
          <w:bCs w:val="0"/>
        </w:rPr>
        <w:t>Spectrum and Regulatory Aspects of WAS/RLAN networks</w:t>
      </w:r>
      <w:bookmarkEnd w:id="36"/>
      <w:bookmarkEnd w:id="37"/>
      <w:bookmarkEnd w:id="38"/>
    </w:p>
    <w:p w14:paraId="0194A6F7" w14:textId="36AFFE58" w:rsidR="007E6C60" w:rsidRDefault="007E6C60" w:rsidP="007E6C60">
      <w:pPr>
        <w:rPr>
          <w:rFonts w:ascii="Times New Roman" w:hAnsi="Times New Roman" w:cs="Times New Roman"/>
        </w:rPr>
      </w:pPr>
      <w:r w:rsidRPr="004841D2">
        <w:rPr>
          <w:rFonts w:ascii="Times New Roman" w:hAnsi="Times New Roman" w:cs="Times New Roman"/>
        </w:rPr>
        <w:t xml:space="preserve">Presently, several unlicensed frequency bands have been allocated for WAS/RLAN. </w:t>
      </w:r>
    </w:p>
    <w:p w14:paraId="46ECC18D" w14:textId="29AC9CF2" w:rsidR="00972864" w:rsidRPr="002664DF" w:rsidRDefault="00FA69DE" w:rsidP="00972864">
      <w:pPr>
        <w:keepLines/>
      </w:pPr>
      <w:r w:rsidRPr="00164540">
        <w:rPr>
          <w:rFonts w:ascii="Times New Roman" w:eastAsia="BatangChe" w:hAnsi="Times New Roman" w:cs="Times New Roman"/>
          <w:szCs w:val="24"/>
        </w:rPr>
        <w:t xml:space="preserve">The frequency range for the use of RLAN may vary depending on each administration’s decision and should strictly comply with the national regulation decisions. In the international context, administrations wishing to implement RLAN </w:t>
      </w:r>
      <w:r w:rsidR="002A6A0C" w:rsidRPr="00164540">
        <w:rPr>
          <w:rFonts w:ascii="Times New Roman" w:eastAsia="BatangChe" w:hAnsi="Times New Roman" w:cs="Times New Roman"/>
          <w:szCs w:val="24"/>
        </w:rPr>
        <w:t>are</w:t>
      </w:r>
      <w:r w:rsidRPr="00164540">
        <w:rPr>
          <w:rFonts w:ascii="Times New Roman" w:eastAsia="BatangChe" w:hAnsi="Times New Roman" w:cs="Times New Roman"/>
          <w:szCs w:val="24"/>
        </w:rPr>
        <w:t xml:space="preserve"> subject to compliance with the provisions of the Radio Regulations.</w:t>
      </w:r>
      <w:r w:rsidR="00682450" w:rsidRPr="00164540">
        <w:rPr>
          <w:rFonts w:ascii="Times New Roman" w:eastAsia="BatangChe" w:hAnsi="Times New Roman" w:cs="Times New Roman"/>
          <w:szCs w:val="24"/>
        </w:rPr>
        <w:t xml:space="preserve"> </w:t>
      </w:r>
      <w:r w:rsidR="00972864" w:rsidRPr="00164540">
        <w:t xml:space="preserve">Some administrations have considered WAS/RLAN operation on an </w:t>
      </w:r>
      <w:r w:rsidR="00972864" w:rsidRPr="00164540">
        <w:rPr>
          <w:spacing w:val="-4"/>
        </w:rPr>
        <w:t xml:space="preserve">unlicensed or license-exempt and a </w:t>
      </w:r>
      <w:r w:rsidR="00972864" w:rsidRPr="00164540">
        <w:t>non-interference, non-protected basis as outlined in their national regulation and without engaging with other administrations in this regard.</w:t>
      </w:r>
    </w:p>
    <w:p w14:paraId="3ED5FDCA" w14:textId="77777777" w:rsidR="007E6C60" w:rsidRPr="004841D2" w:rsidRDefault="007E6C60" w:rsidP="007E6C60">
      <w:pPr>
        <w:rPr>
          <w:rFonts w:ascii="Times New Roman" w:eastAsiaTheme="minorEastAsia" w:hAnsi="Times New Roman" w:cs="Times New Roman"/>
          <w:lang w:eastAsia="zh-CN"/>
        </w:rPr>
      </w:pPr>
      <w:r w:rsidRPr="004841D2">
        <w:rPr>
          <w:rFonts w:ascii="Times New Roman" w:eastAsiaTheme="minorEastAsia" w:hAnsi="Times New Roman" w:cs="Times New Roman"/>
          <w:lang w:eastAsia="zh-CN"/>
        </w:rPr>
        <w:t>According to RR FN. 5.150, 2.4GHz is designated for industrial, scientific and medical (ISM) applications. Radiocommunication services operating within these bands must accept harmful interference which may be caused by these applications. ISM equipment operating in these bands is subject to the provisions of No. 15.13.</w:t>
      </w:r>
    </w:p>
    <w:p w14:paraId="327600BB" w14:textId="77777777" w:rsidR="007E6C60" w:rsidRPr="004841D2" w:rsidRDefault="007E6C60" w:rsidP="007E6C60">
      <w:pPr>
        <w:rPr>
          <w:rFonts w:ascii="Microsoft Yi Baiti" w:eastAsiaTheme="minorEastAsia" w:hAnsi="Microsoft Yi Baiti" w:cs="Times New Roman"/>
          <w:lang w:eastAsia="zh-CN"/>
        </w:rPr>
      </w:pPr>
      <w:r w:rsidRPr="004841D2">
        <w:rPr>
          <w:rFonts w:ascii="Times New Roman" w:eastAsiaTheme="minorEastAsia" w:hAnsi="Times New Roman" w:cs="Times New Roman"/>
          <w:lang w:eastAsia="zh-CN"/>
        </w:rPr>
        <w:t xml:space="preserve">On 5GHz, Resolution 229(WRC-19) defines the “Use of the frequency bands 5 150-5 250 MHz, 5 250-5 350 MHz and 5 470-5 725 MHz by the mobile service for the implementation of wireless access systems including radio local area networks”. Multiple conditions were defined for the use of RLAN in 5GHz band </w:t>
      </w:r>
      <w:proofErr w:type="gramStart"/>
      <w:r w:rsidRPr="004841D2">
        <w:rPr>
          <w:rFonts w:ascii="Times New Roman" w:eastAsiaTheme="minorEastAsia" w:hAnsi="Times New Roman" w:cs="Times New Roman"/>
          <w:lang w:eastAsia="zh-CN"/>
        </w:rPr>
        <w:t>in order to</w:t>
      </w:r>
      <w:proofErr w:type="gramEnd"/>
      <w:r w:rsidRPr="004841D2">
        <w:rPr>
          <w:rFonts w:ascii="Times New Roman" w:eastAsiaTheme="minorEastAsia" w:hAnsi="Times New Roman" w:cs="Times New Roman"/>
          <w:lang w:eastAsia="zh-CN"/>
        </w:rPr>
        <w:t xml:space="preserve"> protect the other radio communication services in the band, see more details in section 7.1.1.    </w:t>
      </w:r>
    </w:p>
    <w:p w14:paraId="7406DCC6" w14:textId="77777777" w:rsidR="007E6C60" w:rsidRDefault="007E6C60" w:rsidP="007E6C60">
      <w:pPr>
        <w:spacing w:after="0" w:line="240" w:lineRule="auto"/>
        <w:rPr>
          <w:rFonts w:ascii="Times New Roman" w:hAnsi="Times New Roman" w:cs="Times New Roman"/>
          <w:bCs/>
        </w:rPr>
      </w:pPr>
      <w:r w:rsidRPr="004841D2">
        <w:rPr>
          <w:rFonts w:ascii="Times New Roman" w:hAnsi="Times New Roman" w:cs="Times New Roman"/>
        </w:rPr>
        <w:lastRenderedPageBreak/>
        <w:t>Some administrations allocated entire 6 GHz from 5925 – 7125 MHz, as unlicensed 3</w:t>
      </w:r>
      <w:r w:rsidRPr="004841D2">
        <w:rPr>
          <w:rFonts w:ascii="Times New Roman" w:hAnsi="Times New Roman" w:cs="Times New Roman"/>
          <w:vertAlign w:val="superscript"/>
        </w:rPr>
        <w:t>rd</w:t>
      </w:r>
      <w:r w:rsidRPr="004841D2">
        <w:rPr>
          <w:rFonts w:ascii="Times New Roman" w:hAnsi="Times New Roman" w:cs="Times New Roman"/>
        </w:rPr>
        <w:t xml:space="preserve"> frequency band for WAS/RLAN. So, a contiguous 1200-megahertz block of spectrum is now available in some countries for the development of new and innovative high-speed, </w:t>
      </w:r>
      <w:proofErr w:type="gramStart"/>
      <w:r w:rsidRPr="004841D2">
        <w:rPr>
          <w:rFonts w:ascii="Times New Roman" w:hAnsi="Times New Roman" w:cs="Times New Roman"/>
        </w:rPr>
        <w:t>short range</w:t>
      </w:r>
      <w:proofErr w:type="gramEnd"/>
      <w:r w:rsidRPr="004841D2">
        <w:rPr>
          <w:rFonts w:ascii="Times New Roman" w:hAnsi="Times New Roman" w:cs="Times New Roman"/>
        </w:rPr>
        <w:t xml:space="preserve"> WAS/RLAN devices</w:t>
      </w:r>
      <w:r w:rsidRPr="004841D2">
        <w:rPr>
          <w:rFonts w:ascii="Times New Roman" w:hAnsi="Times New Roman" w:cs="Times New Roman"/>
          <w:bCs/>
        </w:rPr>
        <w:t>.</w:t>
      </w:r>
    </w:p>
    <w:p w14:paraId="38F260BE" w14:textId="77777777" w:rsidR="007E6C60" w:rsidRPr="00832433" w:rsidRDefault="007E6C60" w:rsidP="007E6C60">
      <w:pPr>
        <w:spacing w:after="0" w:line="240" w:lineRule="auto"/>
        <w:rPr>
          <w:rFonts w:ascii="Times New Roman" w:eastAsia="BatangChe" w:hAnsi="Times New Roman" w:cs="Times New Roman"/>
          <w:szCs w:val="24"/>
        </w:rPr>
      </w:pPr>
    </w:p>
    <w:p w14:paraId="4576339D" w14:textId="77777777" w:rsidR="007E6C60" w:rsidRPr="00093A47" w:rsidRDefault="007E6C60" w:rsidP="00093A47">
      <w:pPr>
        <w:pStyle w:val="Normalaftertitle"/>
        <w:rPr>
          <w:b/>
          <w:bCs/>
        </w:rPr>
      </w:pPr>
      <w:bookmarkStart w:id="39" w:name="_Toc176988218"/>
      <w:bookmarkStart w:id="40" w:name="_Toc177043307"/>
      <w:bookmarkStart w:id="41" w:name="_Toc177044390"/>
      <w:r w:rsidRPr="00093A47">
        <w:rPr>
          <w:b/>
          <w:bCs/>
        </w:rPr>
        <w:t>6.2</w:t>
      </w:r>
      <w:r w:rsidRPr="00093A47">
        <w:rPr>
          <w:b/>
          <w:bCs/>
        </w:rPr>
        <w:tab/>
        <w:t>Use of channels in the 5 GHz band</w:t>
      </w:r>
      <w:bookmarkEnd w:id="39"/>
      <w:bookmarkEnd w:id="40"/>
      <w:bookmarkEnd w:id="41"/>
      <w:r w:rsidRPr="00093A47">
        <w:rPr>
          <w:b/>
          <w:bCs/>
        </w:rPr>
        <w:t xml:space="preserve"> </w:t>
      </w:r>
    </w:p>
    <w:p w14:paraId="62A6D8A9" w14:textId="77777777" w:rsidR="007E6C60" w:rsidRPr="00CB5A2B" w:rsidRDefault="007E6C60" w:rsidP="007E6C60">
      <w:pPr>
        <w:spacing w:after="0" w:line="240" w:lineRule="auto"/>
        <w:rPr>
          <w:rFonts w:ascii="Times New Roman" w:eastAsia="BatangChe" w:hAnsi="Times New Roman" w:cs="Times New Roman"/>
          <w:szCs w:val="24"/>
        </w:rPr>
      </w:pPr>
    </w:p>
    <w:p w14:paraId="35D2C84D" w14:textId="77777777" w:rsidR="007E6C60" w:rsidRPr="00CB5A2B"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 xml:space="preserve">WAS/RLAN use of license-exempt spectrum in the 5 GHz band. Some of the available channels either have Dynamic Frequency Selection (DFS) requirements to protect military and meteorological radars in these frequencies, or are limited to indoor use only. </w:t>
      </w:r>
    </w:p>
    <w:p w14:paraId="725B03F1" w14:textId="77777777" w:rsidR="007E6C60" w:rsidRPr="00CB5A2B" w:rsidRDefault="007E6C60" w:rsidP="007E6C60">
      <w:pPr>
        <w:spacing w:after="0" w:line="240" w:lineRule="auto"/>
        <w:rPr>
          <w:rFonts w:ascii="Times New Roman" w:eastAsia="BatangChe" w:hAnsi="Times New Roman" w:cs="Times New Roman"/>
          <w:szCs w:val="24"/>
        </w:rPr>
      </w:pPr>
    </w:p>
    <w:p w14:paraId="28B329D1" w14:textId="77777777" w:rsidR="007E6C60" w:rsidRPr="00CB5A2B" w:rsidRDefault="007E6C60" w:rsidP="007E6C60">
      <w:pPr>
        <w:spacing w:after="0" w:line="240" w:lineRule="auto"/>
        <w:jc w:val="center"/>
        <w:rPr>
          <w:rFonts w:ascii="Times New Roman" w:eastAsia="BatangChe" w:hAnsi="Times New Roman" w:cs="Times New Roman"/>
          <w:szCs w:val="24"/>
        </w:rPr>
      </w:pPr>
      <w:r w:rsidRPr="00CB5A2B">
        <w:rPr>
          <w:rFonts w:ascii="Times New Roman" w:eastAsia="BatangChe" w:hAnsi="Times New Roman" w:cs="Times New Roman"/>
          <w:noProof/>
          <w:szCs w:val="24"/>
        </w:rPr>
        <w:drawing>
          <wp:inline distT="0" distB="0" distL="0" distR="0" wp14:anchorId="2061E183" wp14:editId="66151CEE">
            <wp:extent cx="5731510" cy="1621790"/>
            <wp:effectExtent l="0" t="0" r="0" b="3810"/>
            <wp:docPr id="8" name="Picture 8"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screenshot, font, lin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731510" cy="1621790"/>
                    </a:xfrm>
                    <a:prstGeom prst="rect">
                      <a:avLst/>
                    </a:prstGeom>
                  </pic:spPr>
                </pic:pic>
              </a:graphicData>
            </a:graphic>
          </wp:inline>
        </w:drawing>
      </w:r>
    </w:p>
    <w:p w14:paraId="7C57F4BD" w14:textId="77777777" w:rsidR="007E6C60" w:rsidRPr="00CB5A2B" w:rsidRDefault="007E6C60" w:rsidP="007E6C60">
      <w:pPr>
        <w:spacing w:after="200" w:line="240" w:lineRule="auto"/>
        <w:jc w:val="center"/>
        <w:rPr>
          <w:rFonts w:ascii="Times New Roman" w:eastAsia="BatangChe" w:hAnsi="Times New Roman" w:cs="Times New Roman"/>
          <w:color w:val="000000"/>
          <w:sz w:val="22"/>
        </w:rPr>
      </w:pPr>
      <w:r w:rsidRPr="00CB5A2B">
        <w:rPr>
          <w:rFonts w:ascii="Times New Roman" w:eastAsia="BatangChe" w:hAnsi="Times New Roman" w:cs="Times New Roman"/>
          <w:color w:val="000000"/>
          <w:sz w:val="22"/>
        </w:rPr>
        <w:t xml:space="preserve">Figure </w:t>
      </w:r>
      <w:r w:rsidRPr="00CB5A2B">
        <w:rPr>
          <w:rFonts w:ascii="Times New Roman" w:eastAsia="BatangChe" w:hAnsi="Times New Roman" w:cs="Times New Roman"/>
          <w:color w:val="000000"/>
          <w:sz w:val="22"/>
        </w:rPr>
        <w:fldChar w:fldCharType="begin"/>
      </w:r>
      <w:r w:rsidRPr="00CB5A2B">
        <w:rPr>
          <w:rFonts w:ascii="Times New Roman" w:eastAsia="BatangChe" w:hAnsi="Times New Roman" w:cs="Times New Roman"/>
          <w:color w:val="000000"/>
          <w:sz w:val="22"/>
        </w:rPr>
        <w:instrText xml:space="preserve"> SEQ Figure \* ARABIC </w:instrText>
      </w:r>
      <w:r w:rsidRPr="00CB5A2B">
        <w:rPr>
          <w:rFonts w:ascii="Times New Roman" w:eastAsia="BatangChe" w:hAnsi="Times New Roman" w:cs="Times New Roman"/>
          <w:color w:val="000000"/>
          <w:sz w:val="22"/>
        </w:rPr>
        <w:fldChar w:fldCharType="separate"/>
      </w:r>
      <w:r w:rsidRPr="00CB5A2B">
        <w:rPr>
          <w:rFonts w:ascii="Times New Roman" w:eastAsia="BatangChe" w:hAnsi="Times New Roman" w:cs="Times New Roman"/>
          <w:color w:val="000000"/>
          <w:sz w:val="22"/>
        </w:rPr>
        <w:t>2</w:t>
      </w:r>
      <w:r w:rsidRPr="00CB5A2B">
        <w:rPr>
          <w:rFonts w:ascii="Times New Roman" w:eastAsia="BatangChe" w:hAnsi="Times New Roman" w:cs="Times New Roman"/>
          <w:color w:val="000000"/>
          <w:sz w:val="22"/>
        </w:rPr>
        <w:fldChar w:fldCharType="end"/>
      </w:r>
      <w:r w:rsidRPr="00CB5A2B">
        <w:rPr>
          <w:rFonts w:ascii="Times New Roman" w:eastAsia="BatangChe" w:hAnsi="Times New Roman" w:cs="Times New Roman"/>
          <w:color w:val="000000"/>
          <w:sz w:val="22"/>
        </w:rPr>
        <w:t xml:space="preserve"> WAS/RLAN channels in the 5 GHz band</w:t>
      </w:r>
    </w:p>
    <w:p w14:paraId="5554F13E" w14:textId="77777777" w:rsidR="007E6C60" w:rsidRPr="00CB5A2B"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 xml:space="preserve">At the World Radiocommunications Conference 2019 (WRC-19), the Radio Regulations were amended to allow limited outdoor WAS/RLAN use in the 5.15 – 5.25 GHz band: up to 1W with controlled use and by implementing antenna elevation masks that limit EIRP in the direction of satellite space stations. </w:t>
      </w:r>
    </w:p>
    <w:p w14:paraId="36B7B7A8" w14:textId="77777777" w:rsidR="007E6C60" w:rsidRPr="00CB5A2B" w:rsidRDefault="007E6C60" w:rsidP="007E6C60">
      <w:pPr>
        <w:spacing w:after="0" w:line="240" w:lineRule="auto"/>
        <w:rPr>
          <w:rFonts w:ascii="Times New Roman" w:eastAsia="BatangChe" w:hAnsi="Times New Roman" w:cs="Times New Roman"/>
          <w:szCs w:val="24"/>
        </w:rPr>
      </w:pPr>
    </w:p>
    <w:p w14:paraId="410D8398" w14:textId="77777777" w:rsidR="007E6C60" w:rsidRPr="00CB5A2B"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Resolution-229 (WRC-19)</w:t>
      </w:r>
      <w:r w:rsidRPr="00CB5A2B">
        <w:rPr>
          <w:rFonts w:ascii="Times New Roman" w:eastAsia="BatangChe" w:hAnsi="Times New Roman" w:cs="Times New Roman"/>
          <w:szCs w:val="24"/>
          <w:vertAlign w:val="superscript"/>
        </w:rPr>
        <w:footnoteReference w:id="4"/>
      </w:r>
      <w:r w:rsidRPr="00CB5A2B">
        <w:rPr>
          <w:rFonts w:ascii="Times New Roman" w:eastAsia="BatangChe" w:hAnsi="Times New Roman" w:cs="Times New Roman"/>
          <w:szCs w:val="24"/>
        </w:rPr>
        <w:t xml:space="preserve"> provides guidance for administrators who want to deploy higher-power outdoor WAS/RLAN services in 5.15 – 5.25 GHz. This </w:t>
      </w:r>
      <w:r w:rsidRPr="00CB5A2B">
        <w:rPr>
          <w:rFonts w:ascii="Times New Roman" w:eastAsia="BatangChe" w:hAnsi="Times New Roman" w:cs="Times New Roman"/>
          <w:i/>
          <w:iCs/>
          <w:szCs w:val="24"/>
        </w:rPr>
        <w:t>Resolve</w:t>
      </w:r>
      <w:r w:rsidRPr="00CB5A2B">
        <w:rPr>
          <w:rFonts w:ascii="Times New Roman" w:eastAsia="BatangChe" w:hAnsi="Times New Roman" w:cs="Times New Roman"/>
          <w:szCs w:val="24"/>
        </w:rPr>
        <w:t xml:space="preserve"> gives administrations flexibility to permit WAS/RLAN stations, for indoor or controlled outdoor use, to operate up to a maximum EIRP of 30 dBm, while also mitigating the interference risk to Fixed Satellite Service (FSS) Earth-to-space communications with an EIPR mask at certain elevation angles.</w:t>
      </w:r>
    </w:p>
    <w:p w14:paraId="3E7E36B6" w14:textId="77777777" w:rsidR="007E6C60" w:rsidRPr="00CB5A2B" w:rsidRDefault="007E6C60" w:rsidP="007E6C60">
      <w:pPr>
        <w:spacing w:after="0" w:line="240" w:lineRule="auto"/>
        <w:rPr>
          <w:rFonts w:ascii="Times New Roman" w:eastAsia="BatangChe" w:hAnsi="Times New Roman" w:cs="Times New Roman"/>
          <w:szCs w:val="24"/>
        </w:rPr>
      </w:pPr>
    </w:p>
    <w:p w14:paraId="0B05AB74" w14:textId="39BB5623" w:rsidR="007E6C60" w:rsidRPr="00CB5A2B" w:rsidRDefault="007E6C60" w:rsidP="007E6C60">
      <w:pPr>
        <w:spacing w:after="0" w:line="240" w:lineRule="auto"/>
        <w:rPr>
          <w:rFonts w:ascii="Times New Roman" w:eastAsiaTheme="minorEastAsia" w:hAnsi="Times New Roman" w:cs="Times New Roman"/>
          <w:szCs w:val="24"/>
          <w:lang w:eastAsia="zh-CN"/>
        </w:rPr>
      </w:pPr>
      <w:r w:rsidRPr="00CB5A2B">
        <w:rPr>
          <w:rFonts w:ascii="Times New Roman" w:eastAsiaTheme="minorEastAsia" w:hAnsi="Times New Roman" w:cs="Times New Roman"/>
          <w:szCs w:val="24"/>
          <w:lang w:eastAsia="zh-CN"/>
        </w:rPr>
        <w:t xml:space="preserve">More </w:t>
      </w:r>
      <w:proofErr w:type="gramStart"/>
      <w:r w:rsidRPr="00CB5A2B">
        <w:rPr>
          <w:rFonts w:ascii="Times New Roman" w:eastAsiaTheme="minorEastAsia" w:hAnsi="Times New Roman" w:cs="Times New Roman"/>
          <w:szCs w:val="24"/>
          <w:lang w:eastAsia="zh-CN"/>
        </w:rPr>
        <w:t>detail</w:t>
      </w:r>
      <w:proofErr w:type="gramEnd"/>
      <w:r w:rsidRPr="00CB5A2B">
        <w:rPr>
          <w:rFonts w:ascii="Times New Roman" w:eastAsiaTheme="minorEastAsia" w:hAnsi="Times New Roman" w:cs="Times New Roman"/>
          <w:szCs w:val="24"/>
          <w:lang w:eastAsia="zh-CN"/>
        </w:rPr>
        <w:t xml:space="preserve"> information of use of 5GHz band for WAS/RLAN in APT countries can be found in annex </w:t>
      </w:r>
      <w:r w:rsidR="005D6577">
        <w:rPr>
          <w:rFonts w:ascii="Times New Roman" w:eastAsiaTheme="minorEastAsia" w:hAnsi="Times New Roman" w:cs="Times New Roman"/>
          <w:szCs w:val="24"/>
          <w:lang w:eastAsia="zh-CN"/>
        </w:rPr>
        <w:t>A</w:t>
      </w:r>
      <w:r w:rsidRPr="00CB5A2B">
        <w:rPr>
          <w:rFonts w:ascii="Times New Roman" w:eastAsiaTheme="minorEastAsia" w:hAnsi="Times New Roman" w:cs="Times New Roman"/>
          <w:szCs w:val="24"/>
          <w:lang w:eastAsia="zh-CN"/>
        </w:rPr>
        <w:t xml:space="preserve">4.  </w:t>
      </w:r>
    </w:p>
    <w:p w14:paraId="738F319E" w14:textId="77777777" w:rsidR="007E6C60" w:rsidRPr="00832433" w:rsidRDefault="007E6C60" w:rsidP="007E6C60">
      <w:pPr>
        <w:spacing w:after="0" w:line="240" w:lineRule="auto"/>
        <w:rPr>
          <w:rFonts w:ascii="Times New Roman" w:eastAsia="BatangChe" w:hAnsi="Times New Roman" w:cs="Times New Roman"/>
          <w:szCs w:val="24"/>
        </w:rPr>
      </w:pPr>
    </w:p>
    <w:p w14:paraId="576F683E" w14:textId="77777777" w:rsidR="007E6C60" w:rsidRPr="00832433" w:rsidRDefault="007E6C60" w:rsidP="007E6C60">
      <w:pPr>
        <w:spacing w:after="0" w:line="240" w:lineRule="auto"/>
        <w:rPr>
          <w:rFonts w:ascii="Times New Roman" w:eastAsia="BatangChe" w:hAnsi="Times New Roman" w:cs="Times New Roman"/>
          <w:szCs w:val="24"/>
        </w:rPr>
      </w:pPr>
      <w:r>
        <w:rPr>
          <w:rFonts w:ascii="Times New Roman" w:eastAsia="BatangChe" w:hAnsi="Times New Roman" w:cs="Times New Roman"/>
          <w:szCs w:val="24"/>
        </w:rPr>
        <w:t>For 5725 - 5850 MHz</w:t>
      </w:r>
      <w:r w:rsidRPr="00832433">
        <w:rPr>
          <w:rFonts w:ascii="Times New Roman" w:eastAsia="BatangChe" w:hAnsi="Times New Roman" w:cs="Times New Roman"/>
          <w:szCs w:val="24"/>
        </w:rPr>
        <w:t xml:space="preserve">, </w:t>
      </w:r>
      <w:r>
        <w:rPr>
          <w:rFonts w:ascii="Times New Roman" w:eastAsia="BatangChe" w:hAnsi="Times New Roman" w:cs="Times New Roman"/>
          <w:szCs w:val="24"/>
        </w:rPr>
        <w:t>some</w:t>
      </w:r>
      <w:r w:rsidRPr="00832433">
        <w:rPr>
          <w:rFonts w:ascii="Times New Roman" w:eastAsia="BatangChe" w:hAnsi="Times New Roman" w:cs="Times New Roman"/>
          <w:szCs w:val="24"/>
        </w:rPr>
        <w:t xml:space="preserve"> regulators have decided </w:t>
      </w:r>
      <w:r>
        <w:rPr>
          <w:rFonts w:ascii="Times New Roman" w:eastAsia="BatangChe" w:hAnsi="Times New Roman" w:cs="Times New Roman"/>
          <w:szCs w:val="24"/>
        </w:rPr>
        <w:t xml:space="preserve">to relax the DFS requirements </w:t>
      </w:r>
      <w:r w:rsidRPr="00832433">
        <w:rPr>
          <w:rFonts w:ascii="Times New Roman" w:eastAsia="BatangChe" w:hAnsi="Times New Roman" w:cs="Times New Roman"/>
          <w:szCs w:val="24"/>
        </w:rPr>
        <w:t xml:space="preserve">from indoor use of </w:t>
      </w:r>
      <w:r>
        <w:rPr>
          <w:rFonts w:ascii="Times New Roman" w:eastAsia="BatangChe" w:hAnsi="Times New Roman" w:cs="Times New Roman"/>
          <w:szCs w:val="24"/>
        </w:rPr>
        <w:t>WAS/RLAN</w:t>
      </w:r>
      <w:r w:rsidRPr="00832433">
        <w:rPr>
          <w:rFonts w:ascii="Times New Roman" w:eastAsia="BatangChe" w:hAnsi="Times New Roman" w:cs="Times New Roman"/>
          <w:szCs w:val="24"/>
        </w:rPr>
        <w:t xml:space="preserve"> in the frequency.</w:t>
      </w:r>
      <w:r w:rsidRPr="00832433">
        <w:rPr>
          <w:rFonts w:ascii="Times New Roman" w:eastAsia="BatangChe" w:hAnsi="Times New Roman" w:cs="Times New Roman"/>
          <w:szCs w:val="24"/>
          <w:vertAlign w:val="superscript"/>
        </w:rPr>
        <w:footnoteReference w:id="5"/>
      </w:r>
    </w:p>
    <w:p w14:paraId="67FEF773" w14:textId="77777777" w:rsidR="007E6C60" w:rsidRDefault="007E6C60" w:rsidP="007E6C60">
      <w:pPr>
        <w:spacing w:after="0" w:line="240" w:lineRule="auto"/>
        <w:rPr>
          <w:rFonts w:ascii="Times New Roman" w:eastAsia="BatangChe" w:hAnsi="Times New Roman" w:cs="Times New Roman"/>
          <w:b/>
          <w:bCs/>
          <w:szCs w:val="24"/>
          <w:highlight w:val="lightGray"/>
        </w:rPr>
      </w:pPr>
    </w:p>
    <w:p w14:paraId="3B67EA51" w14:textId="77777777" w:rsidR="007E6C60" w:rsidRDefault="007E6C60" w:rsidP="00093A47">
      <w:pPr>
        <w:pStyle w:val="Normalaftertitle"/>
        <w:rPr>
          <w:b/>
          <w:bCs/>
        </w:rPr>
      </w:pPr>
      <w:bookmarkStart w:id="42" w:name="_Toc176988219"/>
      <w:bookmarkStart w:id="43" w:name="_Toc177043308"/>
      <w:bookmarkStart w:id="44" w:name="_Toc177044391"/>
      <w:r w:rsidRPr="00093A47">
        <w:rPr>
          <w:b/>
          <w:bCs/>
        </w:rPr>
        <w:t>6.3 Use of WAS/RLAN in 6 GHz band (or portions thereof)</w:t>
      </w:r>
      <w:bookmarkEnd w:id="42"/>
      <w:bookmarkEnd w:id="43"/>
      <w:bookmarkEnd w:id="44"/>
    </w:p>
    <w:p w14:paraId="1EA76A90" w14:textId="77777777" w:rsidR="00093A47" w:rsidRPr="00093A47" w:rsidRDefault="00093A47" w:rsidP="00093A47">
      <w:pPr>
        <w:rPr>
          <w:lang w:val="en-GB"/>
        </w:rPr>
      </w:pPr>
    </w:p>
    <w:p w14:paraId="1C9502B7" w14:textId="77777777" w:rsidR="007E6C60" w:rsidRPr="00093A47" w:rsidRDefault="007E6C60" w:rsidP="00093A47">
      <w:pPr>
        <w:pStyle w:val="Normalaftertitle"/>
        <w:rPr>
          <w:b/>
          <w:bCs/>
        </w:rPr>
      </w:pPr>
      <w:bookmarkStart w:id="45" w:name="_Toc176988220"/>
      <w:bookmarkStart w:id="46" w:name="_Toc177043309"/>
      <w:bookmarkStart w:id="47" w:name="_Toc177044392"/>
      <w:r w:rsidRPr="00093A47">
        <w:rPr>
          <w:b/>
          <w:bCs/>
        </w:rPr>
        <w:t>6.3.1</w:t>
      </w:r>
      <w:r w:rsidRPr="00093A47">
        <w:rPr>
          <w:b/>
          <w:bCs/>
        </w:rPr>
        <w:tab/>
        <w:t>Equipment Classes for 6 GHz License-Exempt Operation</w:t>
      </w:r>
      <w:bookmarkEnd w:id="45"/>
      <w:bookmarkEnd w:id="46"/>
      <w:bookmarkEnd w:id="47"/>
    </w:p>
    <w:p w14:paraId="1B95DF6E" w14:textId="77777777" w:rsidR="007E6C60" w:rsidRPr="00CB5A2B" w:rsidRDefault="007E6C60" w:rsidP="007E6C60">
      <w:pPr>
        <w:tabs>
          <w:tab w:val="left" w:pos="1134"/>
          <w:tab w:val="left" w:pos="1871"/>
          <w:tab w:val="left" w:pos="2268"/>
        </w:tabs>
        <w:overflowPunct w:val="0"/>
        <w:autoSpaceDE w:val="0"/>
        <w:autoSpaceDN w:val="0"/>
        <w:adjustRightInd w:val="0"/>
        <w:spacing w:before="120" w:after="0" w:line="240" w:lineRule="auto"/>
        <w:jc w:val="both"/>
        <w:textAlignment w:val="baseline"/>
        <w:rPr>
          <w:rFonts w:ascii="Times New Roman" w:eastAsia="BatangChe" w:hAnsi="Times New Roman" w:cs="Times New Roman"/>
          <w:szCs w:val="24"/>
        </w:rPr>
      </w:pPr>
      <w:r w:rsidRPr="00CB5A2B">
        <w:rPr>
          <w:rFonts w:ascii="Times New Roman" w:eastAsia="BatangChe" w:hAnsi="Times New Roman" w:cs="Times New Roman"/>
          <w:szCs w:val="24"/>
        </w:rPr>
        <w:t>Wi-Fi 6E defines three separate operating classes for Wi-Fi 6E access points: Low Power Indoor (LPI), Standard Power (SP), and Very Low Power (VLP) to assist in coexistence with licensed incumbent services. Client device technical characteristics are a function of the type of access point they are connected to.</w:t>
      </w:r>
    </w:p>
    <w:p w14:paraId="5FA9343C" w14:textId="77777777" w:rsidR="007E6C60" w:rsidRPr="00CB5A2B" w:rsidRDefault="007E6C60" w:rsidP="007E6C60">
      <w:pPr>
        <w:tabs>
          <w:tab w:val="left" w:pos="1134"/>
          <w:tab w:val="left" w:pos="1871"/>
          <w:tab w:val="left" w:pos="2268"/>
        </w:tabs>
        <w:overflowPunct w:val="0"/>
        <w:autoSpaceDE w:val="0"/>
        <w:autoSpaceDN w:val="0"/>
        <w:adjustRightInd w:val="0"/>
        <w:spacing w:before="120" w:after="0" w:line="240" w:lineRule="auto"/>
        <w:jc w:val="both"/>
        <w:textAlignment w:val="baseline"/>
        <w:rPr>
          <w:rFonts w:ascii="Times New Roman" w:eastAsia="BatangChe" w:hAnsi="Times New Roman" w:cs="Times New Roman"/>
          <w:b/>
          <w:bCs/>
          <w:szCs w:val="24"/>
        </w:rPr>
      </w:pPr>
      <w:r w:rsidRPr="00CB5A2B">
        <w:rPr>
          <w:rFonts w:ascii="Times New Roman" w:eastAsia="BatangChe" w:hAnsi="Times New Roman" w:cs="Times New Roman"/>
          <w:b/>
          <w:bCs/>
          <w:noProof/>
          <w:szCs w:val="24"/>
        </w:rPr>
        <w:drawing>
          <wp:inline distT="0" distB="0" distL="0" distR="0" wp14:anchorId="5303B518" wp14:editId="5047435E">
            <wp:extent cx="5731510" cy="2862580"/>
            <wp:effectExtent l="0" t="0" r="0" b="0"/>
            <wp:docPr id="119829949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99493" name="Picture 1" descr="A screenshot of a computer&#10;&#10;Description automatically generated with medium confidence"/>
                    <pic:cNvPicPr/>
                  </pic:nvPicPr>
                  <pic:blipFill>
                    <a:blip r:embed="rId18"/>
                    <a:stretch>
                      <a:fillRect/>
                    </a:stretch>
                  </pic:blipFill>
                  <pic:spPr>
                    <a:xfrm>
                      <a:off x="0" y="0"/>
                      <a:ext cx="5731510" cy="2862580"/>
                    </a:xfrm>
                    <a:prstGeom prst="rect">
                      <a:avLst/>
                    </a:prstGeom>
                  </pic:spPr>
                </pic:pic>
              </a:graphicData>
            </a:graphic>
          </wp:inline>
        </w:drawing>
      </w:r>
    </w:p>
    <w:p w14:paraId="7945C141" w14:textId="77777777" w:rsidR="007E6C60" w:rsidRPr="00CB5A2B" w:rsidRDefault="007E6C60" w:rsidP="007E6C60">
      <w:pPr>
        <w:spacing w:after="200" w:line="240" w:lineRule="auto"/>
        <w:jc w:val="center"/>
        <w:rPr>
          <w:rFonts w:ascii="Times New Roman" w:eastAsia="BatangChe" w:hAnsi="Times New Roman" w:cs="Times New Roman"/>
          <w:color w:val="000000"/>
          <w:sz w:val="22"/>
        </w:rPr>
      </w:pPr>
      <w:r w:rsidRPr="00CB5A2B">
        <w:rPr>
          <w:rFonts w:ascii="Times New Roman" w:eastAsia="BatangChe" w:hAnsi="Times New Roman" w:cs="Times New Roman"/>
          <w:color w:val="000000"/>
          <w:sz w:val="22"/>
        </w:rPr>
        <w:t xml:space="preserve">Figure </w:t>
      </w:r>
      <w:r w:rsidRPr="00CB5A2B">
        <w:rPr>
          <w:rFonts w:ascii="Times New Roman" w:eastAsia="BatangChe" w:hAnsi="Times New Roman" w:cs="Times New Roman"/>
          <w:color w:val="000000"/>
          <w:sz w:val="22"/>
        </w:rPr>
        <w:fldChar w:fldCharType="begin"/>
      </w:r>
      <w:r w:rsidRPr="00CB5A2B">
        <w:rPr>
          <w:rFonts w:ascii="Times New Roman" w:eastAsia="BatangChe" w:hAnsi="Times New Roman" w:cs="Times New Roman"/>
          <w:color w:val="000000"/>
          <w:sz w:val="22"/>
        </w:rPr>
        <w:instrText xml:space="preserve"> SEQ Figure \* ARABIC </w:instrText>
      </w:r>
      <w:r w:rsidRPr="00CB5A2B">
        <w:rPr>
          <w:rFonts w:ascii="Times New Roman" w:eastAsia="BatangChe" w:hAnsi="Times New Roman" w:cs="Times New Roman"/>
          <w:color w:val="000000"/>
          <w:sz w:val="22"/>
        </w:rPr>
        <w:fldChar w:fldCharType="separate"/>
      </w:r>
      <w:r w:rsidRPr="00CB5A2B">
        <w:rPr>
          <w:rFonts w:ascii="Times New Roman" w:eastAsia="BatangChe" w:hAnsi="Times New Roman" w:cs="Times New Roman"/>
          <w:color w:val="000000"/>
          <w:sz w:val="22"/>
        </w:rPr>
        <w:t>6</w:t>
      </w:r>
      <w:r w:rsidRPr="00CB5A2B">
        <w:rPr>
          <w:rFonts w:ascii="Times New Roman" w:eastAsia="BatangChe" w:hAnsi="Times New Roman" w:cs="Times New Roman"/>
          <w:color w:val="000000"/>
          <w:sz w:val="22"/>
        </w:rPr>
        <w:fldChar w:fldCharType="end"/>
      </w:r>
      <w:r w:rsidRPr="00CB5A2B">
        <w:rPr>
          <w:rFonts w:ascii="Times New Roman" w:eastAsia="BatangChe" w:hAnsi="Times New Roman" w:cs="Times New Roman"/>
          <w:color w:val="000000"/>
          <w:sz w:val="22"/>
        </w:rPr>
        <w:t xml:space="preserve"> Device Classes in 6 GHz</w:t>
      </w:r>
    </w:p>
    <w:p w14:paraId="0413C431" w14:textId="77777777" w:rsidR="007E6C60" w:rsidRPr="00CB5A2B"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u w:val="single"/>
        </w:rPr>
      </w:pPr>
      <w:r w:rsidRPr="00CB5A2B">
        <w:rPr>
          <w:rFonts w:ascii="Times New Roman" w:eastAsia="BatangChe" w:hAnsi="Times New Roman" w:cs="Times New Roman"/>
          <w:szCs w:val="24"/>
          <w:u w:val="single"/>
        </w:rPr>
        <w:t>Low Power Indoor Class</w:t>
      </w:r>
    </w:p>
    <w:p w14:paraId="055A3CBC" w14:textId="77777777" w:rsidR="007E6C60" w:rsidRPr="00CB5A2B"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71D89CDC" w14:textId="77777777" w:rsidR="007E6C60" w:rsidRPr="00CB5A2B"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r w:rsidRPr="00CB5A2B">
        <w:rPr>
          <w:rFonts w:ascii="Times New Roman" w:eastAsia="BatangChe" w:hAnsi="Times New Roman" w:cs="Times New Roman"/>
          <w:szCs w:val="24"/>
        </w:rPr>
        <w:t xml:space="preserve">The most popularly used device class for Wi-Fi 6E is LPI. These will be the familiar home or enterprise APs and clients. </w:t>
      </w:r>
      <w:proofErr w:type="gramStart"/>
      <w:r w:rsidRPr="00CB5A2B">
        <w:rPr>
          <w:rFonts w:ascii="Times New Roman" w:eastAsia="BatangChe" w:hAnsi="Times New Roman" w:cs="Times New Roman"/>
          <w:szCs w:val="24"/>
        </w:rPr>
        <w:t>By definition, these</w:t>
      </w:r>
      <w:proofErr w:type="gramEnd"/>
      <w:r w:rsidRPr="00CB5A2B">
        <w:rPr>
          <w:rFonts w:ascii="Times New Roman" w:eastAsia="BatangChe" w:hAnsi="Times New Roman" w:cs="Times New Roman"/>
          <w:szCs w:val="24"/>
        </w:rPr>
        <w:t xml:space="preserve"> devices are indoors and are shielded by buildings to some extent so the power that leaks outside will be attenuated, which allows safe operation across the band at a power level only slightly lower than 5 GHz indoor Wi-Fi APs.</w:t>
      </w:r>
    </w:p>
    <w:p w14:paraId="1E069657" w14:textId="77777777" w:rsidR="007E6C60" w:rsidRPr="00CB5A2B"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r w:rsidRPr="00CB5A2B">
        <w:rPr>
          <w:rFonts w:ascii="Times New Roman" w:eastAsia="BatangChe" w:hAnsi="Times New Roman" w:cs="Times New Roman"/>
          <w:szCs w:val="24"/>
        </w:rPr>
        <w:t>Depending on the regulatory requirement, LPI equipment can operate at a maximum EIRP of 23 dBm, 24 dBm or 30 dBm and is often defined in terms of a Power Spectral Density (PSD) of dBm/MHz. To ensure that these indoor-only units are not used outdoors, or with external high-gain antennas (which has the potential to cause interference), regulators typically provide a list of physical requirements for certifying an LPI AP:</w:t>
      </w:r>
    </w:p>
    <w:p w14:paraId="7DC2492A" w14:textId="77777777" w:rsidR="007E6C60" w:rsidRPr="00CB5A2B" w:rsidRDefault="007E6C60" w:rsidP="007E6C60">
      <w:pPr>
        <w:tabs>
          <w:tab w:val="left" w:pos="1134"/>
          <w:tab w:val="left" w:pos="1871"/>
          <w:tab w:val="left" w:pos="2268"/>
        </w:tabs>
        <w:overflowPunct w:val="0"/>
        <w:autoSpaceDE w:val="0"/>
        <w:autoSpaceDN w:val="0"/>
        <w:adjustRightInd w:val="0"/>
        <w:spacing w:after="0" w:line="240" w:lineRule="auto"/>
        <w:jc w:val="both"/>
        <w:textAlignment w:val="baseline"/>
        <w:rPr>
          <w:rFonts w:ascii="Times New Roman" w:eastAsia="BatangChe" w:hAnsi="Times New Roman" w:cs="Times New Roman"/>
          <w:szCs w:val="24"/>
        </w:rPr>
      </w:pPr>
    </w:p>
    <w:p w14:paraId="217DCDFD" w14:textId="77777777" w:rsidR="007E6C60" w:rsidRPr="00CB5A2B" w:rsidRDefault="007E6C60">
      <w:pPr>
        <w:numPr>
          <w:ilvl w:val="0"/>
          <w:numId w:val="8"/>
        </w:num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No battery-powered operation</w:t>
      </w:r>
    </w:p>
    <w:p w14:paraId="725434F4" w14:textId="77777777" w:rsidR="007E6C60" w:rsidRPr="00CB5A2B" w:rsidRDefault="007E6C60">
      <w:pPr>
        <w:numPr>
          <w:ilvl w:val="0"/>
          <w:numId w:val="8"/>
        </w:num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Not weatherized</w:t>
      </w:r>
    </w:p>
    <w:p w14:paraId="238070E0" w14:textId="77777777" w:rsidR="007E6C60" w:rsidRPr="00CB5A2B" w:rsidRDefault="007E6C60">
      <w:pPr>
        <w:numPr>
          <w:ilvl w:val="0"/>
          <w:numId w:val="8"/>
        </w:num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Labeled for indoor use only</w:t>
      </w:r>
    </w:p>
    <w:p w14:paraId="1176FB26" w14:textId="77777777" w:rsidR="007E6C60" w:rsidRPr="00CB5A2B" w:rsidRDefault="007E6C60" w:rsidP="007E6C60">
      <w:pPr>
        <w:spacing w:after="0" w:line="240" w:lineRule="auto"/>
        <w:rPr>
          <w:rFonts w:ascii="Times New Roman" w:eastAsia="BatangChe" w:hAnsi="Times New Roman" w:cs="Times New Roman"/>
          <w:szCs w:val="24"/>
        </w:rPr>
      </w:pPr>
    </w:p>
    <w:p w14:paraId="1C8D9602" w14:textId="77777777" w:rsidR="007E6C60" w:rsidRPr="00CB5A2B"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 xml:space="preserve">To further improve spectral efficiency and performance, direct communication between client devices (Client to Client) communications are also authorized by some regulators and under consideration by others. </w:t>
      </w:r>
    </w:p>
    <w:p w14:paraId="7EC07CDA" w14:textId="77777777" w:rsidR="007E6C60" w:rsidRPr="00CB5A2B" w:rsidRDefault="007E6C60" w:rsidP="007E6C60">
      <w:pPr>
        <w:spacing w:after="0" w:line="240" w:lineRule="auto"/>
        <w:rPr>
          <w:rFonts w:ascii="Times New Roman" w:eastAsia="BatangChe" w:hAnsi="Times New Roman" w:cs="Times New Roman"/>
          <w:szCs w:val="24"/>
        </w:rPr>
      </w:pPr>
    </w:p>
    <w:p w14:paraId="3982A4E4" w14:textId="77777777" w:rsidR="007E6C60" w:rsidRPr="00CB5A2B" w:rsidRDefault="007E6C60" w:rsidP="007E6C60">
      <w:pPr>
        <w:spacing w:after="0" w:line="240" w:lineRule="auto"/>
        <w:rPr>
          <w:rFonts w:ascii="Times New Roman" w:eastAsia="BatangChe" w:hAnsi="Times New Roman" w:cs="Times New Roman"/>
          <w:szCs w:val="24"/>
          <w:u w:val="single"/>
        </w:rPr>
      </w:pPr>
      <w:r w:rsidRPr="00CB5A2B">
        <w:rPr>
          <w:rFonts w:ascii="Times New Roman" w:eastAsia="BatangChe" w:hAnsi="Times New Roman" w:cs="Times New Roman"/>
          <w:szCs w:val="24"/>
          <w:u w:val="single"/>
        </w:rPr>
        <w:t xml:space="preserve">Standard Power </w:t>
      </w:r>
      <w:r w:rsidRPr="00CB5A2B">
        <w:rPr>
          <w:rFonts w:ascii="Times New Roman" w:eastAsia="BatangChe" w:hAnsi="Times New Roman" w:cs="Times New Roman"/>
          <w:szCs w:val="24"/>
          <w:u w:val="single"/>
          <w:lang w:eastAsia="zh-CN"/>
        </w:rPr>
        <w:t>Class</w:t>
      </w:r>
    </w:p>
    <w:p w14:paraId="63FC95AB" w14:textId="77777777" w:rsidR="007E6C60" w:rsidRPr="00CB5A2B" w:rsidRDefault="007E6C60" w:rsidP="007E6C60">
      <w:pPr>
        <w:spacing w:after="0" w:line="240" w:lineRule="auto"/>
        <w:rPr>
          <w:rFonts w:ascii="Times New Roman" w:eastAsia="BatangChe" w:hAnsi="Times New Roman" w:cs="Times New Roman"/>
          <w:szCs w:val="24"/>
          <w:lang w:eastAsia="zh-CN"/>
        </w:rPr>
      </w:pPr>
    </w:p>
    <w:p w14:paraId="6C06AEF7" w14:textId="77777777" w:rsidR="007E6C60" w:rsidRPr="00CB5A2B"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 xml:space="preserve">The EIRP of a Standard Power AP is up to 36 dBm. Because of the increased risk of interference with incumbent services from a higher EIRP, there are certain regulatory requirements for SP APs to operate. First, depending on the incumbent service types, SP APs are only allowed to operate in </w:t>
      </w:r>
      <w:proofErr w:type="gramStart"/>
      <w:r w:rsidRPr="00CB5A2B">
        <w:rPr>
          <w:rFonts w:ascii="Times New Roman" w:eastAsia="BatangChe" w:hAnsi="Times New Roman" w:cs="Times New Roman"/>
          <w:szCs w:val="24"/>
        </w:rPr>
        <w:t>the certain</w:t>
      </w:r>
      <w:proofErr w:type="gramEnd"/>
      <w:r w:rsidRPr="00CB5A2B">
        <w:rPr>
          <w:rFonts w:ascii="Times New Roman" w:eastAsia="BatangChe" w:hAnsi="Times New Roman" w:cs="Times New Roman"/>
          <w:szCs w:val="24"/>
        </w:rPr>
        <w:t xml:space="preserve"> frequency ranges within the overall 6 GHz band. Secondly, operation of SP requires an Automatic Frequency Coordination (AFC) service to calculate the channel availability and </w:t>
      </w:r>
      <w:proofErr w:type="gramStart"/>
      <w:r w:rsidRPr="00CB5A2B">
        <w:rPr>
          <w:rFonts w:ascii="Times New Roman" w:eastAsia="BatangChe" w:hAnsi="Times New Roman" w:cs="Times New Roman"/>
          <w:szCs w:val="24"/>
        </w:rPr>
        <w:t>allowed</w:t>
      </w:r>
      <w:proofErr w:type="gramEnd"/>
      <w:r w:rsidRPr="00CB5A2B">
        <w:rPr>
          <w:rFonts w:ascii="Times New Roman" w:eastAsia="BatangChe" w:hAnsi="Times New Roman" w:cs="Times New Roman"/>
          <w:szCs w:val="24"/>
        </w:rPr>
        <w:t xml:space="preserve"> EIRP at a specific location.</w:t>
      </w:r>
    </w:p>
    <w:p w14:paraId="57731E82" w14:textId="77777777" w:rsidR="007E6C60" w:rsidRPr="00CB5A2B" w:rsidRDefault="007E6C60" w:rsidP="007E6C60">
      <w:pPr>
        <w:spacing w:after="0" w:line="240" w:lineRule="auto"/>
        <w:rPr>
          <w:rFonts w:ascii="Times New Roman" w:eastAsia="BatangChe" w:hAnsi="Times New Roman" w:cs="Times New Roman"/>
          <w:szCs w:val="24"/>
        </w:rPr>
      </w:pPr>
    </w:p>
    <w:p w14:paraId="766646E7" w14:textId="77777777" w:rsidR="007E6C60" w:rsidRPr="00832433"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The AFC query-response protocol has been defined by the Wi-Fi Alliance</w:t>
      </w:r>
      <w:r w:rsidRPr="00CB5A2B">
        <w:rPr>
          <w:rFonts w:ascii="Times New Roman" w:eastAsia="BatangChe" w:hAnsi="Times New Roman" w:cs="Times New Roman"/>
          <w:szCs w:val="24"/>
          <w:vertAlign w:val="superscript"/>
        </w:rPr>
        <w:footnoteReference w:id="6"/>
      </w:r>
      <w:r w:rsidRPr="00CB5A2B">
        <w:rPr>
          <w:rFonts w:ascii="Times New Roman" w:eastAsia="BatangChe" w:hAnsi="Times New Roman" w:cs="Times New Roman"/>
          <w:szCs w:val="24"/>
        </w:rPr>
        <w:t xml:space="preserve"> and consists of an inquiry message from the AP and a response from the AFC server. An important information element in the inquiry is the AP’s geolocation. There is no single method to accurately determine the AP’s location; it is assumed that GPS or some other robust and reliable method is used. The AFC uses the AP’s latitude, longitude, antenna height (above ground level) and some other information in the registration and inquiry messages, to calculate and provide to the AP a response containing the set of channels or frequency ranges and the maximum permissible power levels at which it may transmit without creating interference to nearby incumbent services.</w:t>
      </w:r>
    </w:p>
    <w:p w14:paraId="4CBAF86A" w14:textId="77777777" w:rsidR="007E6C60" w:rsidRPr="00832433" w:rsidRDefault="007E6C60" w:rsidP="007E6C60">
      <w:pPr>
        <w:spacing w:after="0" w:line="240" w:lineRule="auto"/>
        <w:rPr>
          <w:rFonts w:ascii="Times New Roman" w:eastAsia="BatangChe" w:hAnsi="Times New Roman" w:cs="Times New Roman"/>
          <w:szCs w:val="24"/>
        </w:rPr>
      </w:pPr>
    </w:p>
    <w:p w14:paraId="5EE449D7" w14:textId="618D7D2F" w:rsidR="0046409B" w:rsidRPr="00164540" w:rsidRDefault="007E6C60" w:rsidP="007E6C60">
      <w:pPr>
        <w:spacing w:after="0" w:line="240" w:lineRule="auto"/>
        <w:rPr>
          <w:rFonts w:ascii="Times New Roman" w:eastAsiaTheme="minorEastAsia" w:hAnsi="Times New Roman" w:cs="Times New Roman"/>
          <w:szCs w:val="24"/>
          <w:lang w:eastAsia="zh-CN"/>
        </w:rPr>
      </w:pPr>
      <w:r w:rsidRPr="00164540">
        <w:rPr>
          <w:rFonts w:ascii="Times New Roman" w:eastAsiaTheme="minorEastAsia" w:hAnsi="Times New Roman" w:cs="Times New Roman"/>
          <w:szCs w:val="24"/>
          <w:lang w:eastAsia="zh-CN"/>
        </w:rPr>
        <w:t xml:space="preserve">According to the reply of the APT member countries (see annex </w:t>
      </w:r>
      <w:r w:rsidR="005D6577" w:rsidRPr="00164540">
        <w:rPr>
          <w:rFonts w:ascii="Times New Roman" w:eastAsiaTheme="minorEastAsia" w:hAnsi="Times New Roman" w:cs="Times New Roman"/>
          <w:szCs w:val="24"/>
          <w:lang w:eastAsia="zh-CN"/>
        </w:rPr>
        <w:t>A</w:t>
      </w:r>
      <w:r w:rsidR="0002137C" w:rsidRPr="00164540">
        <w:rPr>
          <w:rFonts w:ascii="Times New Roman" w:eastAsiaTheme="minorEastAsia" w:hAnsi="Times New Roman" w:cs="Times New Roman"/>
          <w:szCs w:val="24"/>
          <w:lang w:eastAsia="zh-CN"/>
        </w:rPr>
        <w:t>4</w:t>
      </w:r>
      <w:r w:rsidRPr="00164540">
        <w:rPr>
          <w:rFonts w:ascii="Times New Roman" w:eastAsiaTheme="minorEastAsia" w:hAnsi="Times New Roman" w:cs="Times New Roman"/>
          <w:szCs w:val="24"/>
          <w:lang w:eastAsia="zh-CN"/>
        </w:rPr>
        <w:t xml:space="preserve">), the databases </w:t>
      </w:r>
      <w:proofErr w:type="gramStart"/>
      <w:r w:rsidRPr="00164540">
        <w:rPr>
          <w:rFonts w:ascii="Times New Roman" w:eastAsiaTheme="minorEastAsia" w:hAnsi="Times New Roman" w:cs="Times New Roman"/>
          <w:szCs w:val="24"/>
          <w:lang w:eastAsia="zh-CN"/>
        </w:rPr>
        <w:t xml:space="preserve">in  </w:t>
      </w:r>
      <w:r w:rsidR="0046409B" w:rsidRPr="00164540">
        <w:rPr>
          <w:rFonts w:ascii="Times New Roman" w:eastAsiaTheme="minorEastAsia" w:hAnsi="Times New Roman" w:cs="Times New Roman"/>
          <w:szCs w:val="24"/>
          <w:lang w:eastAsia="zh-CN"/>
        </w:rPr>
        <w:t>most</w:t>
      </w:r>
      <w:proofErr w:type="gramEnd"/>
      <w:r w:rsidR="0046409B" w:rsidRPr="00164540">
        <w:rPr>
          <w:rFonts w:ascii="Times New Roman" w:eastAsiaTheme="minorEastAsia" w:hAnsi="Times New Roman" w:cs="Times New Roman"/>
          <w:szCs w:val="24"/>
          <w:lang w:eastAsia="zh-CN"/>
        </w:rPr>
        <w:t xml:space="preserve"> </w:t>
      </w:r>
      <w:r w:rsidRPr="00164540">
        <w:rPr>
          <w:rFonts w:ascii="Times New Roman" w:eastAsiaTheme="minorEastAsia" w:hAnsi="Times New Roman" w:cs="Times New Roman"/>
          <w:szCs w:val="24"/>
          <w:lang w:eastAsia="zh-CN"/>
        </w:rPr>
        <w:t xml:space="preserve">of those countries are not open to </w:t>
      </w:r>
      <w:proofErr w:type="gramStart"/>
      <w:r w:rsidRPr="00164540">
        <w:rPr>
          <w:rFonts w:ascii="Times New Roman" w:eastAsiaTheme="minorEastAsia" w:hAnsi="Times New Roman" w:cs="Times New Roman"/>
          <w:szCs w:val="24"/>
          <w:lang w:eastAsia="zh-CN"/>
        </w:rPr>
        <w:t>public</w:t>
      </w:r>
      <w:proofErr w:type="gramEnd"/>
      <w:r w:rsidRPr="00164540">
        <w:rPr>
          <w:rFonts w:ascii="Times New Roman" w:eastAsiaTheme="minorEastAsia" w:hAnsi="Times New Roman" w:cs="Times New Roman"/>
          <w:szCs w:val="24"/>
          <w:lang w:eastAsia="zh-CN"/>
        </w:rPr>
        <w:t>. For the AFC implementation</w:t>
      </w:r>
      <w:r w:rsidR="0046409B" w:rsidRPr="00164540">
        <w:rPr>
          <w:rFonts w:ascii="Times New Roman" w:eastAsiaTheme="minorEastAsia" w:hAnsi="Times New Roman" w:cs="Times New Roman"/>
          <w:szCs w:val="24"/>
          <w:lang w:eastAsia="zh-CN"/>
        </w:rPr>
        <w:t>,</w:t>
      </w:r>
      <w:r w:rsidRPr="00164540">
        <w:rPr>
          <w:rFonts w:ascii="Times New Roman" w:eastAsiaTheme="minorEastAsia" w:hAnsi="Times New Roman" w:cs="Times New Roman"/>
          <w:szCs w:val="24"/>
          <w:lang w:eastAsia="zh-CN"/>
        </w:rPr>
        <w:t xml:space="preserve"> the database may not need to be open to public</w:t>
      </w:r>
    </w:p>
    <w:p w14:paraId="330C6AF6" w14:textId="77777777" w:rsidR="007E6C60" w:rsidRPr="00832433" w:rsidRDefault="007E6C60" w:rsidP="007E6C60">
      <w:pPr>
        <w:spacing w:after="0" w:line="240" w:lineRule="auto"/>
        <w:rPr>
          <w:rFonts w:ascii="Times New Roman" w:eastAsia="BatangChe" w:hAnsi="Times New Roman" w:cs="Times New Roman"/>
          <w:szCs w:val="24"/>
        </w:rPr>
      </w:pPr>
    </w:p>
    <w:p w14:paraId="7E70354E" w14:textId="77777777" w:rsidR="007E6C60" w:rsidRPr="00832433" w:rsidRDefault="007E6C60" w:rsidP="007E6C60">
      <w:pPr>
        <w:tabs>
          <w:tab w:val="left" w:pos="5520"/>
          <w:tab w:val="left" w:pos="7890"/>
        </w:tabs>
        <w:spacing w:after="0" w:line="240" w:lineRule="auto"/>
        <w:rPr>
          <w:rFonts w:ascii="Times New Roman" w:eastAsia="BatangChe" w:hAnsi="Times New Roman" w:cs="Times New Roman"/>
          <w:szCs w:val="24"/>
          <w:u w:val="single"/>
        </w:rPr>
      </w:pPr>
      <w:r w:rsidRPr="00832433">
        <w:rPr>
          <w:rFonts w:ascii="Times New Roman" w:eastAsia="BatangChe" w:hAnsi="Times New Roman" w:cs="Times New Roman"/>
          <w:szCs w:val="24"/>
          <w:u w:val="single"/>
        </w:rPr>
        <w:t>Very Low Power Class</w:t>
      </w:r>
    </w:p>
    <w:p w14:paraId="31B9FEA7" w14:textId="77777777" w:rsidR="007E6C60" w:rsidRPr="00832433" w:rsidRDefault="007E6C60" w:rsidP="007E6C60">
      <w:pPr>
        <w:spacing w:after="0" w:line="240" w:lineRule="auto"/>
        <w:rPr>
          <w:rFonts w:ascii="Times New Roman" w:eastAsia="BatangChe" w:hAnsi="Times New Roman" w:cs="Times New Roman"/>
          <w:szCs w:val="24"/>
        </w:rPr>
      </w:pPr>
    </w:p>
    <w:p w14:paraId="476B1653"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VLP devices can operate both indoor and outdoor. This allows use cases like mobile APs, mounted in vehicles or hotspots on smartphones. In most countries and regions, the maximum EIRP for a VLP AP is 14 dBm, with a PSD limit of 1dBm/MHz.</w:t>
      </w:r>
    </w:p>
    <w:p w14:paraId="724436D4" w14:textId="77777777" w:rsidR="007E6C60" w:rsidRPr="00832433" w:rsidRDefault="007E6C60" w:rsidP="007E6C60">
      <w:pPr>
        <w:spacing w:after="0" w:line="240" w:lineRule="auto"/>
        <w:rPr>
          <w:rFonts w:ascii="Times New Roman" w:eastAsia="BatangChe" w:hAnsi="Times New Roman" w:cs="Times New Roman"/>
          <w:szCs w:val="24"/>
        </w:rPr>
      </w:pPr>
    </w:p>
    <w:p w14:paraId="3DF86A90" w14:textId="77777777" w:rsidR="007E6C60" w:rsidRPr="00832433" w:rsidRDefault="007E6C60" w:rsidP="007E6C60">
      <w:pPr>
        <w:spacing w:after="0" w:line="240" w:lineRule="auto"/>
        <w:rPr>
          <w:rFonts w:ascii="Times New Roman" w:eastAsia="BatangChe" w:hAnsi="Times New Roman" w:cs="Times New Roman"/>
          <w:szCs w:val="24"/>
          <w:u w:val="single"/>
        </w:rPr>
      </w:pPr>
      <w:r w:rsidRPr="00832433">
        <w:rPr>
          <w:rFonts w:ascii="Times New Roman" w:eastAsia="BatangChe" w:hAnsi="Times New Roman" w:cs="Times New Roman"/>
          <w:szCs w:val="24"/>
          <w:u w:val="single"/>
        </w:rPr>
        <w:t>Client Devices</w:t>
      </w:r>
    </w:p>
    <w:p w14:paraId="7E1CE06A" w14:textId="77777777" w:rsidR="007E6C60" w:rsidRPr="00832433" w:rsidRDefault="007E6C60" w:rsidP="007E6C60">
      <w:pPr>
        <w:spacing w:after="0" w:line="240" w:lineRule="auto"/>
        <w:rPr>
          <w:rFonts w:ascii="Times New Roman" w:eastAsia="BatangChe" w:hAnsi="Times New Roman" w:cs="Times New Roman"/>
          <w:szCs w:val="24"/>
        </w:rPr>
      </w:pPr>
    </w:p>
    <w:p w14:paraId="34DA3500" w14:textId="77777777" w:rsidR="007E6C60"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Client devices are expected to be limited in geography by APs. If there is no AP signal, devices cannot connect and will not transmit. Therefore, it is assumed that the AP is transmitting in an authorized manner, and the client can adjust </w:t>
      </w:r>
      <w:proofErr w:type="gramStart"/>
      <w:r w:rsidRPr="00832433">
        <w:rPr>
          <w:rFonts w:ascii="Times New Roman" w:eastAsia="BatangChe" w:hAnsi="Times New Roman" w:cs="Times New Roman"/>
          <w:szCs w:val="24"/>
        </w:rPr>
        <w:t>its</w:t>
      </w:r>
      <w:proofErr w:type="gramEnd"/>
      <w:r w:rsidRPr="00832433">
        <w:rPr>
          <w:rFonts w:ascii="Times New Roman" w:eastAsia="BatangChe" w:hAnsi="Times New Roman" w:cs="Times New Roman"/>
          <w:szCs w:val="24"/>
        </w:rPr>
        <w:t xml:space="preserve"> transmit power and channel with reference to the AP.</w:t>
      </w:r>
    </w:p>
    <w:p w14:paraId="32300975" w14:textId="77777777" w:rsidR="007E6C60" w:rsidRDefault="007E6C60" w:rsidP="007E6C60">
      <w:pPr>
        <w:spacing w:after="0" w:line="240" w:lineRule="auto"/>
        <w:rPr>
          <w:rFonts w:ascii="Times New Roman" w:eastAsia="BatangChe" w:hAnsi="Times New Roman" w:cs="Times New Roman"/>
          <w:szCs w:val="24"/>
        </w:rPr>
      </w:pPr>
    </w:p>
    <w:p w14:paraId="77E799C7" w14:textId="77777777" w:rsidR="007E6C60" w:rsidRPr="00093A47" w:rsidRDefault="007E6C60" w:rsidP="00093A47">
      <w:pPr>
        <w:pStyle w:val="Normalaftertitle"/>
        <w:rPr>
          <w:b/>
          <w:bCs/>
        </w:rPr>
      </w:pPr>
      <w:bookmarkStart w:id="48" w:name="_Toc176988221"/>
      <w:bookmarkStart w:id="49" w:name="_Toc177043310"/>
      <w:bookmarkStart w:id="50" w:name="_Toc177044393"/>
      <w:r w:rsidRPr="00093A47">
        <w:rPr>
          <w:b/>
          <w:bCs/>
        </w:rPr>
        <w:t>6.3.2</w:t>
      </w:r>
      <w:r w:rsidRPr="00093A47">
        <w:rPr>
          <w:b/>
          <w:bCs/>
        </w:rPr>
        <w:tab/>
        <w:t>Technical conditions for authorizing WAS/RLAN in the 6 GHz frequency band</w:t>
      </w:r>
      <w:bookmarkEnd w:id="48"/>
      <w:bookmarkEnd w:id="49"/>
      <w:bookmarkEnd w:id="50"/>
    </w:p>
    <w:p w14:paraId="0B03640D" w14:textId="77777777" w:rsidR="007E6C60" w:rsidRPr="00CB5A2B" w:rsidRDefault="007E6C60" w:rsidP="007E6C60">
      <w:pPr>
        <w:spacing w:after="0" w:line="240" w:lineRule="auto"/>
        <w:jc w:val="both"/>
        <w:rPr>
          <w:rFonts w:ascii="Times New Roman" w:eastAsia="BatangChe" w:hAnsi="Times New Roman" w:cs="Times New Roman"/>
          <w:szCs w:val="24"/>
        </w:rPr>
      </w:pPr>
    </w:p>
    <w:p w14:paraId="1C220AD6" w14:textId="77777777" w:rsidR="007E6C60" w:rsidRPr="00CB5A2B" w:rsidRDefault="007E6C60" w:rsidP="007E6C60">
      <w:pPr>
        <w:spacing w:after="120" w:line="240" w:lineRule="auto"/>
        <w:jc w:val="both"/>
        <w:rPr>
          <w:rFonts w:ascii="Times New Roman" w:eastAsia="BatangChe" w:hAnsi="Times New Roman" w:cs="Times New Roman"/>
          <w:szCs w:val="24"/>
        </w:rPr>
      </w:pPr>
      <w:r w:rsidRPr="00CB5A2B">
        <w:rPr>
          <w:rFonts w:ascii="Times New Roman" w:eastAsia="BatangChe" w:hAnsi="Times New Roman" w:cs="Times New Roman"/>
          <w:szCs w:val="24"/>
        </w:rPr>
        <w:t>When making 6 GHz frequency band available for WAS/RLAN under a general authorization / licence exemption / unlicensed regimes technical conditions need to be applied for coexistence with existing radio systems, particularly fixed links. There are different options that have been applied by regulators and regions</w:t>
      </w:r>
      <w:proofErr w:type="gramStart"/>
      <w:r w:rsidRPr="00CB5A2B">
        <w:rPr>
          <w:rFonts w:ascii="Times New Roman" w:eastAsia="BatangChe" w:hAnsi="Times New Roman" w:cs="Times New Roman"/>
          <w:szCs w:val="24"/>
        </w:rPr>
        <w:t xml:space="preserve"> these</w:t>
      </w:r>
      <w:proofErr w:type="gramEnd"/>
      <w:r w:rsidRPr="00CB5A2B">
        <w:rPr>
          <w:rFonts w:ascii="Times New Roman" w:eastAsia="BatangChe" w:hAnsi="Times New Roman" w:cs="Times New Roman"/>
          <w:szCs w:val="24"/>
        </w:rPr>
        <w:t xml:space="preserve"> options are contained below. </w:t>
      </w:r>
    </w:p>
    <w:p w14:paraId="61066B7D" w14:textId="77777777" w:rsidR="007E6C60" w:rsidRPr="00CB5A2B" w:rsidRDefault="007E6C60" w:rsidP="007E6C60">
      <w:pPr>
        <w:spacing w:after="0" w:line="240" w:lineRule="auto"/>
        <w:jc w:val="both"/>
        <w:rPr>
          <w:rFonts w:ascii="Times New Roman" w:eastAsia="BatangChe" w:hAnsi="Times New Roman" w:cs="Times New Roman"/>
          <w:szCs w:val="24"/>
        </w:rPr>
      </w:pPr>
      <w:r w:rsidRPr="00CB5A2B">
        <w:rPr>
          <w:rFonts w:ascii="Times New Roman" w:eastAsia="BatangChe" w:hAnsi="Times New Roman" w:cs="Times New Roman"/>
          <w:szCs w:val="24"/>
        </w:rPr>
        <w:t xml:space="preserve">Many administrations allowed </w:t>
      </w:r>
      <w:proofErr w:type="gramStart"/>
      <w:r w:rsidRPr="00CB5A2B">
        <w:rPr>
          <w:rFonts w:ascii="Times New Roman" w:eastAsia="BatangChe" w:hAnsi="Times New Roman" w:cs="Times New Roman"/>
          <w:szCs w:val="24"/>
        </w:rPr>
        <w:t>entire</w:t>
      </w:r>
      <w:proofErr w:type="gramEnd"/>
      <w:r w:rsidRPr="00CB5A2B">
        <w:rPr>
          <w:rFonts w:ascii="Times New Roman" w:eastAsia="BatangChe" w:hAnsi="Times New Roman" w:cs="Times New Roman"/>
          <w:szCs w:val="24"/>
        </w:rPr>
        <w:t xml:space="preserve"> 6 GHz band from 5925 -7125 MHz band for the use of unlicensed Wi-Fi, with two types of operation.</w:t>
      </w:r>
    </w:p>
    <w:p w14:paraId="4E5679A5" w14:textId="77777777" w:rsidR="007E6C60" w:rsidRPr="00CB5A2B" w:rsidRDefault="007E6C60" w:rsidP="007E6C60">
      <w:pPr>
        <w:spacing w:after="0" w:line="240" w:lineRule="auto"/>
        <w:jc w:val="both"/>
        <w:rPr>
          <w:rFonts w:ascii="Times New Roman" w:eastAsia="BatangChe" w:hAnsi="Times New Roman" w:cs="Times New Roman"/>
          <w:szCs w:val="24"/>
        </w:rPr>
      </w:pPr>
    </w:p>
    <w:p w14:paraId="6685839C" w14:textId="77777777" w:rsidR="007E6C60" w:rsidRPr="00CB5A2B" w:rsidRDefault="007E6C60">
      <w:pPr>
        <w:numPr>
          <w:ilvl w:val="0"/>
          <w:numId w:val="4"/>
        </w:numPr>
        <w:spacing w:after="0" w:line="240" w:lineRule="auto"/>
        <w:jc w:val="both"/>
        <w:rPr>
          <w:rFonts w:ascii="Times New Roman" w:eastAsia="BatangChe" w:hAnsi="Times New Roman" w:cs="Times New Roman"/>
          <w:szCs w:val="24"/>
        </w:rPr>
      </w:pPr>
      <w:r w:rsidRPr="00CB5A2B">
        <w:rPr>
          <w:rFonts w:ascii="Times New Roman" w:eastAsia="BatangChe" w:hAnsi="Times New Roman" w:cs="Times New Roman"/>
        </w:rPr>
        <w:lastRenderedPageBreak/>
        <w:t xml:space="preserve">Authorizing unlicensed standard-power access points, through use of an AFC system. </w:t>
      </w:r>
      <w:r w:rsidRPr="00CB5A2B">
        <w:rPr>
          <w:rFonts w:ascii="Times New Roman" w:eastAsia="BatangChe" w:hAnsi="Times New Roman" w:cs="Times New Roman"/>
          <w:szCs w:val="24"/>
        </w:rPr>
        <w:t>The AFC is designed to protect devices with fixed locations</w:t>
      </w:r>
      <w:r w:rsidRPr="00CB5A2B">
        <w:rPr>
          <w:rFonts w:ascii="Times New Roman" w:eastAsia="BatangChe" w:hAnsi="Times New Roman" w:cs="Times New Roman"/>
        </w:rPr>
        <w:t>.</w:t>
      </w:r>
    </w:p>
    <w:p w14:paraId="2B16DB41" w14:textId="77777777" w:rsidR="007E6C60" w:rsidRPr="00CB5A2B" w:rsidRDefault="007E6C60">
      <w:pPr>
        <w:numPr>
          <w:ilvl w:val="0"/>
          <w:numId w:val="4"/>
        </w:numPr>
        <w:spacing w:after="0" w:line="240" w:lineRule="auto"/>
        <w:jc w:val="both"/>
        <w:rPr>
          <w:rFonts w:ascii="Times New Roman" w:eastAsia="BatangChe" w:hAnsi="Times New Roman" w:cs="Times New Roman"/>
          <w:szCs w:val="24"/>
        </w:rPr>
      </w:pPr>
      <w:r w:rsidRPr="00CB5A2B">
        <w:rPr>
          <w:rFonts w:ascii="Times New Roman" w:eastAsia="BatangChe" w:hAnsi="Times New Roman" w:cs="Times New Roman"/>
        </w:rPr>
        <w:t>Opening the entire 6 GHz band for unlicensed indoor low power access points.  By authorizing use of the entire 6 GHz band for indoor use</w:t>
      </w:r>
      <w:proofErr w:type="gramStart"/>
      <w:r w:rsidRPr="00CB5A2B">
        <w:rPr>
          <w:rFonts w:ascii="Times New Roman" w:eastAsia="BatangChe" w:hAnsi="Times New Roman" w:cs="Times New Roman"/>
        </w:rPr>
        <w:t>, so</w:t>
      </w:r>
      <w:proofErr w:type="gramEnd"/>
      <w:r w:rsidRPr="00CB5A2B">
        <w:rPr>
          <w:rFonts w:ascii="Times New Roman" w:eastAsia="BatangChe" w:hAnsi="Times New Roman" w:cs="Times New Roman"/>
        </w:rPr>
        <w:t xml:space="preserve"> 59 channels of 20 MHz or 29 channels of 40 MHz </w:t>
      </w:r>
      <w:proofErr w:type="gramStart"/>
      <w:r w:rsidRPr="00CB5A2B">
        <w:rPr>
          <w:rFonts w:ascii="Times New Roman" w:eastAsia="BatangChe" w:hAnsi="Times New Roman" w:cs="Times New Roman"/>
        </w:rPr>
        <w:t>or  14</w:t>
      </w:r>
      <w:proofErr w:type="gramEnd"/>
      <w:r w:rsidRPr="00CB5A2B">
        <w:rPr>
          <w:rFonts w:ascii="Times New Roman" w:eastAsia="BatangChe" w:hAnsi="Times New Roman" w:cs="Times New Roman"/>
        </w:rPr>
        <w:t xml:space="preserve"> channels of 80 MHz or 7 channels of 160 MHz channels or 3 channels of 320 MHz are possible to expand capacity and performance capabilities.  </w:t>
      </w:r>
    </w:p>
    <w:p w14:paraId="26E60F74" w14:textId="77777777" w:rsidR="007E6C60" w:rsidRPr="00CB5A2B" w:rsidRDefault="007E6C60" w:rsidP="007E6C60">
      <w:pPr>
        <w:spacing w:after="0" w:line="240" w:lineRule="auto"/>
        <w:rPr>
          <w:rFonts w:ascii="Times New Roman" w:eastAsia="BatangChe" w:hAnsi="Times New Roman" w:cs="Times New Roman"/>
          <w:szCs w:val="24"/>
        </w:rPr>
      </w:pPr>
    </w:p>
    <w:p w14:paraId="62EB8984" w14:textId="77777777" w:rsidR="007E6C60" w:rsidRPr="00093A47" w:rsidRDefault="007E6C60" w:rsidP="00093A47">
      <w:pPr>
        <w:rPr>
          <w:b/>
          <w:bCs/>
        </w:rPr>
      </w:pPr>
      <w:bookmarkStart w:id="51" w:name="_Toc176988222"/>
      <w:bookmarkStart w:id="52" w:name="_Toc177043311"/>
      <w:bookmarkStart w:id="53" w:name="_Toc177044394"/>
      <w:r w:rsidRPr="00093A47">
        <w:rPr>
          <w:b/>
          <w:bCs/>
        </w:rPr>
        <w:t>6.3.3</w:t>
      </w:r>
      <w:r w:rsidRPr="00093A47">
        <w:rPr>
          <w:b/>
          <w:bCs/>
        </w:rPr>
        <w:tab/>
        <w:t>Regulatory information for use of 6 GHz band</w:t>
      </w:r>
      <w:bookmarkEnd w:id="51"/>
      <w:bookmarkEnd w:id="52"/>
      <w:bookmarkEnd w:id="53"/>
    </w:p>
    <w:p w14:paraId="01076586" w14:textId="77777777" w:rsidR="007E6C60" w:rsidRPr="00CB5A2B" w:rsidRDefault="007E6C60" w:rsidP="007E6C60">
      <w:pPr>
        <w:spacing w:after="0" w:line="240" w:lineRule="auto"/>
        <w:rPr>
          <w:rFonts w:ascii="Times New Roman" w:eastAsia="BatangChe" w:hAnsi="Times New Roman" w:cs="Times New Roman"/>
        </w:rPr>
      </w:pPr>
    </w:p>
    <w:p w14:paraId="1D82E4BE" w14:textId="5BE0231B" w:rsidR="00192F13" w:rsidRPr="00832433" w:rsidRDefault="007E6C60" w:rsidP="007E6C60">
      <w:pPr>
        <w:spacing w:after="0" w:line="240" w:lineRule="auto"/>
        <w:rPr>
          <w:rFonts w:ascii="Times New Roman" w:eastAsia="BatangChe" w:hAnsi="Times New Roman" w:cs="Times New Roman"/>
          <w:szCs w:val="24"/>
          <w:lang w:eastAsia="zh-CN"/>
        </w:rPr>
      </w:pPr>
      <w:r w:rsidRPr="00CB5A2B">
        <w:rPr>
          <w:rFonts w:ascii="Times New Roman" w:eastAsia="BatangChe" w:hAnsi="Times New Roman" w:cs="Times New Roman"/>
          <w:szCs w:val="24"/>
          <w:lang w:eastAsia="zh-CN"/>
        </w:rPr>
        <w:t xml:space="preserve">Some APT countries allowed the use of RLAN in 6 GHz band (or portions thereof), </w:t>
      </w:r>
      <w:proofErr w:type="gramStart"/>
      <w:r w:rsidRPr="00CB5A2B">
        <w:rPr>
          <w:rFonts w:ascii="Times New Roman" w:eastAsia="BatangChe" w:hAnsi="Times New Roman" w:cs="Times New Roman"/>
          <w:szCs w:val="24"/>
          <w:lang w:eastAsia="zh-CN"/>
        </w:rPr>
        <w:t>detail</w:t>
      </w:r>
      <w:proofErr w:type="gramEnd"/>
      <w:r w:rsidRPr="00CB5A2B">
        <w:rPr>
          <w:rFonts w:ascii="Times New Roman" w:eastAsia="BatangChe" w:hAnsi="Times New Roman" w:cs="Times New Roman"/>
          <w:szCs w:val="24"/>
          <w:lang w:eastAsia="zh-CN"/>
        </w:rPr>
        <w:t xml:space="preserve"> information can be found in annex </w:t>
      </w:r>
      <w:r w:rsidR="005D6577">
        <w:rPr>
          <w:rFonts w:ascii="Times New Roman" w:eastAsia="BatangChe" w:hAnsi="Times New Roman" w:cs="Times New Roman"/>
          <w:szCs w:val="24"/>
          <w:lang w:eastAsia="zh-CN"/>
        </w:rPr>
        <w:t>A</w:t>
      </w:r>
      <w:r w:rsidRPr="00CB5A2B">
        <w:rPr>
          <w:rFonts w:ascii="Times New Roman" w:eastAsia="BatangChe" w:hAnsi="Times New Roman" w:cs="Times New Roman"/>
          <w:szCs w:val="24"/>
          <w:lang w:eastAsia="zh-CN"/>
        </w:rPr>
        <w:t>4.</w:t>
      </w:r>
      <w:r w:rsidRPr="00113610">
        <w:rPr>
          <w:rFonts w:ascii="Times New Roman" w:eastAsia="BatangChe" w:hAnsi="Times New Roman" w:cs="Times New Roman"/>
          <w:szCs w:val="24"/>
          <w:lang w:eastAsia="zh-CN"/>
        </w:rPr>
        <w:t xml:space="preserve">  </w:t>
      </w:r>
    </w:p>
    <w:p w14:paraId="7150191E" w14:textId="77777777" w:rsidR="007E6C60" w:rsidRDefault="007E6C60" w:rsidP="007E6C60">
      <w:pPr>
        <w:rPr>
          <w:rFonts w:asciiTheme="majorHAnsi" w:eastAsia="BatangChe" w:hAnsiTheme="majorHAnsi" w:cstheme="majorBidi"/>
          <w:b/>
          <w:szCs w:val="26"/>
        </w:rPr>
      </w:pPr>
    </w:p>
    <w:p w14:paraId="28E08D9F" w14:textId="77777777" w:rsidR="007E6C60" w:rsidRPr="00CC420D" w:rsidRDefault="007E6C60" w:rsidP="00CC420D">
      <w:pPr>
        <w:rPr>
          <w:b/>
          <w:bCs/>
        </w:rPr>
      </w:pPr>
      <w:bookmarkStart w:id="54" w:name="_Toc176988223"/>
      <w:bookmarkStart w:id="55" w:name="_Toc177043312"/>
      <w:bookmarkStart w:id="56" w:name="_Toc177044395"/>
      <w:r w:rsidRPr="00CC420D">
        <w:rPr>
          <w:b/>
          <w:bCs/>
        </w:rPr>
        <w:t>6.4</w:t>
      </w:r>
      <w:r w:rsidRPr="00CC420D">
        <w:rPr>
          <w:b/>
          <w:bCs/>
        </w:rPr>
        <w:tab/>
        <w:t>Sharing with incumbent services in the 6 GHz band</w:t>
      </w:r>
      <w:bookmarkEnd w:id="54"/>
      <w:bookmarkEnd w:id="55"/>
      <w:bookmarkEnd w:id="56"/>
    </w:p>
    <w:p w14:paraId="49A5D66A" w14:textId="77777777" w:rsidR="007E6C60" w:rsidRPr="005162FF" w:rsidRDefault="007E6C60" w:rsidP="007E6C60">
      <w:pPr>
        <w:rPr>
          <w:rFonts w:ascii="Times New Roman" w:eastAsia="BatangChe" w:hAnsi="Times New Roman" w:cs="Times New Roman"/>
        </w:rPr>
      </w:pPr>
      <w:r w:rsidRPr="005162FF">
        <w:rPr>
          <w:rFonts w:ascii="Times New Roman" w:eastAsia="BatangChe" w:hAnsi="Times New Roman" w:cs="Times New Roman"/>
        </w:rPr>
        <w:t xml:space="preserve">The 5925 – 7125 MHz frequency range is primarily allocated to Fixed </w:t>
      </w:r>
      <w:r w:rsidRPr="005162FF">
        <w:rPr>
          <w:rFonts w:ascii="Times New Roman" w:eastAsia="BatangChe" w:hAnsi="Times New Roman" w:cs="Times New Roman"/>
          <w:lang w:eastAsia="zh-CN"/>
        </w:rPr>
        <w:t>Service (FS),</w:t>
      </w:r>
      <w:r w:rsidRPr="005162FF">
        <w:rPr>
          <w:rFonts w:ascii="Times New Roman" w:eastAsia="BatangChe" w:hAnsi="Times New Roman" w:cs="Times New Roman"/>
        </w:rPr>
        <w:t xml:space="preserve"> Fixed Satellite Service (FSS) and Mobile Service (MS). The 6650 – 6675 MHz frequency range is also used by the Radio Astronomy Service (RAS). Although there is no primary allocation, ITU Radio Regulation requires administration to protect RAS at 6650-6675.2 MHz in its footnote 5.149.</w:t>
      </w:r>
    </w:p>
    <w:p w14:paraId="38C77D09" w14:textId="77777777" w:rsidR="007E6C60" w:rsidRPr="00832433" w:rsidRDefault="007E6C60" w:rsidP="007E6C60">
      <w:pPr>
        <w:tabs>
          <w:tab w:val="left" w:pos="1134"/>
          <w:tab w:val="left" w:pos="1871"/>
          <w:tab w:val="left" w:pos="2268"/>
        </w:tabs>
        <w:overflowPunct w:val="0"/>
        <w:autoSpaceDE w:val="0"/>
        <w:autoSpaceDN w:val="0"/>
        <w:adjustRightInd w:val="0"/>
        <w:spacing w:before="120" w:after="0" w:line="240" w:lineRule="auto"/>
        <w:ind w:left="18"/>
        <w:jc w:val="both"/>
        <w:textAlignment w:val="baseline"/>
        <w:rPr>
          <w:rFonts w:ascii="Times New Roman" w:eastAsia="BatangChe" w:hAnsi="Times New Roman" w:cs="Times New Roman"/>
          <w:b/>
          <w:bCs/>
          <w:szCs w:val="24"/>
          <w:highlight w:val="cyan"/>
        </w:rPr>
      </w:pPr>
    </w:p>
    <w:p w14:paraId="58149AD5" w14:textId="77777777" w:rsidR="007E6C60" w:rsidRPr="00093A47" w:rsidRDefault="007E6C60" w:rsidP="00093A47">
      <w:pPr>
        <w:rPr>
          <w:b/>
          <w:bCs/>
        </w:rPr>
      </w:pPr>
      <w:bookmarkStart w:id="57" w:name="_Toc176988224"/>
      <w:bookmarkStart w:id="58" w:name="_Toc177043313"/>
      <w:bookmarkStart w:id="59" w:name="_Toc177044396"/>
      <w:r w:rsidRPr="00093A47">
        <w:rPr>
          <w:b/>
          <w:bCs/>
        </w:rPr>
        <w:t>6.4.1</w:t>
      </w:r>
      <w:r w:rsidRPr="00093A47">
        <w:rPr>
          <w:b/>
          <w:bCs/>
        </w:rPr>
        <w:tab/>
        <w:t>Usage of the 5925 – 7125 MHz spectrum</w:t>
      </w:r>
      <w:bookmarkEnd w:id="57"/>
      <w:bookmarkEnd w:id="58"/>
      <w:bookmarkEnd w:id="59"/>
    </w:p>
    <w:p w14:paraId="2984D20B" w14:textId="77777777" w:rsidR="007E6C60" w:rsidRPr="00832433" w:rsidRDefault="007E6C60" w:rsidP="007E6C60">
      <w:pPr>
        <w:rPr>
          <w:rFonts w:ascii="Times New Roman" w:hAnsi="Times New Roman" w:cs="Times New Roman"/>
          <w:lang w:eastAsia="zh-CN"/>
        </w:rPr>
      </w:pPr>
      <w:r w:rsidRPr="00832433">
        <w:rPr>
          <w:rFonts w:ascii="Times New Roman" w:hAnsi="Times New Roman" w:cs="Times New Roman"/>
          <w:lang w:eastAsia="zh-CN"/>
        </w:rPr>
        <w:t xml:space="preserve">As per the Radio Regulation, 2020, 6 GHz has been allocated for the following services </w:t>
      </w:r>
    </w:p>
    <w:tbl>
      <w:tblPr>
        <w:tblStyle w:val="TableGrid"/>
        <w:tblW w:w="0" w:type="auto"/>
        <w:jc w:val="center"/>
        <w:tblLook w:val="04A0" w:firstRow="1" w:lastRow="0" w:firstColumn="1" w:lastColumn="0" w:noHBand="0" w:noVBand="1"/>
      </w:tblPr>
      <w:tblGrid>
        <w:gridCol w:w="875"/>
        <w:gridCol w:w="2244"/>
        <w:gridCol w:w="4111"/>
        <w:gridCol w:w="1425"/>
      </w:tblGrid>
      <w:tr w:rsidR="007E6C60" w:rsidRPr="00832433" w14:paraId="48E7AF9E" w14:textId="77777777" w:rsidTr="00024DAE">
        <w:trPr>
          <w:jc w:val="center"/>
        </w:trPr>
        <w:tc>
          <w:tcPr>
            <w:tcW w:w="875" w:type="dxa"/>
            <w:vAlign w:val="center"/>
          </w:tcPr>
          <w:p w14:paraId="677AC2B7" w14:textId="77777777" w:rsidR="007E6C60" w:rsidRPr="00832433" w:rsidRDefault="007E6C60" w:rsidP="00024DAE">
            <w:pPr>
              <w:spacing w:after="160" w:line="259" w:lineRule="auto"/>
              <w:rPr>
                <w:b/>
                <w:bCs/>
                <w:lang w:eastAsia="zh-CN"/>
              </w:rPr>
            </w:pPr>
            <w:r w:rsidRPr="00832433">
              <w:rPr>
                <w:b/>
                <w:bCs/>
                <w:lang w:eastAsia="zh-CN"/>
              </w:rPr>
              <w:t>S.</w:t>
            </w:r>
          </w:p>
          <w:p w14:paraId="6B8CD4B3" w14:textId="77777777" w:rsidR="007E6C60" w:rsidRPr="00832433" w:rsidRDefault="007E6C60" w:rsidP="00024DAE">
            <w:pPr>
              <w:spacing w:after="160" w:line="259" w:lineRule="auto"/>
              <w:rPr>
                <w:b/>
                <w:bCs/>
                <w:lang w:eastAsia="zh-CN"/>
              </w:rPr>
            </w:pPr>
            <w:r w:rsidRPr="00832433">
              <w:rPr>
                <w:b/>
                <w:bCs/>
                <w:lang w:eastAsia="zh-CN"/>
              </w:rPr>
              <w:t>No.</w:t>
            </w:r>
          </w:p>
        </w:tc>
        <w:tc>
          <w:tcPr>
            <w:tcW w:w="2244" w:type="dxa"/>
            <w:vAlign w:val="center"/>
          </w:tcPr>
          <w:p w14:paraId="14C8B84A" w14:textId="77777777" w:rsidR="007E6C60" w:rsidRPr="00832433" w:rsidRDefault="007E6C60" w:rsidP="00024DAE">
            <w:pPr>
              <w:spacing w:after="160" w:line="259" w:lineRule="auto"/>
              <w:rPr>
                <w:b/>
                <w:bCs/>
                <w:lang w:eastAsia="zh-CN"/>
              </w:rPr>
            </w:pPr>
            <w:r w:rsidRPr="00832433">
              <w:rPr>
                <w:b/>
                <w:bCs/>
                <w:lang w:eastAsia="zh-CN"/>
              </w:rPr>
              <w:t>Frequency Band</w:t>
            </w:r>
          </w:p>
        </w:tc>
        <w:tc>
          <w:tcPr>
            <w:tcW w:w="4111" w:type="dxa"/>
            <w:vAlign w:val="center"/>
          </w:tcPr>
          <w:p w14:paraId="735299AA" w14:textId="77777777" w:rsidR="007E6C60" w:rsidRPr="00832433" w:rsidRDefault="007E6C60" w:rsidP="00024DAE">
            <w:pPr>
              <w:spacing w:after="160" w:line="259" w:lineRule="auto"/>
              <w:rPr>
                <w:b/>
                <w:bCs/>
                <w:lang w:eastAsia="zh-CN"/>
              </w:rPr>
            </w:pPr>
            <w:r w:rsidRPr="00832433">
              <w:rPr>
                <w:b/>
                <w:bCs/>
                <w:lang w:eastAsia="zh-CN"/>
              </w:rPr>
              <w:t>Allocated on Primary basis</w:t>
            </w:r>
          </w:p>
        </w:tc>
        <w:tc>
          <w:tcPr>
            <w:tcW w:w="1425" w:type="dxa"/>
            <w:vAlign w:val="center"/>
          </w:tcPr>
          <w:p w14:paraId="42DE0418" w14:textId="77777777" w:rsidR="007E6C60" w:rsidRPr="00832433" w:rsidRDefault="007E6C60" w:rsidP="00024DAE">
            <w:pPr>
              <w:spacing w:after="160" w:line="259" w:lineRule="auto"/>
              <w:rPr>
                <w:b/>
                <w:bCs/>
                <w:lang w:eastAsia="zh-CN"/>
              </w:rPr>
            </w:pPr>
            <w:r w:rsidRPr="00832433">
              <w:rPr>
                <w:b/>
                <w:bCs/>
                <w:lang w:eastAsia="zh-CN"/>
              </w:rPr>
              <w:t>Region</w:t>
            </w:r>
          </w:p>
          <w:p w14:paraId="5A4FF7F1" w14:textId="77777777" w:rsidR="007E6C60" w:rsidRPr="00832433" w:rsidRDefault="007E6C60" w:rsidP="00024DAE">
            <w:pPr>
              <w:spacing w:after="160" w:line="259" w:lineRule="auto"/>
              <w:rPr>
                <w:b/>
                <w:bCs/>
                <w:lang w:eastAsia="zh-CN"/>
              </w:rPr>
            </w:pPr>
          </w:p>
        </w:tc>
      </w:tr>
      <w:tr w:rsidR="007E6C60" w:rsidRPr="00832433" w14:paraId="31BAAD75" w14:textId="77777777" w:rsidTr="00024DAE">
        <w:trPr>
          <w:jc w:val="center"/>
        </w:trPr>
        <w:tc>
          <w:tcPr>
            <w:tcW w:w="875" w:type="dxa"/>
            <w:vAlign w:val="center"/>
          </w:tcPr>
          <w:p w14:paraId="7B491CC8" w14:textId="77777777" w:rsidR="007E6C60" w:rsidRPr="00832433" w:rsidRDefault="007E6C60" w:rsidP="00024DAE">
            <w:pPr>
              <w:spacing w:after="160" w:line="259" w:lineRule="auto"/>
              <w:rPr>
                <w:lang w:eastAsia="zh-CN"/>
              </w:rPr>
            </w:pPr>
            <w:r w:rsidRPr="00832433">
              <w:rPr>
                <w:lang w:eastAsia="zh-CN"/>
              </w:rPr>
              <w:t>1</w:t>
            </w:r>
          </w:p>
        </w:tc>
        <w:tc>
          <w:tcPr>
            <w:tcW w:w="2244" w:type="dxa"/>
            <w:vAlign w:val="center"/>
          </w:tcPr>
          <w:p w14:paraId="3EE2236F" w14:textId="77777777" w:rsidR="007E6C60" w:rsidRPr="00832433" w:rsidRDefault="007E6C60" w:rsidP="00024DAE">
            <w:pPr>
              <w:spacing w:after="160" w:line="259" w:lineRule="auto"/>
              <w:rPr>
                <w:lang w:eastAsia="zh-CN"/>
              </w:rPr>
            </w:pPr>
            <w:r w:rsidRPr="00832433">
              <w:rPr>
                <w:lang w:eastAsia="zh-CN"/>
              </w:rPr>
              <w:t>5925 – 6700 MHz</w:t>
            </w:r>
          </w:p>
        </w:tc>
        <w:tc>
          <w:tcPr>
            <w:tcW w:w="4111" w:type="dxa"/>
            <w:vAlign w:val="center"/>
          </w:tcPr>
          <w:p w14:paraId="0476400E" w14:textId="77777777" w:rsidR="007E6C60" w:rsidRPr="00832433" w:rsidRDefault="007E6C60" w:rsidP="00024DAE">
            <w:pPr>
              <w:spacing w:after="160" w:line="259" w:lineRule="auto"/>
              <w:rPr>
                <w:lang w:eastAsia="zh-CN"/>
              </w:rPr>
            </w:pPr>
            <w:r w:rsidRPr="00832433">
              <w:rPr>
                <w:lang w:eastAsia="zh-CN"/>
              </w:rPr>
              <w:t xml:space="preserve">FIXED, </w:t>
            </w:r>
          </w:p>
          <w:p w14:paraId="47840DAF" w14:textId="77777777" w:rsidR="007E6C60" w:rsidRPr="00832433" w:rsidRDefault="007E6C60" w:rsidP="00024DAE">
            <w:pPr>
              <w:spacing w:after="160" w:line="259" w:lineRule="auto"/>
              <w:rPr>
                <w:lang w:eastAsia="zh-CN"/>
              </w:rPr>
            </w:pPr>
            <w:r w:rsidRPr="00832433">
              <w:rPr>
                <w:lang w:eastAsia="zh-CN"/>
              </w:rPr>
              <w:t>FIXED SATELLITE (Earth to space),</w:t>
            </w:r>
          </w:p>
          <w:p w14:paraId="300DE00C" w14:textId="77777777" w:rsidR="007E6C60" w:rsidRPr="00832433" w:rsidRDefault="007E6C60" w:rsidP="00024DAE">
            <w:pPr>
              <w:spacing w:after="160" w:line="259" w:lineRule="auto"/>
              <w:rPr>
                <w:lang w:eastAsia="zh-CN"/>
              </w:rPr>
            </w:pPr>
            <w:r w:rsidRPr="00832433">
              <w:rPr>
                <w:lang w:eastAsia="zh-CN"/>
              </w:rPr>
              <w:t>MOBILE</w:t>
            </w:r>
          </w:p>
        </w:tc>
        <w:tc>
          <w:tcPr>
            <w:tcW w:w="1425" w:type="dxa"/>
            <w:vAlign w:val="center"/>
          </w:tcPr>
          <w:p w14:paraId="1F58EE4C" w14:textId="77777777" w:rsidR="007E6C60" w:rsidRPr="00832433" w:rsidRDefault="007E6C60" w:rsidP="00024DAE">
            <w:pPr>
              <w:spacing w:after="160" w:line="259" w:lineRule="auto"/>
              <w:rPr>
                <w:lang w:eastAsia="zh-CN"/>
              </w:rPr>
            </w:pPr>
            <w:r w:rsidRPr="00832433">
              <w:rPr>
                <w:lang w:eastAsia="zh-CN"/>
              </w:rPr>
              <w:t>Globally</w:t>
            </w:r>
          </w:p>
        </w:tc>
      </w:tr>
      <w:tr w:rsidR="007E6C60" w:rsidRPr="00832433" w14:paraId="2981C2E2" w14:textId="77777777" w:rsidTr="00024DAE">
        <w:trPr>
          <w:jc w:val="center"/>
        </w:trPr>
        <w:tc>
          <w:tcPr>
            <w:tcW w:w="875" w:type="dxa"/>
            <w:vAlign w:val="center"/>
          </w:tcPr>
          <w:p w14:paraId="619D1ECB" w14:textId="77777777" w:rsidR="007E6C60" w:rsidRPr="00832433" w:rsidRDefault="007E6C60" w:rsidP="00024DAE">
            <w:pPr>
              <w:spacing w:after="160" w:line="259" w:lineRule="auto"/>
              <w:rPr>
                <w:lang w:eastAsia="zh-CN"/>
              </w:rPr>
            </w:pPr>
            <w:r w:rsidRPr="00832433">
              <w:rPr>
                <w:lang w:eastAsia="zh-CN"/>
              </w:rPr>
              <w:t>2</w:t>
            </w:r>
          </w:p>
        </w:tc>
        <w:tc>
          <w:tcPr>
            <w:tcW w:w="2244" w:type="dxa"/>
            <w:vAlign w:val="center"/>
          </w:tcPr>
          <w:p w14:paraId="63B341E9" w14:textId="77777777" w:rsidR="007E6C60" w:rsidRPr="00832433" w:rsidRDefault="007E6C60" w:rsidP="00024DAE">
            <w:pPr>
              <w:spacing w:after="160" w:line="259" w:lineRule="auto"/>
              <w:rPr>
                <w:lang w:eastAsia="zh-CN"/>
              </w:rPr>
            </w:pPr>
            <w:r w:rsidRPr="00832433">
              <w:rPr>
                <w:lang w:eastAsia="zh-CN"/>
              </w:rPr>
              <w:t>6700 – 7075 MHz</w:t>
            </w:r>
          </w:p>
        </w:tc>
        <w:tc>
          <w:tcPr>
            <w:tcW w:w="4111" w:type="dxa"/>
            <w:vAlign w:val="center"/>
          </w:tcPr>
          <w:p w14:paraId="6EF4849F" w14:textId="77777777" w:rsidR="007E6C60" w:rsidRPr="00832433" w:rsidRDefault="007E6C60" w:rsidP="00024DAE">
            <w:pPr>
              <w:spacing w:after="160" w:line="259" w:lineRule="auto"/>
              <w:rPr>
                <w:lang w:eastAsia="zh-CN"/>
              </w:rPr>
            </w:pPr>
            <w:r w:rsidRPr="00832433">
              <w:rPr>
                <w:lang w:eastAsia="zh-CN"/>
              </w:rPr>
              <w:t xml:space="preserve">FIXED, </w:t>
            </w:r>
          </w:p>
          <w:p w14:paraId="3590C711" w14:textId="77777777" w:rsidR="007E6C60" w:rsidRPr="00832433" w:rsidRDefault="007E6C60" w:rsidP="00024DAE">
            <w:pPr>
              <w:spacing w:after="160" w:line="259" w:lineRule="auto"/>
              <w:rPr>
                <w:lang w:eastAsia="zh-CN"/>
              </w:rPr>
            </w:pPr>
            <w:r w:rsidRPr="00832433">
              <w:rPr>
                <w:lang w:eastAsia="zh-CN"/>
              </w:rPr>
              <w:t>FIXED SATELLITE (Earth to space),</w:t>
            </w:r>
          </w:p>
          <w:p w14:paraId="0E31A208" w14:textId="77777777" w:rsidR="007E6C60" w:rsidRPr="00832433" w:rsidRDefault="007E6C60" w:rsidP="00024DAE">
            <w:pPr>
              <w:spacing w:after="160" w:line="259" w:lineRule="auto"/>
              <w:rPr>
                <w:lang w:eastAsia="zh-CN"/>
              </w:rPr>
            </w:pPr>
            <w:r w:rsidRPr="00832433">
              <w:rPr>
                <w:lang w:eastAsia="zh-CN"/>
              </w:rPr>
              <w:t>MOBILE</w:t>
            </w:r>
          </w:p>
        </w:tc>
        <w:tc>
          <w:tcPr>
            <w:tcW w:w="1425" w:type="dxa"/>
            <w:vAlign w:val="center"/>
          </w:tcPr>
          <w:p w14:paraId="2121D1FE" w14:textId="77777777" w:rsidR="007E6C60" w:rsidRPr="00832433" w:rsidRDefault="007E6C60" w:rsidP="00024DAE">
            <w:pPr>
              <w:spacing w:after="160" w:line="259" w:lineRule="auto"/>
              <w:rPr>
                <w:lang w:eastAsia="zh-CN"/>
              </w:rPr>
            </w:pPr>
            <w:r w:rsidRPr="00832433">
              <w:rPr>
                <w:lang w:eastAsia="zh-CN"/>
              </w:rPr>
              <w:t>Globally</w:t>
            </w:r>
          </w:p>
        </w:tc>
      </w:tr>
      <w:tr w:rsidR="007E6C60" w:rsidRPr="00832433" w14:paraId="49C340A7" w14:textId="77777777" w:rsidTr="00024DAE">
        <w:trPr>
          <w:jc w:val="center"/>
        </w:trPr>
        <w:tc>
          <w:tcPr>
            <w:tcW w:w="875" w:type="dxa"/>
            <w:vAlign w:val="center"/>
          </w:tcPr>
          <w:p w14:paraId="721E281F" w14:textId="77777777" w:rsidR="007E6C60" w:rsidRPr="00832433" w:rsidRDefault="007E6C60" w:rsidP="00024DAE">
            <w:pPr>
              <w:spacing w:after="160" w:line="259" w:lineRule="auto"/>
              <w:rPr>
                <w:lang w:eastAsia="zh-CN"/>
              </w:rPr>
            </w:pPr>
            <w:r w:rsidRPr="00832433">
              <w:rPr>
                <w:lang w:eastAsia="zh-CN"/>
              </w:rPr>
              <w:t>3.</w:t>
            </w:r>
          </w:p>
        </w:tc>
        <w:tc>
          <w:tcPr>
            <w:tcW w:w="2244" w:type="dxa"/>
            <w:vAlign w:val="center"/>
          </w:tcPr>
          <w:p w14:paraId="09F62D2B" w14:textId="77777777" w:rsidR="007E6C60" w:rsidRPr="00832433" w:rsidRDefault="007E6C60" w:rsidP="00024DAE">
            <w:pPr>
              <w:spacing w:after="160" w:line="259" w:lineRule="auto"/>
              <w:rPr>
                <w:lang w:eastAsia="zh-CN"/>
              </w:rPr>
            </w:pPr>
            <w:r w:rsidRPr="00832433">
              <w:rPr>
                <w:lang w:eastAsia="zh-CN"/>
              </w:rPr>
              <w:t>7075 – 7125 MHz</w:t>
            </w:r>
          </w:p>
        </w:tc>
        <w:tc>
          <w:tcPr>
            <w:tcW w:w="4111" w:type="dxa"/>
            <w:vAlign w:val="center"/>
          </w:tcPr>
          <w:p w14:paraId="442F807F" w14:textId="77777777" w:rsidR="007E6C60" w:rsidRPr="00832433" w:rsidRDefault="007E6C60" w:rsidP="00024DAE">
            <w:pPr>
              <w:spacing w:after="160" w:line="259" w:lineRule="auto"/>
              <w:rPr>
                <w:lang w:eastAsia="zh-CN"/>
              </w:rPr>
            </w:pPr>
            <w:r w:rsidRPr="00832433">
              <w:rPr>
                <w:lang w:eastAsia="zh-CN"/>
              </w:rPr>
              <w:t xml:space="preserve">FIXED, </w:t>
            </w:r>
          </w:p>
          <w:p w14:paraId="6D61529D" w14:textId="77777777" w:rsidR="007E6C60" w:rsidRPr="00832433" w:rsidRDefault="007E6C60" w:rsidP="00024DAE">
            <w:pPr>
              <w:spacing w:after="160" w:line="259" w:lineRule="auto"/>
              <w:rPr>
                <w:lang w:eastAsia="zh-CN"/>
              </w:rPr>
            </w:pPr>
            <w:r w:rsidRPr="00832433">
              <w:rPr>
                <w:lang w:eastAsia="zh-CN"/>
              </w:rPr>
              <w:t>MOBILE</w:t>
            </w:r>
          </w:p>
        </w:tc>
        <w:tc>
          <w:tcPr>
            <w:tcW w:w="1425" w:type="dxa"/>
            <w:vAlign w:val="center"/>
          </w:tcPr>
          <w:p w14:paraId="49AB4001" w14:textId="77777777" w:rsidR="007E6C60" w:rsidRPr="00832433" w:rsidRDefault="007E6C60" w:rsidP="00024DAE">
            <w:pPr>
              <w:spacing w:after="160" w:line="259" w:lineRule="auto"/>
              <w:rPr>
                <w:lang w:eastAsia="zh-CN"/>
              </w:rPr>
            </w:pPr>
            <w:r w:rsidRPr="00832433">
              <w:rPr>
                <w:lang w:eastAsia="zh-CN"/>
              </w:rPr>
              <w:t>Globally</w:t>
            </w:r>
          </w:p>
        </w:tc>
      </w:tr>
    </w:tbl>
    <w:p w14:paraId="62941BC9" w14:textId="77777777" w:rsidR="007E6C60" w:rsidRPr="00832433" w:rsidRDefault="007E6C60" w:rsidP="007E6C60">
      <w:pPr>
        <w:rPr>
          <w:rFonts w:ascii="Times New Roman" w:hAnsi="Times New Roman" w:cs="Times New Roman"/>
          <w:lang w:eastAsia="zh-CN"/>
        </w:rPr>
      </w:pPr>
    </w:p>
    <w:p w14:paraId="66FAD50B" w14:textId="77777777" w:rsidR="007E6C60" w:rsidRPr="00A42AED" w:rsidRDefault="007E6C60" w:rsidP="007E6C60">
      <w:pPr>
        <w:rPr>
          <w:rFonts w:ascii="Times New Roman" w:hAnsi="Times New Roman" w:cs="Times New Roman"/>
          <w:lang w:eastAsia="zh-CN"/>
        </w:rPr>
      </w:pPr>
      <w:r w:rsidRPr="00A42AED">
        <w:rPr>
          <w:rFonts w:ascii="Times New Roman" w:hAnsi="Times New Roman" w:cs="Times New Roman"/>
          <w:lang w:eastAsia="zh-CN"/>
        </w:rPr>
        <w:t xml:space="preserve">As per the results of WRC-23, the frequency bands 6425-7125 MHz in Region 1 and 7025-7125 MHz in Region 3 are identified for IMT, and the frequency band 6425-7025 or 6425-7125 MHz in some countries is identified for IMT </w:t>
      </w:r>
      <w:proofErr w:type="gramStart"/>
      <w:r w:rsidRPr="00A42AED">
        <w:rPr>
          <w:rFonts w:ascii="Times New Roman" w:hAnsi="Times New Roman" w:cs="Times New Roman"/>
          <w:lang w:eastAsia="zh-CN"/>
        </w:rPr>
        <w:t>on the basis of</w:t>
      </w:r>
      <w:proofErr w:type="gramEnd"/>
      <w:r w:rsidRPr="00A42AED">
        <w:rPr>
          <w:rFonts w:ascii="Times New Roman" w:hAnsi="Times New Roman" w:cs="Times New Roman"/>
          <w:lang w:eastAsia="zh-CN"/>
        </w:rPr>
        <w:t xml:space="preserve"> country footnotes applied to all regions. </w:t>
      </w:r>
    </w:p>
    <w:p w14:paraId="3FCBFDD5" w14:textId="77777777" w:rsidR="007E6C60" w:rsidRPr="00A42AED" w:rsidRDefault="007E6C60" w:rsidP="007E6C60">
      <w:pPr>
        <w:rPr>
          <w:rFonts w:ascii="Times New Roman" w:hAnsi="Times New Roman" w:cs="Times New Roman"/>
          <w:lang w:eastAsia="zh-CN"/>
        </w:rPr>
      </w:pPr>
      <w:r w:rsidRPr="00A42AED">
        <w:rPr>
          <w:rFonts w:ascii="Times New Roman" w:hAnsi="Times New Roman" w:cs="Times New Roman"/>
          <w:lang w:eastAsia="zh-CN"/>
        </w:rPr>
        <w:lastRenderedPageBreak/>
        <w:t>In addition, texts on the implementation of WAS/RLAN</w:t>
      </w:r>
      <w:r w:rsidRPr="00A42AED">
        <w:rPr>
          <w:rFonts w:ascii="Times New Roman" w:hAnsi="Times New Roman" w:cs="Times New Roman" w:hint="eastAsia"/>
          <w:lang w:eastAsia="zh-CN"/>
        </w:rPr>
        <w:t>s</w:t>
      </w:r>
      <w:r w:rsidRPr="00A42AED">
        <w:rPr>
          <w:rFonts w:ascii="Times New Roman" w:hAnsi="Times New Roman" w:cs="Times New Roman"/>
          <w:lang w:eastAsia="zh-CN"/>
        </w:rPr>
        <w:t xml:space="preserve"> are added in the Radio Regulations: “The frequency bands are also used for the implementation of wireless access systems (WAS), including radio local area networks (RLANs).”</w:t>
      </w:r>
    </w:p>
    <w:p w14:paraId="0FD5B15E" w14:textId="77777777" w:rsidR="007E6C60" w:rsidRPr="00CC420D" w:rsidRDefault="007E6C60" w:rsidP="00CC420D">
      <w:pPr>
        <w:rPr>
          <w:b/>
          <w:bCs/>
        </w:rPr>
      </w:pPr>
      <w:bookmarkStart w:id="60" w:name="_Toc176988225"/>
      <w:bookmarkStart w:id="61" w:name="_Toc177043314"/>
      <w:bookmarkStart w:id="62" w:name="_Toc177044397"/>
      <w:r w:rsidRPr="00CC420D">
        <w:rPr>
          <w:b/>
          <w:bCs/>
        </w:rPr>
        <w:t>6.5</w:t>
      </w:r>
      <w:r w:rsidRPr="00CC420D">
        <w:rPr>
          <w:b/>
          <w:bCs/>
        </w:rPr>
        <w:tab/>
        <w:t>New spectrum in 60 GHz band (or portions thereof)</w:t>
      </w:r>
      <w:bookmarkEnd w:id="60"/>
      <w:bookmarkEnd w:id="61"/>
      <w:bookmarkEnd w:id="62"/>
    </w:p>
    <w:p w14:paraId="14022696" w14:textId="77777777" w:rsidR="007E6C60" w:rsidRPr="00CB5A2B" w:rsidRDefault="007E6C60" w:rsidP="007E6C60">
      <w:pPr>
        <w:spacing w:after="0" w:line="240" w:lineRule="auto"/>
      </w:pPr>
      <w:r w:rsidRPr="00CB5A2B">
        <w:t xml:space="preserve">More stringent requirements are emerging to meet the demands of new applications (e.g. augmented and virtual reality, proximity ranging and sensing) both in terms of throughput, latency bounds and accuracy. The very large bandwidth available in the unlicensed bands between 42 GHz and 71 GHz, is a great opportunity to help meet these requirements even in the densest environments. </w:t>
      </w:r>
    </w:p>
    <w:p w14:paraId="318F0E40" w14:textId="77777777" w:rsidR="007E6C60" w:rsidRPr="00CB5A2B" w:rsidRDefault="007E6C60" w:rsidP="007E6C60">
      <w:pPr>
        <w:spacing w:after="0" w:line="240" w:lineRule="auto"/>
        <w:rPr>
          <w:rFonts w:ascii="Times New Roman" w:eastAsia="BatangChe" w:hAnsi="Times New Roman" w:cs="Times New Roman"/>
          <w:szCs w:val="24"/>
        </w:rPr>
      </w:pPr>
    </w:p>
    <w:p w14:paraId="58228B35" w14:textId="77777777" w:rsidR="007E6C60" w:rsidRDefault="007E6C60" w:rsidP="007E6C60">
      <w:pPr>
        <w:spacing w:after="0" w:line="240" w:lineRule="auto"/>
        <w:rPr>
          <w:rFonts w:ascii="Times New Roman" w:eastAsia="BatangChe" w:hAnsi="Times New Roman" w:cs="Times New Roman"/>
          <w:szCs w:val="24"/>
        </w:rPr>
      </w:pPr>
      <w:r w:rsidRPr="00CB5A2B">
        <w:rPr>
          <w:rFonts w:ascii="Times New Roman" w:eastAsia="BatangChe" w:hAnsi="Times New Roman" w:cs="Times New Roman"/>
          <w:szCs w:val="24"/>
        </w:rPr>
        <w:t>IEEE 802.11 working group defined 802.11ad and 802.11ay for Wi-</w:t>
      </w:r>
      <w:proofErr w:type="gramStart"/>
      <w:r w:rsidRPr="00CB5A2B">
        <w:rPr>
          <w:rFonts w:ascii="Times New Roman" w:eastAsia="BatangChe" w:hAnsi="Times New Roman" w:cs="Times New Roman"/>
          <w:szCs w:val="24"/>
        </w:rPr>
        <w:t>Fi(</w:t>
      </w:r>
      <w:proofErr w:type="spellStart"/>
      <w:proofErr w:type="gramEnd"/>
      <w:r w:rsidRPr="00CB5A2B">
        <w:rPr>
          <w:rFonts w:ascii="Times New Roman" w:eastAsia="BatangChe" w:hAnsi="Times New Roman" w:cs="Times New Roman"/>
          <w:szCs w:val="24"/>
        </w:rPr>
        <w:t>WiGig</w:t>
      </w:r>
      <w:proofErr w:type="spellEnd"/>
      <w:r w:rsidRPr="00CB5A2B">
        <w:rPr>
          <w:rFonts w:ascii="Times New Roman" w:eastAsia="BatangChe" w:hAnsi="Times New Roman" w:cs="Times New Roman"/>
          <w:szCs w:val="24"/>
        </w:rPr>
        <w:t xml:space="preserve">) use in the 60GHz. Some countries allowed </w:t>
      </w:r>
      <w:proofErr w:type="gramStart"/>
      <w:r w:rsidRPr="00CB5A2B">
        <w:rPr>
          <w:rFonts w:ascii="Times New Roman" w:eastAsia="BatangChe" w:hAnsi="Times New Roman" w:cs="Times New Roman"/>
          <w:szCs w:val="24"/>
        </w:rPr>
        <w:t>the portions</w:t>
      </w:r>
      <w:proofErr w:type="gramEnd"/>
      <w:r w:rsidRPr="00CB5A2B">
        <w:rPr>
          <w:rFonts w:ascii="Times New Roman" w:eastAsia="BatangChe" w:hAnsi="Times New Roman" w:cs="Times New Roman"/>
          <w:szCs w:val="24"/>
        </w:rPr>
        <w:t xml:space="preserve"> of 57-71GHz for </w:t>
      </w:r>
      <w:proofErr w:type="spellStart"/>
      <w:r w:rsidRPr="00CB5A2B">
        <w:rPr>
          <w:rFonts w:ascii="Times New Roman" w:eastAsia="BatangChe" w:hAnsi="Times New Roman" w:cs="Times New Roman"/>
          <w:szCs w:val="24"/>
        </w:rPr>
        <w:t>WiGig</w:t>
      </w:r>
      <w:proofErr w:type="spellEnd"/>
      <w:r>
        <w:rPr>
          <w:rFonts w:ascii="Times New Roman" w:eastAsia="BatangChe" w:hAnsi="Times New Roman" w:cs="Times New Roman"/>
          <w:szCs w:val="24"/>
        </w:rPr>
        <w:t xml:space="preserve">. </w:t>
      </w:r>
      <w:r w:rsidRPr="00CB5A2B">
        <w:rPr>
          <w:rFonts w:ascii="Times New Roman" w:eastAsia="BatangChe" w:hAnsi="Times New Roman" w:cs="Times New Roman"/>
          <w:szCs w:val="24"/>
        </w:rPr>
        <w:t>IEEE 802.11 working group also starts the standardization work for the next generation millimeter wave Wi-Fi, P802.11bq (Integrated Millimeter Wave). P802.11bq will define standardized modifications to both the IEEE Std</w:t>
      </w:r>
      <w:r w:rsidRPr="00CB5A2B">
        <w:rPr>
          <w:rFonts w:ascii="Times New Roman" w:eastAsiaTheme="minorEastAsia" w:hAnsi="Times New Roman" w:cs="Times New Roman"/>
          <w:szCs w:val="24"/>
          <w:lang w:eastAsia="zh-CN"/>
        </w:rPr>
        <w:t xml:space="preserve"> </w:t>
      </w:r>
      <w:r w:rsidRPr="00CB5A2B">
        <w:rPr>
          <w:rFonts w:ascii="Times New Roman" w:eastAsia="BatangChe" w:hAnsi="Times New Roman" w:cs="Times New Roman"/>
          <w:szCs w:val="24"/>
        </w:rPr>
        <w:t>802.11 physical layer (PHY) and the IEEE Std 802.11 Medium Access Control (MAC) that allows Wireless</w:t>
      </w:r>
      <w:r w:rsidRPr="00CB5A2B">
        <w:rPr>
          <w:rFonts w:ascii="Times New Roman" w:eastAsiaTheme="minorEastAsia" w:hAnsi="Times New Roman" w:cs="Times New Roman"/>
          <w:szCs w:val="24"/>
          <w:lang w:eastAsia="zh-CN"/>
        </w:rPr>
        <w:t xml:space="preserve"> </w:t>
      </w:r>
      <w:r w:rsidRPr="00CB5A2B">
        <w:rPr>
          <w:rFonts w:ascii="Times New Roman" w:eastAsia="BatangChe" w:hAnsi="Times New Roman" w:cs="Times New Roman"/>
          <w:szCs w:val="24"/>
        </w:rPr>
        <w:t>Local Area Network (WLAN) non-standalone operation in unlicensed bands between 42 GHz and 71 GHz. This amendment leverages or</w:t>
      </w:r>
      <w:r w:rsidRPr="00CB5A2B">
        <w:rPr>
          <w:rFonts w:ascii="Times New Roman" w:eastAsiaTheme="minorEastAsia" w:hAnsi="Times New Roman" w:cs="Times New Roman"/>
          <w:szCs w:val="24"/>
          <w:lang w:eastAsia="zh-CN"/>
        </w:rPr>
        <w:t xml:space="preserve"> </w:t>
      </w:r>
      <w:r w:rsidRPr="00CB5A2B">
        <w:rPr>
          <w:rFonts w:ascii="Times New Roman" w:eastAsia="BatangChe" w:hAnsi="Times New Roman" w:cs="Times New Roman"/>
          <w:szCs w:val="24"/>
        </w:rPr>
        <w:t>reuses existing PHY and MAC specifications, e.g. SU</w:t>
      </w:r>
      <w:r w:rsidRPr="00CB5A2B">
        <w:rPr>
          <w:rFonts w:ascii="Times New Roman" w:eastAsiaTheme="minorEastAsia" w:hAnsi="Times New Roman" w:cs="Times New Roman"/>
          <w:szCs w:val="24"/>
          <w:lang w:eastAsia="zh-CN"/>
        </w:rPr>
        <w:t xml:space="preserve"> </w:t>
      </w:r>
      <w:r w:rsidRPr="00CB5A2B">
        <w:rPr>
          <w:rFonts w:ascii="Times New Roman" w:eastAsia="BatangChe" w:hAnsi="Times New Roman" w:cs="Times New Roman"/>
          <w:szCs w:val="24"/>
        </w:rPr>
        <w:t>transmission PPDU format and MAC frames, and defines bandwidth modes operating in non-overlapping</w:t>
      </w:r>
      <w:r w:rsidRPr="00CB5A2B">
        <w:rPr>
          <w:rFonts w:ascii="Times New Roman" w:eastAsiaTheme="minorEastAsia" w:hAnsi="Times New Roman" w:cs="Times New Roman"/>
          <w:szCs w:val="24"/>
          <w:lang w:eastAsia="zh-CN"/>
        </w:rPr>
        <w:t xml:space="preserve"> </w:t>
      </w:r>
      <w:r w:rsidRPr="00CB5A2B">
        <w:rPr>
          <w:rFonts w:ascii="Times New Roman" w:eastAsia="BatangChe" w:hAnsi="Times New Roman" w:cs="Times New Roman"/>
          <w:szCs w:val="24"/>
        </w:rPr>
        <w:t>channels.</w:t>
      </w:r>
      <w:r w:rsidRPr="00987494">
        <w:rPr>
          <w:rFonts w:ascii="Times New Roman" w:eastAsia="BatangChe" w:hAnsi="Times New Roman" w:cs="Times New Roman"/>
          <w:szCs w:val="24"/>
        </w:rPr>
        <w:cr/>
      </w:r>
    </w:p>
    <w:p w14:paraId="16C40313" w14:textId="77777777" w:rsidR="007E6C60" w:rsidRPr="00CD549E" w:rsidRDefault="007E6C60" w:rsidP="007E6C60">
      <w:pPr>
        <w:pStyle w:val="Heading1"/>
      </w:pPr>
      <w:bookmarkStart w:id="63" w:name="_Toc176988228"/>
      <w:bookmarkStart w:id="64" w:name="_Toc177043315"/>
      <w:bookmarkStart w:id="65" w:name="_Toc177044398"/>
      <w:bookmarkStart w:id="66" w:name="_Toc177067204"/>
      <w:r>
        <w:t>7</w:t>
      </w:r>
      <w:r w:rsidRPr="00CD549E">
        <w:t>.</w:t>
      </w:r>
      <w:r w:rsidRPr="00CD549E">
        <w:tab/>
        <w:t>References</w:t>
      </w:r>
      <w:bookmarkEnd w:id="63"/>
      <w:bookmarkEnd w:id="64"/>
      <w:bookmarkEnd w:id="65"/>
      <w:bookmarkEnd w:id="66"/>
    </w:p>
    <w:p w14:paraId="78B69CEE" w14:textId="2D145B03"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Aruba Whitepaper - Technical Guide to Wi-Fi 6E and the 6 GHz band.</w:t>
      </w:r>
      <w:r w:rsidRPr="00CD549E">
        <w:rPr>
          <w:rFonts w:ascii="Times New Roman" w:eastAsia="Times New Roman" w:hAnsi="Times New Roman" w:cs="Times New Roman"/>
          <w:color w:val="000000"/>
          <w:szCs w:val="24"/>
        </w:rPr>
        <w:br/>
      </w:r>
      <w:hyperlink r:id="rId19" w:history="1">
        <w:r w:rsidRPr="00CC420D">
          <w:rPr>
            <w:rStyle w:val="Hyperlink"/>
            <w:rFonts w:ascii="Times New Roman" w:eastAsia="Times New Roman" w:hAnsi="Times New Roman" w:cs="Times New Roman"/>
            <w:szCs w:val="24"/>
          </w:rPr>
          <w:t>https://www.hpe.com/psnow/doc/a00114649enw?jumpid=in_lit-psnow-red</w:t>
        </w:r>
      </w:hyperlink>
    </w:p>
    <w:p w14:paraId="10AF5D09"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FF"/>
          <w:szCs w:val="24"/>
          <w:u w:val="single"/>
        </w:rPr>
      </w:pPr>
      <w:r w:rsidRPr="00CD549E">
        <w:rPr>
          <w:rFonts w:ascii="Times New Roman" w:eastAsia="Times New Roman" w:hAnsi="Times New Roman" w:cs="Times New Roman"/>
          <w:color w:val="000000"/>
          <w:szCs w:val="24"/>
        </w:rPr>
        <w:t xml:space="preserve">IEEE Standard for Information technology--Telecommunications and information exchange between systems Local and metropolitan area networks--Specific requirements Part 11: Wireless LAN Medium Access Control (MAC) and Physical Layer (PHY) Specifications," IEEE Std 802.11-2020 </w:t>
      </w:r>
      <w:r w:rsidRPr="00CD549E">
        <w:rPr>
          <w:rFonts w:ascii="Times New Roman" w:eastAsia="Times New Roman" w:hAnsi="Times New Roman" w:cs="Times New Roman"/>
          <w:color w:val="000000"/>
          <w:szCs w:val="24"/>
        </w:rPr>
        <w:br/>
      </w:r>
      <w:hyperlink w:history="1"/>
      <w:hyperlink r:id="rId20" w:history="1">
        <w:r w:rsidRPr="00CD549E">
          <w:rPr>
            <w:rStyle w:val="Hyperlink"/>
            <w:rFonts w:ascii="Times New Roman" w:eastAsia="Times New Roman" w:hAnsi="Times New Roman" w:cs="Times New Roman"/>
            <w:szCs w:val="24"/>
          </w:rPr>
          <w:t>https://ieeexplore.ieee.org/document/9363693</w:t>
        </w:r>
      </w:hyperlink>
    </w:p>
    <w:p w14:paraId="3290DE70" w14:textId="77777777" w:rsidR="007E6C60" w:rsidRPr="00CD549E" w:rsidRDefault="007E6C60">
      <w:pPr>
        <w:pStyle w:val="ListParagraph"/>
        <w:numPr>
          <w:ilvl w:val="0"/>
          <w:numId w:val="1"/>
        </w:numPr>
        <w:suppressAutoHyphens/>
        <w:spacing w:after="280" w:line="220" w:lineRule="atLeast"/>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IEEE Standard for Information technology--Telecommunications and information exchange between systems Local and metropolitan area networks--Specific requirements Part 11: Wireless LAN Medium Access Control (MAC) and Physical Layer (PHY) Specifications," IEEE Std 802.11ax-2021 </w:t>
      </w:r>
    </w:p>
    <w:p w14:paraId="7AB2430E" w14:textId="77777777" w:rsidR="007E6C60" w:rsidRPr="00CD549E" w:rsidRDefault="00000000" w:rsidP="007E6C60">
      <w:pPr>
        <w:pStyle w:val="ListParagraph"/>
        <w:suppressAutoHyphens/>
        <w:spacing w:after="280" w:line="220" w:lineRule="atLeast"/>
        <w:rPr>
          <w:rFonts w:ascii="Times New Roman" w:eastAsia="Times New Roman" w:hAnsi="Times New Roman" w:cs="Times New Roman"/>
          <w:color w:val="000000"/>
          <w:szCs w:val="24"/>
        </w:rPr>
      </w:pPr>
      <w:hyperlink r:id="rId21" w:history="1">
        <w:r w:rsidR="007E6C60" w:rsidRPr="00CD549E">
          <w:rPr>
            <w:rStyle w:val="Hyperlink"/>
            <w:rFonts w:ascii="Times New Roman" w:eastAsia="Times New Roman" w:hAnsi="Times New Roman" w:cs="Times New Roman"/>
            <w:szCs w:val="24"/>
          </w:rPr>
          <w:t>https://ieeexplore.ieee.org/document/9442429</w:t>
        </w:r>
      </w:hyperlink>
    </w:p>
    <w:p w14:paraId="23C35E28" w14:textId="77777777" w:rsidR="007E6C60" w:rsidRPr="00CD549E" w:rsidRDefault="007E6C60" w:rsidP="007E6C60">
      <w:pPr>
        <w:pStyle w:val="ListParagraph"/>
        <w:suppressAutoHyphens/>
        <w:spacing w:after="280" w:line="220" w:lineRule="atLeast"/>
        <w:rPr>
          <w:rFonts w:ascii="Times New Roman" w:eastAsia="Times New Roman" w:hAnsi="Times New Roman" w:cs="Times New Roman"/>
          <w:color w:val="000000"/>
          <w:szCs w:val="24"/>
        </w:rPr>
      </w:pPr>
    </w:p>
    <w:p w14:paraId="18FFF7EE"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FCC-20-51A1, In the Matter of Unlicensed Use of the 6 GHz Band Expanding Flexible Use in Mid-Band Spectrum Between 3.7 and 24 GHz, REPORT AND ORDER AND FURTHER NOTICE OF PROPOSED RULEMAKING, Adopted: April 23, 2020 Released: April 24, 2020.</w:t>
      </w:r>
      <w:r w:rsidRPr="00CD549E">
        <w:t xml:space="preserve"> </w:t>
      </w:r>
      <w:hyperlink r:id="rId22" w:history="1">
        <w:r w:rsidRPr="00CD549E">
          <w:rPr>
            <w:rStyle w:val="Hyperlink"/>
            <w:rFonts w:ascii="Times New Roman" w:eastAsia="Times New Roman" w:hAnsi="Times New Roman" w:cs="Times New Roman"/>
            <w:szCs w:val="24"/>
          </w:rPr>
          <w:t>https://docs.fcc.gov/public/attachments/FCC-20-51A1.pdf</w:t>
        </w:r>
      </w:hyperlink>
      <w:r w:rsidRPr="00CD549E">
        <w:rPr>
          <w:rFonts w:ascii="Times New Roman" w:eastAsia="Times New Roman" w:hAnsi="Times New Roman" w:cs="Times New Roman"/>
          <w:color w:val="000000"/>
          <w:szCs w:val="24"/>
        </w:rPr>
        <w:t xml:space="preserve"> </w:t>
      </w:r>
    </w:p>
    <w:p w14:paraId="2ED71F4F"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Frequency Sharing for Radio Local Area Networks in the 6 GHz Band, January 2018, Version 3, RKF Engineering Solutions </w:t>
      </w:r>
      <w:hyperlink r:id="rId23" w:history="1">
        <w:r w:rsidRPr="00CD549E">
          <w:rPr>
            <w:rStyle w:val="Hyperlink"/>
            <w:rFonts w:ascii="Times New Roman" w:eastAsia="Times New Roman" w:hAnsi="Times New Roman" w:cs="Times New Roman"/>
            <w:szCs w:val="24"/>
          </w:rPr>
          <w:t>https://broadbandindiaforum.in/wp-</w:t>
        </w:r>
        <w:r w:rsidRPr="00CD549E">
          <w:rPr>
            <w:rStyle w:val="Hyperlink"/>
            <w:rFonts w:ascii="Times New Roman" w:eastAsia="Times New Roman" w:hAnsi="Times New Roman" w:cs="Times New Roman"/>
            <w:szCs w:val="24"/>
          </w:rPr>
          <w:lastRenderedPageBreak/>
          <w:t>content/uploads/2021/11/Frequency-Sharing-for-RLANs-in-the-6GHz-band-in-India_Accessible.pdf</w:t>
        </w:r>
      </w:hyperlink>
      <w:r w:rsidRPr="00CD549E">
        <w:rPr>
          <w:rFonts w:ascii="Times New Roman" w:eastAsia="Times New Roman" w:hAnsi="Times New Roman" w:cs="Times New Roman"/>
          <w:color w:val="000000"/>
          <w:szCs w:val="24"/>
        </w:rPr>
        <w:t xml:space="preserve"> </w:t>
      </w:r>
    </w:p>
    <w:p w14:paraId="0DD8D5DF"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ECC Report 302, Sharing and compatibility studies related to Wireless Access Systems including Radio Local Area Networks (WAS/RLAN) in the frequency band 5925 - 6425 MHz. </w:t>
      </w:r>
      <w:hyperlink r:id="rId24" w:history="1">
        <w:r w:rsidRPr="00CD549E">
          <w:rPr>
            <w:rStyle w:val="Hyperlink"/>
            <w:rFonts w:ascii="Times New Roman" w:eastAsia="Times New Roman" w:hAnsi="Times New Roman" w:cs="Times New Roman"/>
            <w:szCs w:val="24"/>
          </w:rPr>
          <w:t>https://docdb.cept.org/document/10170</w:t>
        </w:r>
      </w:hyperlink>
      <w:r w:rsidRPr="00CD549E">
        <w:rPr>
          <w:rFonts w:ascii="Times New Roman" w:eastAsia="Times New Roman" w:hAnsi="Times New Roman" w:cs="Times New Roman"/>
          <w:color w:val="000000"/>
          <w:szCs w:val="24"/>
        </w:rPr>
        <w:t xml:space="preserve"> </w:t>
      </w:r>
    </w:p>
    <w:p w14:paraId="52917A04"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Recommendation ITU-R RA.769-2: "Protection criteria used for radio astronomical measurements" </w:t>
      </w:r>
      <w:hyperlink r:id="rId25" w:history="1">
        <w:r w:rsidRPr="00CD549E">
          <w:rPr>
            <w:rStyle w:val="Hyperlink"/>
            <w:rFonts w:ascii="Times New Roman" w:eastAsia="Times New Roman" w:hAnsi="Times New Roman" w:cs="Times New Roman"/>
            <w:szCs w:val="24"/>
          </w:rPr>
          <w:t>https://www.itu.int/dms_pubrec/itu-r/rec/ra/R-REC-RA.769-2-200305-I!!PDF-E.pdf</w:t>
        </w:r>
      </w:hyperlink>
      <w:r w:rsidRPr="00CD549E">
        <w:rPr>
          <w:rFonts w:ascii="Times New Roman" w:eastAsia="Times New Roman" w:hAnsi="Times New Roman" w:cs="Times New Roman"/>
          <w:color w:val="000000"/>
          <w:szCs w:val="24"/>
        </w:rPr>
        <w:t xml:space="preserve"> </w:t>
      </w:r>
    </w:p>
    <w:p w14:paraId="3202D986"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M. Mehrnoush, C. Hu and C. Aldana, "AR/VR Spectrum Requirement for Wi-Fi 6E and Beyond," in IEEE Access, vol. 10, pp. 133016-133026, 2022, </w:t>
      </w:r>
      <w:proofErr w:type="spellStart"/>
      <w:r w:rsidRPr="00CD549E">
        <w:rPr>
          <w:rFonts w:ascii="Times New Roman" w:eastAsia="Times New Roman" w:hAnsi="Times New Roman" w:cs="Times New Roman"/>
          <w:color w:val="000000"/>
          <w:szCs w:val="24"/>
        </w:rPr>
        <w:t>doi</w:t>
      </w:r>
      <w:proofErr w:type="spellEnd"/>
      <w:r w:rsidRPr="00CD549E">
        <w:rPr>
          <w:rFonts w:ascii="Times New Roman" w:eastAsia="Times New Roman" w:hAnsi="Times New Roman" w:cs="Times New Roman"/>
          <w:color w:val="000000"/>
          <w:szCs w:val="24"/>
        </w:rPr>
        <w:t xml:space="preserve">: 10.1109/ACCESS.2022.3231229. </w:t>
      </w:r>
      <w:hyperlink r:id="rId26" w:history="1">
        <w:r w:rsidRPr="00CD549E">
          <w:rPr>
            <w:rStyle w:val="Hyperlink"/>
            <w:rFonts w:ascii="Times New Roman" w:eastAsia="Times New Roman" w:hAnsi="Times New Roman" w:cs="Times New Roman"/>
            <w:szCs w:val="24"/>
          </w:rPr>
          <w:t>https://benthamscience.com/article/133051</w:t>
        </w:r>
      </w:hyperlink>
      <w:r w:rsidRPr="00CD549E">
        <w:rPr>
          <w:rFonts w:ascii="Times New Roman" w:eastAsia="Times New Roman" w:hAnsi="Times New Roman" w:cs="Times New Roman"/>
          <w:color w:val="000000"/>
          <w:szCs w:val="24"/>
        </w:rPr>
        <w:t xml:space="preserve"> </w:t>
      </w:r>
    </w:p>
    <w:p w14:paraId="325FBD00"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Cisco Whitepaper - IEEE 802.11ax: The Sixth Generation of Wi-Fi White Paper. </w:t>
      </w:r>
      <w:hyperlink r:id="rId27" w:history="1">
        <w:r w:rsidRPr="00CD549E">
          <w:rPr>
            <w:rStyle w:val="Hyperlink"/>
            <w:rFonts w:ascii="Times New Roman" w:eastAsia="Times New Roman" w:hAnsi="Times New Roman" w:cs="Times New Roman"/>
            <w:szCs w:val="24"/>
          </w:rPr>
          <w:t>https://www.cisco.com/c/en/us/products/collateral/wireless/white-paper-c11-740788.html</w:t>
        </w:r>
      </w:hyperlink>
      <w:r w:rsidRPr="00CD549E">
        <w:rPr>
          <w:rFonts w:ascii="Times New Roman" w:eastAsia="Times New Roman" w:hAnsi="Times New Roman" w:cs="Times New Roman"/>
          <w:color w:val="000000"/>
          <w:szCs w:val="24"/>
        </w:rPr>
        <w:t xml:space="preserve"> </w:t>
      </w:r>
    </w:p>
    <w:p w14:paraId="1DE2823E" w14:textId="77777777" w:rsidR="007E6C60" w:rsidRPr="00CD549E" w:rsidRDefault="007E6C60">
      <w:pPr>
        <w:pStyle w:val="ListParagraph"/>
        <w:numPr>
          <w:ilvl w:val="0"/>
          <w:numId w:val="1"/>
        </w:numPr>
        <w:suppressAutoHyphens/>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Intel Corporation – Next generation Wi-Fi - Wi-Fi 7 and beyond </w:t>
      </w:r>
      <w:hyperlink r:id="rId28" w:history="1">
        <w:r w:rsidRPr="00CD549E">
          <w:rPr>
            <w:rStyle w:val="Hyperlink"/>
            <w:rFonts w:ascii="Times New Roman" w:eastAsia="Times New Roman" w:hAnsi="Times New Roman" w:cs="Times New Roman"/>
            <w:szCs w:val="24"/>
          </w:rPr>
          <w:t>https://www.intel.com/content/dam/www/public/us/en/documents/pdf/wi-fi-7-and-beyond.pdf</w:t>
        </w:r>
      </w:hyperlink>
      <w:r w:rsidRPr="00CD549E">
        <w:rPr>
          <w:rFonts w:ascii="Times New Roman" w:eastAsia="Times New Roman" w:hAnsi="Times New Roman" w:cs="Times New Roman"/>
          <w:color w:val="000000"/>
          <w:szCs w:val="24"/>
        </w:rPr>
        <w:t xml:space="preserve"> </w:t>
      </w:r>
    </w:p>
    <w:p w14:paraId="15AB44D1" w14:textId="77777777" w:rsidR="007E6C60" w:rsidRPr="00CD549E" w:rsidRDefault="007E6C60">
      <w:pPr>
        <w:pStyle w:val="ListParagraph"/>
        <w:numPr>
          <w:ilvl w:val="0"/>
          <w:numId w:val="1"/>
        </w:numPr>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Giordano, L. G., Geraci, G., Carrascosa, M., &amp; </w:t>
      </w:r>
      <w:proofErr w:type="spellStart"/>
      <w:r w:rsidRPr="00CD549E">
        <w:rPr>
          <w:rFonts w:ascii="Times New Roman" w:eastAsia="Times New Roman" w:hAnsi="Times New Roman" w:cs="Times New Roman"/>
          <w:color w:val="000000"/>
          <w:szCs w:val="24"/>
        </w:rPr>
        <w:t>Bellalta</w:t>
      </w:r>
      <w:proofErr w:type="spellEnd"/>
      <w:r w:rsidRPr="00CD549E">
        <w:rPr>
          <w:rFonts w:ascii="Times New Roman" w:eastAsia="Times New Roman" w:hAnsi="Times New Roman" w:cs="Times New Roman"/>
          <w:color w:val="000000"/>
          <w:szCs w:val="24"/>
        </w:rPr>
        <w:t xml:space="preserve">, B. (2023). What Will Wi-Fi 8 Be? A Primer on IEEE 802.11 bn Ultra High Reliability. </w:t>
      </w:r>
      <w:proofErr w:type="spellStart"/>
      <w:r w:rsidRPr="00CD549E">
        <w:rPr>
          <w:rFonts w:ascii="Times New Roman" w:eastAsia="Times New Roman" w:hAnsi="Times New Roman" w:cs="Times New Roman"/>
          <w:color w:val="000000"/>
          <w:szCs w:val="24"/>
        </w:rPr>
        <w:t>arXiv</w:t>
      </w:r>
      <w:proofErr w:type="spellEnd"/>
      <w:r w:rsidRPr="00CD549E">
        <w:rPr>
          <w:rFonts w:ascii="Times New Roman" w:eastAsia="Times New Roman" w:hAnsi="Times New Roman" w:cs="Times New Roman"/>
          <w:color w:val="000000"/>
          <w:szCs w:val="24"/>
        </w:rPr>
        <w:t xml:space="preserve"> preprint arXiv:2303.10442. </w:t>
      </w:r>
      <w:hyperlink r:id="rId29" w:history="1">
        <w:r w:rsidRPr="00CD549E">
          <w:rPr>
            <w:rStyle w:val="Hyperlink"/>
            <w:rFonts w:ascii="Times New Roman" w:eastAsia="Times New Roman" w:hAnsi="Times New Roman" w:cs="Times New Roman"/>
            <w:szCs w:val="24"/>
          </w:rPr>
          <w:t>https://arxiv.org/abs/2303.10442</w:t>
        </w:r>
      </w:hyperlink>
      <w:r w:rsidRPr="00CD549E">
        <w:rPr>
          <w:rFonts w:ascii="Times New Roman" w:eastAsia="Times New Roman" w:hAnsi="Times New Roman" w:cs="Times New Roman"/>
          <w:color w:val="000000"/>
          <w:szCs w:val="24"/>
        </w:rPr>
        <w:t xml:space="preserve"> </w:t>
      </w:r>
    </w:p>
    <w:p w14:paraId="667BB38E" w14:textId="77777777" w:rsidR="007E6C60" w:rsidRPr="00CD549E" w:rsidRDefault="007E6C60">
      <w:pPr>
        <w:pStyle w:val="ListParagraph"/>
        <w:numPr>
          <w:ilvl w:val="0"/>
          <w:numId w:val="1"/>
        </w:numPr>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Recommendation ITU-R M.1450: “Characteristics of broadband radio local area networks” </w:t>
      </w:r>
      <w:hyperlink r:id="rId30" w:history="1">
        <w:r w:rsidRPr="00CD549E">
          <w:rPr>
            <w:rStyle w:val="Hyperlink"/>
            <w:rFonts w:ascii="Times New Roman" w:eastAsia="Times New Roman" w:hAnsi="Times New Roman" w:cs="Times New Roman"/>
            <w:szCs w:val="24"/>
          </w:rPr>
          <w:t>https://www.itu.int/dms_pubrec/itu-r/rec/m/R-REC-M.1450-4-201004-S!!PDF-E.pdf</w:t>
        </w:r>
      </w:hyperlink>
      <w:r w:rsidRPr="00CD549E">
        <w:rPr>
          <w:rFonts w:ascii="Times New Roman" w:eastAsia="Times New Roman" w:hAnsi="Times New Roman" w:cs="Times New Roman"/>
          <w:color w:val="000000"/>
          <w:szCs w:val="24"/>
        </w:rPr>
        <w:t xml:space="preserve"> </w:t>
      </w:r>
    </w:p>
    <w:p w14:paraId="32A4402E" w14:textId="77777777" w:rsidR="007E6C60" w:rsidRPr="00CD549E" w:rsidRDefault="007E6C60">
      <w:pPr>
        <w:pStyle w:val="ListParagraph"/>
        <w:numPr>
          <w:ilvl w:val="0"/>
          <w:numId w:val="1"/>
        </w:numPr>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3GPP, TS 38.300, “NR and NG-RAN Overall Description; Stage 2 (Release 18),” 2023. </w:t>
      </w:r>
      <w:hyperlink r:id="rId31" w:history="1">
        <w:r w:rsidRPr="00CD549E">
          <w:rPr>
            <w:rStyle w:val="Hyperlink"/>
            <w:rFonts w:ascii="Times New Roman" w:eastAsia="Times New Roman" w:hAnsi="Times New Roman" w:cs="Times New Roman"/>
            <w:szCs w:val="24"/>
          </w:rPr>
          <w:t>https://www.3gpp.org/technologies/5g-system-overview</w:t>
        </w:r>
      </w:hyperlink>
      <w:r w:rsidRPr="00CD549E">
        <w:rPr>
          <w:rFonts w:ascii="Times New Roman" w:eastAsia="Times New Roman" w:hAnsi="Times New Roman" w:cs="Times New Roman"/>
          <w:color w:val="000000"/>
          <w:szCs w:val="24"/>
        </w:rPr>
        <w:t xml:space="preserve"> </w:t>
      </w:r>
    </w:p>
    <w:p w14:paraId="623EE645" w14:textId="77777777" w:rsidR="007E6C60" w:rsidRDefault="007E6C60">
      <w:pPr>
        <w:pStyle w:val="ListParagraph"/>
        <w:numPr>
          <w:ilvl w:val="0"/>
          <w:numId w:val="1"/>
        </w:numPr>
        <w:spacing w:after="280" w:line="220" w:lineRule="atLeast"/>
        <w:contextualSpacing w:val="0"/>
        <w:rPr>
          <w:rFonts w:ascii="Times New Roman" w:eastAsia="Times New Roman" w:hAnsi="Times New Roman" w:cs="Times New Roman"/>
          <w:color w:val="000000"/>
          <w:szCs w:val="24"/>
        </w:rPr>
      </w:pPr>
      <w:r w:rsidRPr="00CD549E">
        <w:rPr>
          <w:rFonts w:ascii="Times New Roman" w:eastAsia="Times New Roman" w:hAnsi="Times New Roman" w:cs="Times New Roman"/>
          <w:color w:val="000000"/>
          <w:szCs w:val="24"/>
        </w:rPr>
        <w:t xml:space="preserve">3GPP, TR 38.808, “Study on supporting NR from 52.6 GHz to 71 GHz (Release 17),” 2021. </w:t>
      </w:r>
      <w:hyperlink r:id="rId32" w:history="1">
        <w:r w:rsidRPr="00CD549E">
          <w:rPr>
            <w:rStyle w:val="Hyperlink"/>
            <w:rFonts w:ascii="Times New Roman" w:eastAsia="Times New Roman" w:hAnsi="Times New Roman" w:cs="Times New Roman"/>
            <w:szCs w:val="24"/>
          </w:rPr>
          <w:t>https://www.sciencedirect.com/science/article/abs/pii/S1389128624002020</w:t>
        </w:r>
      </w:hyperlink>
      <w:r w:rsidRPr="00CD549E">
        <w:rPr>
          <w:rFonts w:ascii="Times New Roman" w:eastAsia="Times New Roman" w:hAnsi="Times New Roman" w:cs="Times New Roman"/>
          <w:color w:val="000000"/>
          <w:szCs w:val="24"/>
        </w:rPr>
        <w:t xml:space="preserve"> </w:t>
      </w:r>
    </w:p>
    <w:p w14:paraId="2E836541" w14:textId="77777777" w:rsidR="00A73293" w:rsidRPr="00837080" w:rsidRDefault="00A73293" w:rsidP="00A73293">
      <w:pPr>
        <w:numPr>
          <w:ilvl w:val="0"/>
          <w:numId w:val="1"/>
        </w:numPr>
        <w:spacing w:after="280" w:line="220" w:lineRule="atLeast"/>
        <w:rPr>
          <w:rFonts w:eastAsia="Times New Roman"/>
          <w:color w:val="000000"/>
        </w:rPr>
      </w:pPr>
      <w:r w:rsidRPr="00837080">
        <w:t>Cisco Meraki, Best Practice Design: High Density Wi-Fi Deployments (</w:t>
      </w:r>
      <w:hyperlink r:id="rId33" w:history="1">
        <w:r w:rsidRPr="00837080">
          <w:rPr>
            <w:rStyle w:val="Hyperlink"/>
          </w:rPr>
          <w:t>link</w:t>
        </w:r>
      </w:hyperlink>
      <w:r w:rsidRPr="00837080">
        <w:t>).</w:t>
      </w:r>
    </w:p>
    <w:p w14:paraId="01D02BFC" w14:textId="77777777" w:rsidR="00A73293" w:rsidRPr="00837080" w:rsidRDefault="00A73293" w:rsidP="00A73293">
      <w:pPr>
        <w:numPr>
          <w:ilvl w:val="0"/>
          <w:numId w:val="1"/>
        </w:numPr>
        <w:spacing w:after="280" w:line="220" w:lineRule="atLeast"/>
        <w:rPr>
          <w:rFonts w:eastAsia="Times New Roman"/>
          <w:color w:val="000000"/>
        </w:rPr>
      </w:pPr>
      <w:r w:rsidRPr="00837080">
        <w:t>Aruba Networks, Very High-Density 802.11ac Networks: Planning Guide (</w:t>
      </w:r>
      <w:hyperlink r:id="rId34" w:history="1">
        <w:r w:rsidRPr="00837080">
          <w:rPr>
            <w:rStyle w:val="Hyperlink"/>
          </w:rPr>
          <w:t>link</w:t>
        </w:r>
      </w:hyperlink>
      <w:r w:rsidRPr="00837080">
        <w:t>).</w:t>
      </w:r>
    </w:p>
    <w:p w14:paraId="2A340CF5" w14:textId="77777777" w:rsidR="00A73293" w:rsidRPr="001E51B4" w:rsidRDefault="00A73293" w:rsidP="00A73293">
      <w:pPr>
        <w:numPr>
          <w:ilvl w:val="0"/>
          <w:numId w:val="1"/>
        </w:numPr>
        <w:spacing w:after="280" w:line="220" w:lineRule="atLeast"/>
        <w:rPr>
          <w:rFonts w:eastAsia="Times New Roman"/>
          <w:color w:val="000000"/>
        </w:rPr>
      </w:pPr>
      <w:r w:rsidRPr="00837080">
        <w:t>Plum, Report - Wi-Fi® Spectrum Requirements, March 2024 (</w:t>
      </w:r>
      <w:hyperlink r:id="rId35" w:history="1">
        <w:r w:rsidRPr="00837080">
          <w:rPr>
            <w:rStyle w:val="Hyperlink"/>
          </w:rPr>
          <w:t>link</w:t>
        </w:r>
      </w:hyperlink>
      <w:r w:rsidRPr="00837080">
        <w:t>).</w:t>
      </w:r>
    </w:p>
    <w:p w14:paraId="05CB1DCA" w14:textId="7AE3B645" w:rsidR="00E24A79" w:rsidRPr="00E24A79" w:rsidRDefault="00E24A79" w:rsidP="00E24A79">
      <w:pPr>
        <w:pStyle w:val="Heading1"/>
      </w:pPr>
      <w:bookmarkStart w:id="67" w:name="_Toc177044399"/>
      <w:bookmarkStart w:id="68" w:name="_Toc177067205"/>
      <w:bookmarkStart w:id="69" w:name="_Toc176988229"/>
      <w:bookmarkStart w:id="70" w:name="_Toc177043316"/>
      <w:r>
        <w:t xml:space="preserve">8. </w:t>
      </w:r>
      <w:r>
        <w:tab/>
      </w:r>
      <w:r w:rsidR="005D6577">
        <w:t>Annexures</w:t>
      </w:r>
      <w:bookmarkEnd w:id="67"/>
      <w:bookmarkEnd w:id="68"/>
      <w:r>
        <w:br w:type="page"/>
      </w:r>
    </w:p>
    <w:p w14:paraId="79EF57EE" w14:textId="77777777" w:rsidR="00E24A79" w:rsidRPr="00E24A79" w:rsidRDefault="00E24A79" w:rsidP="00E24A79">
      <w:pPr>
        <w:pStyle w:val="Heading2"/>
        <w:rPr>
          <w:lang w:eastAsia="zh-CN"/>
        </w:rPr>
      </w:pPr>
    </w:p>
    <w:p w14:paraId="25B8B4A9" w14:textId="1F32127A" w:rsidR="00093A47" w:rsidRPr="00093A47" w:rsidRDefault="00093A47" w:rsidP="00093A47">
      <w:pPr>
        <w:jc w:val="center"/>
        <w:rPr>
          <w:b/>
          <w:bCs/>
          <w:sz w:val="28"/>
          <w:szCs w:val="24"/>
          <w:u w:val="single"/>
          <w:lang w:val="en-GB"/>
        </w:rPr>
      </w:pPr>
      <w:bookmarkStart w:id="71" w:name="_Toc177044400"/>
      <w:r w:rsidRPr="00093A47">
        <w:rPr>
          <w:b/>
          <w:bCs/>
          <w:sz w:val="28"/>
          <w:szCs w:val="24"/>
          <w:u w:val="single"/>
          <w:lang w:val="en-GB"/>
        </w:rPr>
        <w:t>Annex</w:t>
      </w:r>
      <w:r w:rsidR="00E24A79">
        <w:rPr>
          <w:b/>
          <w:bCs/>
          <w:sz w:val="28"/>
          <w:szCs w:val="24"/>
          <w:u w:val="single"/>
          <w:lang w:val="en-GB"/>
        </w:rPr>
        <w:t>ure</w:t>
      </w:r>
      <w:r w:rsidRPr="00093A47">
        <w:rPr>
          <w:b/>
          <w:bCs/>
          <w:sz w:val="28"/>
          <w:szCs w:val="24"/>
          <w:u w:val="single"/>
          <w:lang w:val="en-GB"/>
        </w:rPr>
        <w:t xml:space="preserve"> </w:t>
      </w:r>
      <w:r>
        <w:rPr>
          <w:b/>
          <w:bCs/>
          <w:sz w:val="28"/>
          <w:szCs w:val="24"/>
          <w:u w:val="single"/>
          <w:lang w:val="en-GB"/>
        </w:rPr>
        <w:t>1</w:t>
      </w:r>
    </w:p>
    <w:p w14:paraId="183B6281" w14:textId="77777777" w:rsidR="00093A47" w:rsidRDefault="00093A47" w:rsidP="007E6C60">
      <w:pPr>
        <w:pStyle w:val="Heading1"/>
      </w:pPr>
    </w:p>
    <w:p w14:paraId="164D7E02" w14:textId="53E19DA7" w:rsidR="007E6C60" w:rsidRDefault="005D6577" w:rsidP="007E6C60">
      <w:pPr>
        <w:pStyle w:val="Heading1"/>
      </w:pPr>
      <w:bookmarkStart w:id="72" w:name="_Toc177067206"/>
      <w:r>
        <w:t>A</w:t>
      </w:r>
      <w:r w:rsidR="00F50B52">
        <w:t xml:space="preserve">nnex </w:t>
      </w:r>
      <w:r w:rsidR="007E6C60">
        <w:t>1</w:t>
      </w:r>
      <w:r w:rsidR="00F50B52">
        <w:t>:</w:t>
      </w:r>
      <w:r w:rsidR="002939D8">
        <w:tab/>
      </w:r>
      <w:r w:rsidR="007E6C60" w:rsidRPr="00BC07E4">
        <w:t>Technology features in IEEE 802.11</w:t>
      </w:r>
      <w:r w:rsidR="007E6C60">
        <w:t xml:space="preserve"> for WAS/RLAN</w:t>
      </w:r>
      <w:bookmarkEnd w:id="69"/>
      <w:bookmarkEnd w:id="70"/>
      <w:bookmarkEnd w:id="71"/>
      <w:bookmarkEnd w:id="72"/>
    </w:p>
    <w:p w14:paraId="35E7DAA9" w14:textId="4343B84F" w:rsidR="007E6C60" w:rsidRPr="00164540" w:rsidRDefault="00164540" w:rsidP="00164540">
      <w:pPr>
        <w:rPr>
          <w:bCs/>
        </w:rPr>
      </w:pPr>
      <w:bookmarkStart w:id="73" w:name="_Toc176988230"/>
      <w:bookmarkStart w:id="74" w:name="_Toc176988905"/>
      <w:r>
        <w:rPr>
          <w:b/>
          <w:bCs/>
        </w:rPr>
        <w:t>A1.1</w:t>
      </w:r>
      <w:r>
        <w:rPr>
          <w:b/>
          <w:bCs/>
        </w:rPr>
        <w:tab/>
      </w:r>
      <w:r w:rsidR="007E6C60" w:rsidRPr="00164540">
        <w:rPr>
          <w:b/>
          <w:bCs/>
        </w:rPr>
        <w:t>IEEE 802.11ax</w:t>
      </w:r>
      <w:bookmarkEnd w:id="73"/>
      <w:bookmarkEnd w:id="74"/>
      <w:r w:rsidR="007E6C60" w:rsidRPr="00164540">
        <w:rPr>
          <w:b/>
          <w:bCs/>
        </w:rPr>
        <w:t xml:space="preserve"> </w:t>
      </w:r>
    </w:p>
    <w:p w14:paraId="1ABC4742" w14:textId="77777777" w:rsidR="007E6C60" w:rsidRPr="004927EF" w:rsidRDefault="007E6C60" w:rsidP="007E6C60">
      <w:pPr>
        <w:spacing w:after="0" w:line="240" w:lineRule="auto"/>
        <w:jc w:val="both"/>
        <w:rPr>
          <w:rFonts w:ascii="Times New Roman" w:eastAsia="BatangChe" w:hAnsi="Times New Roman" w:cs="Times New Roman"/>
          <w:szCs w:val="24"/>
        </w:rPr>
      </w:pPr>
    </w:p>
    <w:p w14:paraId="44067BDA"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IEEE 802.11ax, officially marketed by the Wi-Fi Alliance as Wi-Fi 6 (2.4 GHz and 5 GHz) and Wi-Fi 6E (6 GHz), is an IEEE standard for wireless local-area networks (WLANs) and the successor of 802.11ac. It is also known as High Efficiency Wi-Fi, for the overall improvements to Wi-Fi 6 clients in dense environments. The technology is designed to operate in license-exempt bands between 1 and 7.125 GHz, including the 2.4 and 5 GHz bands already in common use as well as the 6 GHz band. The allowed frequency range for Wi-Fi should strictly comply with the national regulation decisions.</w:t>
      </w:r>
    </w:p>
    <w:p w14:paraId="47CA41F9" w14:textId="77777777" w:rsidR="007E6C60" w:rsidRPr="004927EF" w:rsidRDefault="007E6C60" w:rsidP="007E6C60">
      <w:pPr>
        <w:spacing w:after="0" w:line="240" w:lineRule="auto"/>
        <w:rPr>
          <w:rFonts w:ascii="Times New Roman" w:eastAsia="BatangChe" w:hAnsi="Times New Roman" w:cs="Times New Roman"/>
          <w:szCs w:val="24"/>
        </w:rPr>
      </w:pPr>
    </w:p>
    <w:p w14:paraId="3551B6E3"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 xml:space="preserve">There are </w:t>
      </w:r>
      <w:proofErr w:type="gramStart"/>
      <w:r w:rsidRPr="004927EF">
        <w:rPr>
          <w:rFonts w:ascii="Times New Roman" w:eastAsia="BatangChe" w:hAnsi="Times New Roman" w:cs="Times New Roman"/>
          <w:szCs w:val="24"/>
        </w:rPr>
        <w:t>a number of</w:t>
      </w:r>
      <w:proofErr w:type="gramEnd"/>
      <w:r w:rsidRPr="004927EF">
        <w:rPr>
          <w:rFonts w:ascii="Times New Roman" w:eastAsia="BatangChe" w:hAnsi="Times New Roman" w:cs="Times New Roman"/>
          <w:szCs w:val="24"/>
        </w:rPr>
        <w:t xml:space="preserve"> features in IEEE 802.11ax with the main design goal to enhance throughput-per-area in high-density scenarios, such as corporate offices, shopping malls and dense residential apartments.</w:t>
      </w:r>
    </w:p>
    <w:p w14:paraId="1AE1FC9B" w14:textId="77777777" w:rsidR="007E6C60" w:rsidRPr="004927EF" w:rsidRDefault="007E6C60" w:rsidP="007E6C60">
      <w:pPr>
        <w:spacing w:after="0" w:line="240" w:lineRule="auto"/>
        <w:jc w:val="both"/>
        <w:rPr>
          <w:rFonts w:ascii="Times New Roman" w:eastAsia="BatangChe" w:hAnsi="Times New Roman" w:cs="Times New Roman"/>
          <w:szCs w:val="24"/>
        </w:rPr>
      </w:pPr>
    </w:p>
    <w:p w14:paraId="6AA48D7D"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Downlink and uplink OFDMA</w:t>
      </w:r>
    </w:p>
    <w:p w14:paraId="45D4E3AE" w14:textId="77777777" w:rsidR="007E6C60" w:rsidRPr="004927EF" w:rsidRDefault="007E6C60" w:rsidP="007E6C60">
      <w:pPr>
        <w:spacing w:after="0" w:line="240" w:lineRule="auto"/>
        <w:rPr>
          <w:rFonts w:ascii="Times New Roman" w:eastAsia="BatangChe" w:hAnsi="Times New Roman" w:cs="Times New Roman"/>
          <w:szCs w:val="24"/>
        </w:rPr>
      </w:pPr>
    </w:p>
    <w:p w14:paraId="132F59F0"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OFDMA is one of the more complex features in 802.11ax. It allows a single transmission (for downlink OFDMA, the access point transmits) to be split by frequency within a channel, such</w:t>
      </w:r>
    </w:p>
    <w:p w14:paraId="1A9A09DB"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 xml:space="preserve">that different frames addressed to different client devices use groups of subcarriers. Uplink OFDMA is equivalent to downlink OFDMA, but in this case multiple client devices transmit simultaneously, on different groups of subcarriers within the same channel. </w:t>
      </w:r>
    </w:p>
    <w:p w14:paraId="2278DCD8" w14:textId="77777777" w:rsidR="007E6C60" w:rsidRPr="004927EF" w:rsidRDefault="007E6C60" w:rsidP="007E6C60">
      <w:pPr>
        <w:spacing w:after="0" w:line="240" w:lineRule="auto"/>
        <w:rPr>
          <w:rFonts w:ascii="Times New Roman" w:eastAsia="BatangChe" w:hAnsi="Times New Roman" w:cs="Times New Roman"/>
          <w:szCs w:val="24"/>
        </w:rPr>
      </w:pPr>
    </w:p>
    <w:p w14:paraId="11BD0C7C"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 xml:space="preserve">In 802.11ac, Wi-Fi channel was broken down into a collection of smaller OFDM sub-channels and at any given point in time, a single user is allocated all those sub-carriers in each PPDU. However, this allocation method does not provide the best spectrum efficiency as each data traffic may not necessarily require the full bandwidth to transmit. In 802.11ax OFDMA (802.11ax) is introduced to enhance </w:t>
      </w:r>
      <w:proofErr w:type="gramStart"/>
      <w:r w:rsidRPr="004927EF">
        <w:rPr>
          <w:rFonts w:ascii="Times New Roman" w:eastAsia="BatangChe" w:hAnsi="Times New Roman" w:cs="Times New Roman"/>
          <w:szCs w:val="24"/>
        </w:rPr>
        <w:t>the efficiency</w:t>
      </w:r>
      <w:proofErr w:type="gramEnd"/>
      <w:r w:rsidRPr="004927EF">
        <w:rPr>
          <w:rFonts w:ascii="Times New Roman" w:eastAsia="BatangChe" w:hAnsi="Times New Roman" w:cs="Times New Roman"/>
          <w:szCs w:val="24"/>
        </w:rPr>
        <w:t>, individual groups of subcarriers are individually allocated to clients as resource units on a per-PPDU basis.</w:t>
      </w:r>
    </w:p>
    <w:p w14:paraId="1C94A580" w14:textId="77777777" w:rsidR="007E6C60" w:rsidRPr="004927EF" w:rsidRDefault="007E6C60" w:rsidP="007E6C60">
      <w:pPr>
        <w:spacing w:after="0" w:line="240" w:lineRule="auto"/>
        <w:jc w:val="both"/>
        <w:rPr>
          <w:rFonts w:ascii="Times New Roman" w:eastAsia="BatangChe" w:hAnsi="Times New Roman" w:cs="Times New Roman"/>
          <w:szCs w:val="24"/>
        </w:rPr>
      </w:pPr>
    </w:p>
    <w:p w14:paraId="0D9DD8AC"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szCs w:val="24"/>
        </w:rPr>
        <w:fldChar w:fldCharType="begin"/>
      </w:r>
      <w:r w:rsidRPr="004927EF">
        <w:rPr>
          <w:rFonts w:ascii="Times New Roman" w:eastAsia="BatangChe" w:hAnsi="Times New Roman" w:cs="Times New Roman"/>
          <w:szCs w:val="24"/>
        </w:rPr>
        <w:instrText xml:space="preserve"> INCLUDEPICTURE "https://www.cisco.com/c/dam/en/us/products/collateral/wireless/white-paper-c11-740788.docx/_jcr_content/renditions/white-paper-c11-740788_3.png" \* MERGEFORMATINET </w:instrText>
      </w:r>
      <w:r w:rsidR="00000000">
        <w:rPr>
          <w:rFonts w:ascii="Times New Roman" w:eastAsia="BatangChe" w:hAnsi="Times New Roman" w:cs="Times New Roman"/>
          <w:szCs w:val="24"/>
        </w:rPr>
        <w:fldChar w:fldCharType="separate"/>
      </w:r>
      <w:r w:rsidRPr="004927EF">
        <w:rPr>
          <w:rFonts w:ascii="Times New Roman" w:eastAsia="BatangChe" w:hAnsi="Times New Roman" w:cs="Times New Roman"/>
          <w:szCs w:val="24"/>
        </w:rPr>
        <w:fldChar w:fldCharType="end"/>
      </w:r>
    </w:p>
    <w:p w14:paraId="7B8E08A9"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noProof/>
          <w:szCs w:val="24"/>
        </w:rPr>
        <w:lastRenderedPageBreak/>
        <w:drawing>
          <wp:inline distT="0" distB="0" distL="0" distR="0" wp14:anchorId="7F9ED9CC" wp14:editId="17C32EE0">
            <wp:extent cx="5714610" cy="2282221"/>
            <wp:effectExtent l="0" t="0" r="635" b="3810"/>
            <wp:docPr id="805484997" name="Picture 1" descr="A comparison of different colored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84997" name="Picture 1" descr="A comparison of different colored cub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9617" cy="2304189"/>
                    </a:xfrm>
                    <a:prstGeom prst="rect">
                      <a:avLst/>
                    </a:prstGeom>
                    <a:noFill/>
                  </pic:spPr>
                </pic:pic>
              </a:graphicData>
            </a:graphic>
          </wp:inline>
        </w:drawing>
      </w:r>
    </w:p>
    <w:p w14:paraId="12EF34DB" w14:textId="77777777" w:rsidR="007E6C60" w:rsidRPr="004927EF"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Figure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Figure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9</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OFDM vs OFDMA</w:t>
      </w:r>
    </w:p>
    <w:p w14:paraId="7DCB79F7"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Downlink and uplink multi-user MIMO</w:t>
      </w:r>
    </w:p>
    <w:p w14:paraId="0212F2B8" w14:textId="77777777" w:rsidR="007E6C60" w:rsidRPr="004927EF" w:rsidRDefault="007E6C60" w:rsidP="007E6C60">
      <w:pPr>
        <w:spacing w:after="0" w:line="240" w:lineRule="auto"/>
        <w:rPr>
          <w:rFonts w:ascii="Times New Roman" w:eastAsia="BatangChe" w:hAnsi="Times New Roman" w:cs="Times New Roman"/>
          <w:szCs w:val="24"/>
        </w:rPr>
      </w:pPr>
    </w:p>
    <w:p w14:paraId="2BF6253B"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The downlink version extends an existing 802.11ac feature where an access point determines that multipath conditions allow it to send, in a single time-interval, frames to different client devices. 802.11ax increases the size of downlink MU-MIMO groups, allowing more efficient operation. Uplink multi-user MIMO is a new addition to 802.11ax, but it is deferred to wave 2: like uplink OFDMA, the access point must coordinate the simultaneous transmissions of multiple clients.</w:t>
      </w:r>
    </w:p>
    <w:p w14:paraId="1CFF1E9B" w14:textId="77777777" w:rsidR="007E6C60" w:rsidRPr="004927EF" w:rsidRDefault="007E6C60" w:rsidP="007E6C60">
      <w:pPr>
        <w:spacing w:after="0" w:line="240" w:lineRule="auto"/>
        <w:jc w:val="center"/>
        <w:rPr>
          <w:rFonts w:ascii="Times New Roman" w:eastAsia="BatangChe" w:hAnsi="Times New Roman" w:cs="Times New Roman"/>
          <w:szCs w:val="24"/>
        </w:rPr>
      </w:pPr>
      <w:r w:rsidRPr="004927EF">
        <w:rPr>
          <w:rFonts w:ascii="Times New Roman" w:eastAsia="BatangChe" w:hAnsi="Times New Roman" w:cs="Times New Roman"/>
          <w:szCs w:val="24"/>
        </w:rPr>
        <w:fldChar w:fldCharType="begin"/>
      </w:r>
      <w:r w:rsidRPr="004927EF">
        <w:rPr>
          <w:rFonts w:ascii="Times New Roman" w:eastAsia="BatangChe" w:hAnsi="Times New Roman" w:cs="Times New Roman"/>
          <w:szCs w:val="24"/>
        </w:rPr>
        <w:instrText xml:space="preserve"> INCLUDEPICTURE "https://ni.scene7.com/is/image/ni/figure_6_MU-MIMO_20160517152441?scl=1" \* MERGEFORMATINET </w:instrText>
      </w:r>
      <w:r w:rsidRPr="004927EF">
        <w:rPr>
          <w:rFonts w:ascii="Times New Roman" w:eastAsia="BatangChe" w:hAnsi="Times New Roman" w:cs="Times New Roman"/>
          <w:szCs w:val="24"/>
        </w:rPr>
        <w:fldChar w:fldCharType="separate"/>
      </w:r>
      <w:r w:rsidRPr="004927EF">
        <w:rPr>
          <w:rFonts w:ascii="Times New Roman" w:eastAsia="BatangChe" w:hAnsi="Times New Roman" w:cs="Times New Roman"/>
          <w:noProof/>
          <w:szCs w:val="24"/>
        </w:rPr>
        <w:drawing>
          <wp:inline distT="0" distB="0" distL="0" distR="0" wp14:anchorId="51A8E3D7" wp14:editId="5739A0D8">
            <wp:extent cx="2714946" cy="1984076"/>
            <wp:effectExtent l="0" t="0" r="3175" b="0"/>
            <wp:docPr id="1957702365" name="Picture 3" descr="AP using MU-MIMO beamforming to serve multiple users located in spatially diverse pos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P using MU-MIMO beamforming to serve multiple users located in spatially diverse position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30481" cy="1995429"/>
                    </a:xfrm>
                    <a:prstGeom prst="rect">
                      <a:avLst/>
                    </a:prstGeom>
                    <a:noFill/>
                    <a:ln>
                      <a:noFill/>
                    </a:ln>
                  </pic:spPr>
                </pic:pic>
              </a:graphicData>
            </a:graphic>
          </wp:inline>
        </w:drawing>
      </w:r>
      <w:r w:rsidRPr="004927EF">
        <w:rPr>
          <w:rFonts w:ascii="Times New Roman" w:eastAsia="BatangChe" w:hAnsi="Times New Roman" w:cs="Times New Roman"/>
          <w:szCs w:val="24"/>
        </w:rPr>
        <w:fldChar w:fldCharType="end"/>
      </w:r>
    </w:p>
    <w:p w14:paraId="0245E672" w14:textId="77777777" w:rsidR="007E6C60" w:rsidRPr="004927EF"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Figure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Figure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10</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AP using MU-MIMO beamforming to serve multiple users located in spatially diverse positions</w:t>
      </w:r>
    </w:p>
    <w:p w14:paraId="4EA6577D"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Transmit beamforming</w:t>
      </w:r>
    </w:p>
    <w:p w14:paraId="5E773977" w14:textId="77777777" w:rsidR="007E6C60" w:rsidRPr="004927EF" w:rsidRDefault="007E6C60" w:rsidP="007E6C60">
      <w:pPr>
        <w:spacing w:after="0" w:line="240" w:lineRule="auto"/>
        <w:rPr>
          <w:rFonts w:ascii="Times New Roman" w:eastAsia="BatangChe" w:hAnsi="Times New Roman" w:cs="Times New Roman"/>
          <w:szCs w:val="24"/>
        </w:rPr>
      </w:pPr>
    </w:p>
    <w:p w14:paraId="1EE48005"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 xml:space="preserve">This is another existing feature where an access point uses </w:t>
      </w:r>
      <w:proofErr w:type="gramStart"/>
      <w:r w:rsidRPr="004927EF">
        <w:rPr>
          <w:rFonts w:ascii="Times New Roman" w:eastAsia="BatangChe" w:hAnsi="Times New Roman" w:cs="Times New Roman"/>
          <w:szCs w:val="24"/>
        </w:rPr>
        <w:t>a number of</w:t>
      </w:r>
      <w:proofErr w:type="gramEnd"/>
      <w:r w:rsidRPr="004927EF">
        <w:rPr>
          <w:rFonts w:ascii="Times New Roman" w:eastAsia="BatangChe" w:hAnsi="Times New Roman" w:cs="Times New Roman"/>
          <w:szCs w:val="24"/>
        </w:rPr>
        <w:t xml:space="preserve"> transmit antennas to land a local maximum signal on a receiver’s antennas. It improves data-rates and extends range.</w:t>
      </w:r>
    </w:p>
    <w:p w14:paraId="3F1007F9" w14:textId="77777777" w:rsidR="007E6C60" w:rsidRPr="004927EF" w:rsidRDefault="007E6C60" w:rsidP="007E6C60">
      <w:pPr>
        <w:spacing w:after="0" w:line="240" w:lineRule="auto"/>
        <w:rPr>
          <w:rFonts w:ascii="Times New Roman" w:eastAsia="BatangChe" w:hAnsi="Times New Roman" w:cs="Times New Roman"/>
          <w:szCs w:val="24"/>
        </w:rPr>
      </w:pPr>
    </w:p>
    <w:p w14:paraId="650EB239"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Higher order modulation</w:t>
      </w:r>
    </w:p>
    <w:p w14:paraId="7FD81B94" w14:textId="77777777" w:rsidR="007E6C60" w:rsidRPr="004927EF" w:rsidRDefault="007E6C60" w:rsidP="007E6C60">
      <w:pPr>
        <w:spacing w:after="0" w:line="240" w:lineRule="auto"/>
        <w:rPr>
          <w:rFonts w:ascii="Times New Roman" w:eastAsia="BatangChe" w:hAnsi="Times New Roman" w:cs="Times New Roman"/>
          <w:szCs w:val="24"/>
        </w:rPr>
      </w:pPr>
    </w:p>
    <w:p w14:paraId="20A70C08"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802.11a/g introduced 64-QAM, and 802.11ac 256-QAM: in 802.11ax, the highest-order modulation is extended to 1024-QAM. This increases peak data-rates under good conditions</w:t>
      </w:r>
    </w:p>
    <w:p w14:paraId="43854DC5"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lastRenderedPageBreak/>
        <w:t>(high SNR). OFDM symbols, subcarrier spacing and FFT size are all changed to allow efficient operation of small OFDMA subchannels: these changes allow an increase in the length of guard interval without loss of symbol efficiency.</w:t>
      </w:r>
    </w:p>
    <w:p w14:paraId="6C05679D" w14:textId="77777777" w:rsidR="007E6C60" w:rsidRPr="004927EF" w:rsidRDefault="007E6C60" w:rsidP="007E6C60">
      <w:pPr>
        <w:spacing w:after="0" w:line="240" w:lineRule="auto"/>
        <w:jc w:val="both"/>
        <w:rPr>
          <w:rFonts w:ascii="Times New Roman" w:eastAsia="BatangChe" w:hAnsi="Times New Roman" w:cs="Times New Roman"/>
          <w:szCs w:val="24"/>
        </w:rPr>
      </w:pPr>
    </w:p>
    <w:p w14:paraId="2664E534" w14:textId="77777777" w:rsidR="007E6C60" w:rsidRPr="004927EF"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Table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Table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3</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802.11ax selected rates (Mbps, short GI)</w:t>
      </w:r>
    </w:p>
    <w:p w14:paraId="07B9B66A"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noProof/>
          <w:szCs w:val="24"/>
        </w:rPr>
        <w:drawing>
          <wp:inline distT="0" distB="0" distL="0" distR="0" wp14:anchorId="58DC7454" wp14:editId="1C67B001">
            <wp:extent cx="5824855" cy="2268855"/>
            <wp:effectExtent l="0" t="0" r="4445" b="4445"/>
            <wp:docPr id="101829551" name="Picture 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551" name="Picture 1" descr="A picture containing text, screenshot, number, font&#10;&#10;Description automatically generated"/>
                    <pic:cNvPicPr/>
                  </pic:nvPicPr>
                  <pic:blipFill>
                    <a:blip r:embed="rId38"/>
                    <a:stretch>
                      <a:fillRect/>
                    </a:stretch>
                  </pic:blipFill>
                  <pic:spPr>
                    <a:xfrm>
                      <a:off x="0" y="0"/>
                      <a:ext cx="5824855" cy="2268855"/>
                    </a:xfrm>
                    <a:prstGeom prst="rect">
                      <a:avLst/>
                    </a:prstGeom>
                  </pic:spPr>
                </pic:pic>
              </a:graphicData>
            </a:graphic>
          </wp:inline>
        </w:drawing>
      </w:r>
    </w:p>
    <w:p w14:paraId="7A97AEA9" w14:textId="77777777" w:rsidR="007E6C60" w:rsidRPr="004927EF" w:rsidRDefault="007E6C60" w:rsidP="007E6C60">
      <w:pPr>
        <w:spacing w:after="0" w:line="240" w:lineRule="auto"/>
        <w:jc w:val="both"/>
        <w:rPr>
          <w:rFonts w:ascii="Times New Roman" w:eastAsia="BatangChe" w:hAnsi="Times New Roman" w:cs="Times New Roman"/>
          <w:szCs w:val="24"/>
        </w:rPr>
      </w:pPr>
    </w:p>
    <w:p w14:paraId="28148567"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Outdoor operation</w:t>
      </w:r>
    </w:p>
    <w:p w14:paraId="364E8B92" w14:textId="77777777" w:rsidR="007E6C60" w:rsidRPr="004927EF" w:rsidRDefault="007E6C60" w:rsidP="007E6C60">
      <w:pPr>
        <w:spacing w:after="0" w:line="240" w:lineRule="auto"/>
        <w:rPr>
          <w:rFonts w:ascii="Times New Roman" w:eastAsia="BatangChe" w:hAnsi="Times New Roman" w:cs="Times New Roman"/>
          <w:szCs w:val="24"/>
        </w:rPr>
      </w:pPr>
    </w:p>
    <w:p w14:paraId="7E4D40FE" w14:textId="77777777" w:rsidR="007E6C60" w:rsidRPr="004927EF" w:rsidRDefault="007E6C60" w:rsidP="007E6C60">
      <w:pPr>
        <w:spacing w:after="0" w:line="240" w:lineRule="auto"/>
        <w:rPr>
          <w:rFonts w:ascii="Times New Roman" w:eastAsia="BatangChe" w:hAnsi="Times New Roman" w:cs="Times New Roman"/>
          <w:szCs w:val="24"/>
        </w:rPr>
      </w:pPr>
      <w:proofErr w:type="gramStart"/>
      <w:r w:rsidRPr="004927EF">
        <w:rPr>
          <w:rFonts w:ascii="Times New Roman" w:eastAsia="BatangChe" w:hAnsi="Times New Roman" w:cs="Times New Roman"/>
          <w:szCs w:val="24"/>
        </w:rPr>
        <w:t>A number of</w:t>
      </w:r>
      <w:proofErr w:type="gramEnd"/>
      <w:r w:rsidRPr="004927EF">
        <w:rPr>
          <w:rFonts w:ascii="Times New Roman" w:eastAsia="BatangChe" w:hAnsi="Times New Roman" w:cs="Times New Roman"/>
          <w:szCs w:val="24"/>
        </w:rPr>
        <w:t xml:space="preserve"> features improve outdoor performance. The most important is a new packet format where the most sensitive field is now repeated for robustness. Other features that contribute to better outdoor operation include longer guard intervals and modes that introduce redundancy to allow for error recovery.</w:t>
      </w:r>
    </w:p>
    <w:p w14:paraId="74C3521F" w14:textId="77777777" w:rsidR="007E6C60" w:rsidRPr="004927EF" w:rsidRDefault="007E6C60" w:rsidP="007E6C60">
      <w:pPr>
        <w:spacing w:after="0" w:line="240" w:lineRule="auto"/>
        <w:rPr>
          <w:rFonts w:ascii="Times New Roman" w:eastAsia="BatangChe" w:hAnsi="Times New Roman" w:cs="Times New Roman"/>
          <w:szCs w:val="24"/>
        </w:rPr>
      </w:pPr>
    </w:p>
    <w:p w14:paraId="0432673A"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Reduced power consumption</w:t>
      </w:r>
    </w:p>
    <w:p w14:paraId="1CAEC835" w14:textId="77777777" w:rsidR="007E6C60" w:rsidRPr="004927EF" w:rsidRDefault="007E6C60" w:rsidP="007E6C60">
      <w:pPr>
        <w:spacing w:after="0" w:line="240" w:lineRule="auto"/>
        <w:rPr>
          <w:rFonts w:ascii="Times New Roman" w:eastAsia="BatangChe" w:hAnsi="Times New Roman" w:cs="Times New Roman"/>
          <w:szCs w:val="24"/>
        </w:rPr>
      </w:pPr>
    </w:p>
    <w:p w14:paraId="78434C34"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Existing power-</w:t>
      </w:r>
      <w:proofErr w:type="gramStart"/>
      <w:r w:rsidRPr="004927EF">
        <w:rPr>
          <w:rFonts w:ascii="Times New Roman" w:eastAsia="BatangChe" w:hAnsi="Times New Roman" w:cs="Times New Roman"/>
          <w:szCs w:val="24"/>
        </w:rPr>
        <w:t>save</w:t>
      </w:r>
      <w:proofErr w:type="gramEnd"/>
      <w:r w:rsidRPr="004927EF">
        <w:rPr>
          <w:rFonts w:ascii="Times New Roman" w:eastAsia="BatangChe" w:hAnsi="Times New Roman" w:cs="Times New Roman"/>
          <w:szCs w:val="24"/>
        </w:rPr>
        <w:t xml:space="preserve"> modes are supplemented with new mechanisms allowing longer sleep intervals and scheduled wake times. An 802.11ax AP can negotiate with the participating STAs the use of the Target Wake Time (TWT) function to define a specific time or set of times for individual stations to access the medium. The STAs and the AP exchange information that includes an expected activity duration. This way the AP controls the level of contention and overlap among STAs needing access to the medium. 802.11ax STAs may use TWT to reduce energy consumption, entering a sleep state until their TWT arrives. Furthermore, an AP can additionally devise schedules and deliver TWT values to STAs without individual TWT agreements between them.</w:t>
      </w:r>
    </w:p>
    <w:p w14:paraId="48CF5483"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noProof/>
          <w:szCs w:val="24"/>
        </w:rPr>
        <w:lastRenderedPageBreak/>
        <w:drawing>
          <wp:inline distT="0" distB="0" distL="0" distR="0" wp14:anchorId="50D7E902" wp14:editId="0612D8FB">
            <wp:extent cx="5824855" cy="2640965"/>
            <wp:effectExtent l="0" t="0" r="4445" b="635"/>
            <wp:docPr id="1868084744" name="Picture 1"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084744" name="Picture 1" descr="A picture containing text, screenshot, diagram, line&#10;&#10;Description automatically generated"/>
                    <pic:cNvPicPr/>
                  </pic:nvPicPr>
                  <pic:blipFill>
                    <a:blip r:embed="rId39"/>
                    <a:stretch>
                      <a:fillRect/>
                    </a:stretch>
                  </pic:blipFill>
                  <pic:spPr>
                    <a:xfrm>
                      <a:off x="0" y="0"/>
                      <a:ext cx="5824855" cy="2640965"/>
                    </a:xfrm>
                    <a:prstGeom prst="rect">
                      <a:avLst/>
                    </a:prstGeom>
                  </pic:spPr>
                </pic:pic>
              </a:graphicData>
            </a:graphic>
          </wp:inline>
        </w:drawing>
      </w:r>
    </w:p>
    <w:p w14:paraId="54E9F58A" w14:textId="77777777" w:rsidR="007E6C60" w:rsidRPr="004927EF"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Figure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Figure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11</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TWT power-save options in 802.11ax</w:t>
      </w:r>
    </w:p>
    <w:p w14:paraId="2E7D81B5"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Also, for IoT devices, a 20MHz-channel-only mode is introduced, allowing for simpler, less powerful chips that support only that mode.</w:t>
      </w:r>
    </w:p>
    <w:p w14:paraId="1FE5B6AD" w14:textId="77777777" w:rsidR="007E6C60" w:rsidRPr="004927EF" w:rsidRDefault="007E6C60" w:rsidP="007E6C60">
      <w:pPr>
        <w:spacing w:after="0" w:line="240" w:lineRule="auto"/>
        <w:rPr>
          <w:rFonts w:ascii="Times New Roman" w:eastAsia="BatangChe" w:hAnsi="Times New Roman" w:cs="Times New Roman"/>
          <w:szCs w:val="24"/>
        </w:rPr>
      </w:pPr>
    </w:p>
    <w:p w14:paraId="4A9DCDFC" w14:textId="77777777" w:rsidR="007E6C60" w:rsidRPr="004927EF" w:rsidRDefault="007E6C60">
      <w:pPr>
        <w:numPr>
          <w:ilvl w:val="1"/>
          <w:numId w:val="2"/>
        </w:num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Spatial re-use with color codes</w:t>
      </w:r>
    </w:p>
    <w:p w14:paraId="22F40CCC" w14:textId="77777777" w:rsidR="007E6C60" w:rsidRPr="004927EF" w:rsidRDefault="007E6C60" w:rsidP="007E6C60">
      <w:pPr>
        <w:spacing w:after="0" w:line="240" w:lineRule="auto"/>
        <w:rPr>
          <w:rFonts w:ascii="Times New Roman" w:eastAsia="BatangChe" w:hAnsi="Times New Roman" w:cs="Times New Roman"/>
          <w:szCs w:val="24"/>
        </w:rPr>
      </w:pPr>
    </w:p>
    <w:p w14:paraId="079BB632"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To improve the system level performance and the efficient use of spectrum resources in dense deployment scenarios, the 802.11ax standard implements a spatial reuse technique. STAs can identify signals from overlapping Basic Service Sets (BSS) and make decisions on medium contention and interference management based on this information.</w:t>
      </w:r>
    </w:p>
    <w:p w14:paraId="7BA94599" w14:textId="77777777" w:rsidR="007E6C60" w:rsidRPr="004927EF" w:rsidRDefault="007E6C60" w:rsidP="007E6C60">
      <w:pPr>
        <w:spacing w:after="0" w:line="240" w:lineRule="auto"/>
        <w:rPr>
          <w:rFonts w:ascii="Times New Roman" w:eastAsia="BatangChe" w:hAnsi="Times New Roman" w:cs="Times New Roman"/>
          <w:szCs w:val="24"/>
        </w:rPr>
      </w:pPr>
    </w:p>
    <w:p w14:paraId="27DFE995"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When an STA that is actively listening to the medium detects an 802.11ax frame, it checks the BSS color bit or MAC address in the MAC header. If the BSS color in the detected PPDU is the same color as the one that its associated AP has already announced, then the STA considers that frame as an intra-BSS frame.</w:t>
      </w:r>
    </w:p>
    <w:p w14:paraId="5410BB4A" w14:textId="77777777" w:rsidR="007E6C60" w:rsidRPr="004927EF" w:rsidRDefault="007E6C60" w:rsidP="007E6C60">
      <w:pPr>
        <w:spacing w:after="0" w:line="240" w:lineRule="auto"/>
        <w:rPr>
          <w:rFonts w:ascii="Times New Roman" w:eastAsia="BatangChe" w:hAnsi="Times New Roman" w:cs="Times New Roman"/>
          <w:szCs w:val="24"/>
        </w:rPr>
      </w:pPr>
    </w:p>
    <w:p w14:paraId="20EDEEA3"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However, if the detected frame has a different BSS color than its own, then the STA considers that frame as an inter-BSS frame from an overlapping BSS. The STA then treats the medium as BUSY only during the time it takes the STA to validate that the frame is from an inter-BSS, but not longer than the time indicated as the length of the frame’s payload.</w:t>
      </w:r>
    </w:p>
    <w:p w14:paraId="62E89424" w14:textId="77777777" w:rsidR="007E6C60" w:rsidRPr="004927EF" w:rsidRDefault="007E6C60" w:rsidP="007E6C60">
      <w:pPr>
        <w:spacing w:after="0" w:line="240" w:lineRule="auto"/>
        <w:jc w:val="both"/>
        <w:rPr>
          <w:rFonts w:ascii="Times New Roman" w:eastAsia="BatangChe" w:hAnsi="Times New Roman" w:cs="Times New Roman"/>
          <w:szCs w:val="24"/>
        </w:rPr>
      </w:pPr>
    </w:p>
    <w:p w14:paraId="0F881A5F"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noProof/>
          <w:szCs w:val="24"/>
        </w:rPr>
        <w:lastRenderedPageBreak/>
        <w:drawing>
          <wp:inline distT="0" distB="0" distL="0" distR="0" wp14:anchorId="1C1AD433" wp14:editId="4C4B7926">
            <wp:extent cx="5824855" cy="1791335"/>
            <wp:effectExtent l="0" t="0" r="4445" b="0"/>
            <wp:docPr id="1042188666" name="Picture 1" descr="A picture containing diagram, circle,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188666" name="Picture 1" descr="A picture containing diagram, circle, screenshot, line&#10;&#10;Description automatically generated"/>
                    <pic:cNvPicPr/>
                  </pic:nvPicPr>
                  <pic:blipFill>
                    <a:blip r:embed="rId40"/>
                    <a:stretch>
                      <a:fillRect/>
                    </a:stretch>
                  </pic:blipFill>
                  <pic:spPr>
                    <a:xfrm>
                      <a:off x="0" y="0"/>
                      <a:ext cx="5824855" cy="1791335"/>
                    </a:xfrm>
                    <a:prstGeom prst="rect">
                      <a:avLst/>
                    </a:prstGeom>
                  </pic:spPr>
                </pic:pic>
              </a:graphicData>
            </a:graphic>
          </wp:inline>
        </w:drawing>
      </w:r>
    </w:p>
    <w:p w14:paraId="73687A90" w14:textId="77777777" w:rsidR="007E6C60" w:rsidRPr="004927EF"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Figure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Figure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12</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BSS coloring: co-channel interference</w:t>
      </w:r>
    </w:p>
    <w:p w14:paraId="0A32CE2B" w14:textId="77777777" w:rsidR="007E6C60" w:rsidRPr="004927EF" w:rsidRDefault="007E6C60" w:rsidP="007E6C60">
      <w:pPr>
        <w:spacing w:after="0" w:line="240" w:lineRule="auto"/>
        <w:rPr>
          <w:rFonts w:ascii="Times New Roman" w:eastAsia="BatangChe" w:hAnsi="Times New Roman" w:cs="Times New Roman"/>
          <w:szCs w:val="24"/>
        </w:rPr>
      </w:pPr>
      <w:r w:rsidRPr="004927EF">
        <w:rPr>
          <w:rFonts w:ascii="Times New Roman" w:eastAsia="BatangChe" w:hAnsi="Times New Roman" w:cs="Times New Roman"/>
          <w:szCs w:val="24"/>
        </w:rPr>
        <w:t>BSS coloring works by distinguishing between “same BSS” and “distant BSS” transmissions and applying different CSMA/CA power thresholds. This allows simultaneous transmissions in the different cells, as, in addition to two power thresholds, each client device keeps two network allocation vectors (NAV’s) which tell it how long the medium will be occupied.</w:t>
      </w:r>
    </w:p>
    <w:p w14:paraId="5A1BF1CE"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szCs w:val="24"/>
        </w:rPr>
        <w:fldChar w:fldCharType="begin"/>
      </w:r>
      <w:r w:rsidRPr="004927EF">
        <w:rPr>
          <w:rFonts w:ascii="Times New Roman" w:eastAsia="BatangChe" w:hAnsi="Times New Roman" w:cs="Times New Roman"/>
          <w:szCs w:val="24"/>
        </w:rPr>
        <w:instrText xml:space="preserve"> INCLUDEPICTURE "https://www.cisco.com/c/dam/en/us/products/collateral/wireless/white-paper-c11-740788.docx/_jcr_content/renditions/white-paper-c11-740788_5.png" \* MERGEFORMATINET </w:instrText>
      </w:r>
      <w:r w:rsidRPr="004927EF">
        <w:rPr>
          <w:rFonts w:ascii="Times New Roman" w:eastAsia="BatangChe" w:hAnsi="Times New Roman" w:cs="Times New Roman"/>
          <w:szCs w:val="24"/>
        </w:rPr>
        <w:fldChar w:fldCharType="separate"/>
      </w:r>
      <w:r w:rsidRPr="004927EF">
        <w:rPr>
          <w:rFonts w:ascii="Times New Roman" w:eastAsia="BatangChe" w:hAnsi="Times New Roman" w:cs="Times New Roman"/>
          <w:noProof/>
          <w:szCs w:val="24"/>
        </w:rPr>
        <w:drawing>
          <wp:inline distT="0" distB="0" distL="0" distR="0" wp14:anchorId="067391BB" wp14:editId="1AAA6E21">
            <wp:extent cx="5824855" cy="2999740"/>
            <wp:effectExtent l="0" t="0" r="4445" b="0"/>
            <wp:docPr id="296343120" name="Picture 2"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43120" name="Picture 2" descr="A picture containing text, screenshot, diagram, fon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4855" cy="2999740"/>
                    </a:xfrm>
                    <a:prstGeom prst="rect">
                      <a:avLst/>
                    </a:prstGeom>
                    <a:noFill/>
                    <a:ln>
                      <a:noFill/>
                    </a:ln>
                  </pic:spPr>
                </pic:pic>
              </a:graphicData>
            </a:graphic>
          </wp:inline>
        </w:drawing>
      </w:r>
      <w:r w:rsidRPr="004927EF">
        <w:rPr>
          <w:rFonts w:ascii="Times New Roman" w:eastAsia="BatangChe" w:hAnsi="Times New Roman" w:cs="Times New Roman"/>
          <w:szCs w:val="24"/>
        </w:rPr>
        <w:fldChar w:fldCharType="end"/>
      </w:r>
    </w:p>
    <w:p w14:paraId="7D184FC9" w14:textId="77777777" w:rsidR="007E6C60" w:rsidRDefault="007E6C60" w:rsidP="007E6C60">
      <w:pPr>
        <w:spacing w:after="200" w:line="240" w:lineRule="auto"/>
        <w:jc w:val="center"/>
        <w:rPr>
          <w:rFonts w:ascii="Times New Roman" w:eastAsia="BatangChe" w:hAnsi="Times New Roman" w:cs="Times New Roman"/>
          <w:color w:val="000000"/>
        </w:rPr>
      </w:pPr>
      <w:r w:rsidRPr="004927EF">
        <w:rPr>
          <w:rFonts w:ascii="Times New Roman" w:eastAsia="BatangChe" w:hAnsi="Times New Roman" w:cs="Times New Roman"/>
          <w:color w:val="000000"/>
        </w:rPr>
        <w:t xml:space="preserve">Figure </w:t>
      </w:r>
      <w:r w:rsidRPr="004927EF">
        <w:rPr>
          <w:rFonts w:ascii="Times New Roman" w:eastAsia="BatangChe" w:hAnsi="Times New Roman" w:cs="Times New Roman"/>
          <w:color w:val="000000"/>
        </w:rPr>
        <w:fldChar w:fldCharType="begin"/>
      </w:r>
      <w:r w:rsidRPr="004927EF">
        <w:rPr>
          <w:rFonts w:ascii="Times New Roman" w:eastAsia="BatangChe" w:hAnsi="Times New Roman" w:cs="Times New Roman"/>
          <w:color w:val="000000"/>
        </w:rPr>
        <w:instrText xml:space="preserve"> SEQ Figure \* ARABIC </w:instrText>
      </w:r>
      <w:r w:rsidRPr="004927EF">
        <w:rPr>
          <w:rFonts w:ascii="Times New Roman" w:eastAsia="BatangChe" w:hAnsi="Times New Roman" w:cs="Times New Roman"/>
          <w:color w:val="000000"/>
        </w:rPr>
        <w:fldChar w:fldCharType="separate"/>
      </w:r>
      <w:r w:rsidRPr="004927EF">
        <w:rPr>
          <w:rFonts w:ascii="Times New Roman" w:eastAsia="BatangChe" w:hAnsi="Times New Roman" w:cs="Times New Roman"/>
          <w:color w:val="000000"/>
        </w:rPr>
        <w:t>13</w:t>
      </w:r>
      <w:r w:rsidRPr="004927EF">
        <w:rPr>
          <w:rFonts w:ascii="Times New Roman" w:eastAsia="BatangChe" w:hAnsi="Times New Roman" w:cs="Times New Roman"/>
          <w:color w:val="000000"/>
        </w:rPr>
        <w:fldChar w:fldCharType="end"/>
      </w:r>
      <w:r w:rsidRPr="004927EF">
        <w:rPr>
          <w:rFonts w:ascii="Times New Roman" w:eastAsia="BatangChe" w:hAnsi="Times New Roman" w:cs="Times New Roman"/>
          <w:color w:val="000000"/>
        </w:rPr>
        <w:t xml:space="preserve"> OBSS and BSS Color operation</w:t>
      </w:r>
    </w:p>
    <w:p w14:paraId="28B9DE10" w14:textId="77777777" w:rsidR="007E6C60" w:rsidRDefault="007E6C60" w:rsidP="007E6C60">
      <w:pPr>
        <w:spacing w:after="200" w:line="240" w:lineRule="auto"/>
        <w:rPr>
          <w:rFonts w:ascii="Times New Roman" w:eastAsiaTheme="minorEastAsia" w:hAnsi="Times New Roman" w:cs="Times New Roman"/>
          <w:color w:val="000000"/>
          <w:lang w:eastAsia="zh-CN"/>
        </w:rPr>
      </w:pPr>
    </w:p>
    <w:p w14:paraId="04EDEB3A" w14:textId="472112EC" w:rsidR="007E6C60" w:rsidRPr="00164540" w:rsidRDefault="00164540" w:rsidP="00164540">
      <w:pPr>
        <w:rPr>
          <w:b/>
          <w:bCs/>
        </w:rPr>
      </w:pPr>
      <w:bookmarkStart w:id="75" w:name="_Toc176988231"/>
      <w:bookmarkStart w:id="76" w:name="_Toc176988906"/>
      <w:r>
        <w:rPr>
          <w:b/>
          <w:bCs/>
        </w:rPr>
        <w:t>A1.2</w:t>
      </w:r>
      <w:r>
        <w:rPr>
          <w:b/>
          <w:bCs/>
        </w:rPr>
        <w:tab/>
      </w:r>
      <w:r w:rsidR="007E6C60" w:rsidRPr="00164540">
        <w:rPr>
          <w:b/>
          <w:bCs/>
        </w:rPr>
        <w:t>IEEE 802.11be</w:t>
      </w:r>
      <w:bookmarkEnd w:id="75"/>
      <w:bookmarkEnd w:id="76"/>
      <w:r w:rsidR="007E6C60" w:rsidRPr="00164540">
        <w:rPr>
          <w:b/>
          <w:bCs/>
        </w:rPr>
        <w:t xml:space="preserve"> </w:t>
      </w:r>
    </w:p>
    <w:p w14:paraId="3665C8A4" w14:textId="77777777" w:rsidR="007E6C60" w:rsidRPr="00164540" w:rsidRDefault="007E6C60" w:rsidP="007E6C60">
      <w:pPr>
        <w:spacing w:after="0" w:line="240" w:lineRule="auto"/>
        <w:jc w:val="both"/>
        <w:rPr>
          <w:rFonts w:ascii="Times New Roman" w:eastAsia="BatangChe" w:hAnsi="Times New Roman" w:cs="Times New Roman"/>
          <w:szCs w:val="24"/>
        </w:rPr>
      </w:pPr>
    </w:p>
    <w:p w14:paraId="2527036E" w14:textId="5E09AEB0" w:rsidR="005D19A8" w:rsidRDefault="005D19A8" w:rsidP="007E6C60">
      <w:pPr>
        <w:spacing w:after="0" w:line="240" w:lineRule="auto"/>
        <w:rPr>
          <w:rFonts w:ascii="Times New Roman" w:eastAsia="BatangChe" w:hAnsi="Times New Roman" w:cs="Times New Roman"/>
          <w:szCs w:val="24"/>
        </w:rPr>
      </w:pPr>
      <w:r w:rsidRPr="00164540">
        <w:rPr>
          <w:rFonts w:ascii="Times New Roman" w:eastAsia="BatangChe" w:hAnsi="Times New Roman" w:cs="Times New Roman"/>
          <w:szCs w:val="24"/>
        </w:rPr>
        <w:t>Standardization work for the next generation, 802.11be (Wi-Fi 7), is under the development of the IEEE 802.11 working group and the standard of 802.11be is not yet published</w:t>
      </w:r>
      <w:r w:rsidRPr="00164540">
        <w:rPr>
          <w:rStyle w:val="FootnoteReference"/>
          <w:rFonts w:ascii="Times New Roman" w:eastAsia="BatangChe" w:hAnsi="Times New Roman" w:cs="Times New Roman"/>
          <w:szCs w:val="24"/>
        </w:rPr>
        <w:footnoteReference w:id="7"/>
      </w:r>
      <w:r w:rsidRPr="00164540">
        <w:rPr>
          <w:rFonts w:ascii="Times New Roman" w:eastAsia="BatangChe" w:hAnsi="Times New Roman" w:cs="Times New Roman"/>
          <w:szCs w:val="24"/>
        </w:rPr>
        <w:t>.</w:t>
      </w:r>
    </w:p>
    <w:p w14:paraId="3FF27D35" w14:textId="77777777" w:rsidR="008303DA" w:rsidRDefault="008303DA" w:rsidP="007E6C60">
      <w:pPr>
        <w:spacing w:after="0" w:line="240" w:lineRule="auto"/>
        <w:rPr>
          <w:rFonts w:ascii="Times New Roman" w:eastAsia="BatangChe" w:hAnsi="Times New Roman" w:cs="Times New Roman"/>
          <w:szCs w:val="24"/>
        </w:rPr>
      </w:pPr>
    </w:p>
    <w:p w14:paraId="0398BB34"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IEEE 802.11be, dubbed Extremely High Throughput (EHT), is the next amendment of the IEEE 802.11 standard, which will be designated Wi-Fi 7. Wi-Fi 7 features will expand upon the </w:t>
      </w:r>
      <w:r w:rsidRPr="00832433">
        <w:rPr>
          <w:rFonts w:ascii="Times New Roman" w:eastAsia="BatangChe" w:hAnsi="Times New Roman" w:cs="Times New Roman"/>
          <w:szCs w:val="24"/>
        </w:rPr>
        <w:lastRenderedPageBreak/>
        <w:t>innovation of Wi-Fi 6 and Wi-Fi 6E, focus</w:t>
      </w:r>
      <w:r>
        <w:rPr>
          <w:rFonts w:ascii="Times New Roman" w:eastAsia="BatangChe" w:hAnsi="Times New Roman" w:cs="Times New Roman"/>
          <w:szCs w:val="24"/>
        </w:rPr>
        <w:t>ing</w:t>
      </w:r>
      <w:r w:rsidRPr="00832433">
        <w:rPr>
          <w:rFonts w:ascii="Times New Roman" w:eastAsia="BatangChe" w:hAnsi="Times New Roman" w:cs="Times New Roman"/>
          <w:szCs w:val="24"/>
        </w:rPr>
        <w:t xml:space="preserve"> on WLAN indoor and outdoor operation with stationary and pedestrian speeds in the 2.4, 5, and 6 GHz frequency bands. </w:t>
      </w:r>
    </w:p>
    <w:p w14:paraId="15525CF6" w14:textId="77777777" w:rsidR="007E6C60" w:rsidRPr="00832433" w:rsidRDefault="007E6C60" w:rsidP="007E6C60">
      <w:pPr>
        <w:spacing w:after="0" w:line="240" w:lineRule="auto"/>
        <w:rPr>
          <w:rFonts w:ascii="Times New Roman" w:eastAsia="BatangChe" w:hAnsi="Times New Roman" w:cs="Times New Roman"/>
          <w:szCs w:val="24"/>
        </w:rPr>
      </w:pPr>
    </w:p>
    <w:p w14:paraId="13C4FD25"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Development of the 802.11be amendment is ongoing, with an initial draft in March 2021, and a final version expected by early 2024.</w:t>
      </w:r>
    </w:p>
    <w:p w14:paraId="07303BA1" w14:textId="77777777" w:rsidR="007E6C60" w:rsidRPr="00832433" w:rsidRDefault="007E6C60" w:rsidP="007E6C60">
      <w:pPr>
        <w:spacing w:after="0" w:line="240" w:lineRule="auto"/>
        <w:rPr>
          <w:rFonts w:ascii="Times New Roman" w:eastAsia="BatangChe" w:hAnsi="Times New Roman" w:cs="Times New Roman"/>
          <w:szCs w:val="24"/>
        </w:rPr>
      </w:pPr>
    </w:p>
    <w:p w14:paraId="606C3207" w14:textId="77777777" w:rsidR="007E6C60" w:rsidRPr="00832433" w:rsidRDefault="007E6C60">
      <w:pPr>
        <w:numPr>
          <w:ilvl w:val="1"/>
          <w:numId w:val="3"/>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320 MHz Channels &amp; 4K QAM</w:t>
      </w:r>
    </w:p>
    <w:p w14:paraId="31C82CA2" w14:textId="77777777" w:rsidR="007E6C60" w:rsidRPr="00832433" w:rsidRDefault="007E6C60" w:rsidP="007E6C60">
      <w:pPr>
        <w:spacing w:after="0" w:line="240" w:lineRule="auto"/>
        <w:rPr>
          <w:rFonts w:ascii="Times New Roman" w:eastAsia="BatangChe" w:hAnsi="Times New Roman" w:cs="Times New Roman"/>
          <w:szCs w:val="24"/>
        </w:rPr>
      </w:pPr>
    </w:p>
    <w:p w14:paraId="67650084"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Wi-Fi 7 enables significantly faster speeds by packing more data into each transmission. 320 MHz channels are twice the size of previous Wi-Fi generations. 4K QAM (Quadrature Amplitude Modulation) enables each signal to more densely embed greater amounts of data compared to the 1K QAM with Wi-Fi 6/6E. </w:t>
      </w:r>
    </w:p>
    <w:p w14:paraId="28D1B49A"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The benefit for a typical Wi-Fi 7 laptop is a potential maximum data rate of almost 5.8 Gbps. This is 2.4X faster than the 2.4 Gbps possible with Wi-Fi 6/6E and could easily enable high quality 8K video streaming or reduce a massive 15 GB file download to roughly 25 seconds vs. the one minute it would take with the best legacy Wi-Fi technology.</w:t>
      </w:r>
    </w:p>
    <w:p w14:paraId="100A39F6" w14:textId="77777777" w:rsidR="007E6C60" w:rsidRPr="00832433" w:rsidRDefault="007E6C60" w:rsidP="007E6C60">
      <w:pPr>
        <w:spacing w:after="0" w:line="240" w:lineRule="auto"/>
        <w:rPr>
          <w:rFonts w:ascii="Times New Roman" w:eastAsia="BatangChe" w:hAnsi="Times New Roman" w:cs="Times New Roman"/>
          <w:szCs w:val="24"/>
        </w:rPr>
      </w:pPr>
    </w:p>
    <w:p w14:paraId="735E46D0" w14:textId="77777777" w:rsidR="007E6C60" w:rsidRPr="00832433" w:rsidRDefault="007E6C60">
      <w:pPr>
        <w:numPr>
          <w:ilvl w:val="1"/>
          <w:numId w:val="3"/>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Multi-Link Operation &amp; Deterministic Latency</w:t>
      </w:r>
    </w:p>
    <w:p w14:paraId="02CF9F77" w14:textId="77777777" w:rsidR="007E6C60" w:rsidRPr="00832433" w:rsidRDefault="007E6C60" w:rsidP="007E6C60">
      <w:pPr>
        <w:spacing w:after="0" w:line="240" w:lineRule="auto"/>
        <w:rPr>
          <w:rFonts w:ascii="Times New Roman" w:eastAsia="BatangChe" w:hAnsi="Times New Roman" w:cs="Times New Roman"/>
          <w:szCs w:val="24"/>
        </w:rPr>
      </w:pPr>
    </w:p>
    <w:p w14:paraId="72253C1E"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While legacy Wi-Fi provides access to multiple wireless bands, devices typically choose only one band to make transmissions—switching to another if conditions change. With MLO (Multi-Link Operation), Wi-Fi 7 devices can simultaneously connect on multiple bands. This enables faster speeds through aggregation. Or multiple bands can be used concurrently to share redundant/unique data for improved reliability with ultra-low and precise latencies.</w:t>
      </w:r>
    </w:p>
    <w:p w14:paraId="19804B55" w14:textId="77777777" w:rsidR="007E6C60" w:rsidRPr="00832433" w:rsidRDefault="007E6C60" w:rsidP="007E6C60">
      <w:pPr>
        <w:spacing w:after="0" w:line="240" w:lineRule="auto"/>
        <w:jc w:val="both"/>
        <w:rPr>
          <w:rFonts w:ascii="Times New Roman" w:eastAsia="BatangChe" w:hAnsi="Times New Roman" w:cs="Times New Roman"/>
          <w:szCs w:val="24"/>
        </w:rPr>
      </w:pPr>
    </w:p>
    <w:p w14:paraId="69D6ACCE" w14:textId="77777777" w:rsidR="007E6C60" w:rsidRPr="00832433" w:rsidRDefault="007E6C60" w:rsidP="007E6C60">
      <w:pPr>
        <w:spacing w:after="0" w:line="240" w:lineRule="auto"/>
        <w:jc w:val="center"/>
        <w:rPr>
          <w:rFonts w:ascii="Times New Roman" w:eastAsia="BatangChe" w:hAnsi="Times New Roman" w:cs="Times New Roman"/>
          <w:szCs w:val="24"/>
        </w:rPr>
      </w:pPr>
      <w:r w:rsidRPr="00832433">
        <w:rPr>
          <w:rFonts w:ascii="Times New Roman" w:eastAsia="BatangChe" w:hAnsi="Times New Roman" w:cs="Times New Roman"/>
          <w:noProof/>
          <w:szCs w:val="24"/>
        </w:rPr>
        <w:drawing>
          <wp:inline distT="0" distB="0" distL="0" distR="0" wp14:anchorId="174FAE80" wp14:editId="35EA16BA">
            <wp:extent cx="4516838" cy="1595887"/>
            <wp:effectExtent l="0" t="0" r="4445" b="4445"/>
            <wp:docPr id="1186264562" name="Picture 1" descr="A diagram of different colors and siz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4562" name="Picture 1" descr="A diagram of different colors and sizes&#10;&#10;Description automatically generated with medium confidence"/>
                    <pic:cNvPicPr/>
                  </pic:nvPicPr>
                  <pic:blipFill>
                    <a:blip r:embed="rId42"/>
                    <a:stretch>
                      <a:fillRect/>
                    </a:stretch>
                  </pic:blipFill>
                  <pic:spPr>
                    <a:xfrm>
                      <a:off x="0" y="0"/>
                      <a:ext cx="4531274" cy="1600987"/>
                    </a:xfrm>
                    <a:prstGeom prst="rect">
                      <a:avLst/>
                    </a:prstGeom>
                  </pic:spPr>
                </pic:pic>
              </a:graphicData>
            </a:graphic>
          </wp:inline>
        </w:drawing>
      </w:r>
    </w:p>
    <w:p w14:paraId="6BB04C20" w14:textId="77777777" w:rsidR="007E6C60" w:rsidRPr="00832433" w:rsidRDefault="007E6C60" w:rsidP="007E6C60">
      <w:pPr>
        <w:spacing w:after="200" w:line="240" w:lineRule="auto"/>
        <w:jc w:val="center"/>
        <w:rPr>
          <w:rFonts w:ascii="Times New Roman" w:eastAsia="BatangChe" w:hAnsi="Times New Roman" w:cs="Times New Roman"/>
          <w:color w:val="000000"/>
        </w:rPr>
      </w:pPr>
      <w:r w:rsidRPr="00832433">
        <w:rPr>
          <w:rFonts w:ascii="Times New Roman" w:eastAsia="BatangChe" w:hAnsi="Times New Roman" w:cs="Times New Roman"/>
          <w:color w:val="000000"/>
        </w:rPr>
        <w:t xml:space="preserve">Figure </w:t>
      </w:r>
      <w:r w:rsidRPr="00832433">
        <w:rPr>
          <w:rFonts w:ascii="Times New Roman" w:eastAsia="BatangChe" w:hAnsi="Times New Roman" w:cs="Times New Roman"/>
          <w:color w:val="000000"/>
        </w:rPr>
        <w:fldChar w:fldCharType="begin"/>
      </w:r>
      <w:r w:rsidRPr="00832433">
        <w:rPr>
          <w:rFonts w:ascii="Times New Roman" w:eastAsia="BatangChe" w:hAnsi="Times New Roman" w:cs="Times New Roman"/>
          <w:color w:val="000000"/>
        </w:rPr>
        <w:instrText xml:space="preserve"> SEQ Figure \* ARABIC </w:instrText>
      </w:r>
      <w:r w:rsidRPr="00832433">
        <w:rPr>
          <w:rFonts w:ascii="Times New Roman" w:eastAsia="BatangChe" w:hAnsi="Times New Roman" w:cs="Times New Roman"/>
          <w:color w:val="000000"/>
        </w:rPr>
        <w:fldChar w:fldCharType="separate"/>
      </w:r>
      <w:r w:rsidRPr="00832433">
        <w:rPr>
          <w:rFonts w:ascii="Times New Roman" w:eastAsia="BatangChe" w:hAnsi="Times New Roman" w:cs="Times New Roman"/>
          <w:color w:val="000000"/>
        </w:rPr>
        <w:t>14</w:t>
      </w:r>
      <w:r w:rsidRPr="00832433">
        <w:rPr>
          <w:rFonts w:ascii="Times New Roman" w:eastAsia="BatangChe" w:hAnsi="Times New Roman" w:cs="Times New Roman"/>
          <w:color w:val="000000"/>
        </w:rPr>
        <w:fldChar w:fldCharType="end"/>
      </w:r>
      <w:r w:rsidRPr="00832433">
        <w:rPr>
          <w:rFonts w:ascii="Times New Roman" w:eastAsia="BatangChe" w:hAnsi="Times New Roman" w:cs="Times New Roman"/>
          <w:color w:val="000000"/>
        </w:rPr>
        <w:t xml:space="preserve"> Restricted target wake time principle</w:t>
      </w:r>
    </w:p>
    <w:p w14:paraId="65655A0A" w14:textId="77777777" w:rsidR="007E6C60" w:rsidRPr="00832433" w:rsidRDefault="007E6C60">
      <w:pPr>
        <w:numPr>
          <w:ilvl w:val="1"/>
          <w:numId w:val="3"/>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Multi Resource Units (RU) and Puncturing</w:t>
      </w:r>
    </w:p>
    <w:p w14:paraId="7C3C198E" w14:textId="77777777" w:rsidR="007E6C60" w:rsidRPr="00832433" w:rsidRDefault="007E6C60" w:rsidP="007E6C60">
      <w:pPr>
        <w:spacing w:after="0" w:line="240" w:lineRule="auto"/>
        <w:rPr>
          <w:rFonts w:ascii="Times New Roman" w:eastAsia="BatangChe" w:hAnsi="Times New Roman" w:cs="Times New Roman"/>
          <w:szCs w:val="24"/>
        </w:rPr>
      </w:pPr>
    </w:p>
    <w:p w14:paraId="28AD5A51"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Multi-RU Puncturing improves the usage of transmission channels by increasing throughput and reducing latency when multiple users are present. It enables the use of multiple resource units, while puncturing is available to avoid interference with incumbent services, the congestion caused by interference and to maintain high transmission speeds.</w:t>
      </w:r>
    </w:p>
    <w:p w14:paraId="1D6EA77A" w14:textId="77777777" w:rsidR="007E6C60" w:rsidRPr="00832433" w:rsidRDefault="007E6C60" w:rsidP="007E6C60">
      <w:pPr>
        <w:spacing w:after="0" w:line="240" w:lineRule="auto"/>
        <w:rPr>
          <w:rFonts w:ascii="Times New Roman" w:eastAsia="BatangChe" w:hAnsi="Times New Roman" w:cs="Times New Roman"/>
          <w:szCs w:val="24"/>
        </w:rPr>
      </w:pPr>
    </w:p>
    <w:p w14:paraId="391BA2D3" w14:textId="0ED017D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Puncturing can take 80 MHz and 160 MH</w:t>
      </w:r>
      <w:r>
        <w:rPr>
          <w:rFonts w:ascii="Times New Roman" w:eastAsia="BatangChe" w:hAnsi="Times New Roman" w:cs="Times New Roman"/>
          <w:szCs w:val="24"/>
        </w:rPr>
        <w:t>z</w:t>
      </w:r>
      <w:r w:rsidRPr="00832433">
        <w:rPr>
          <w:rFonts w:ascii="Times New Roman" w:eastAsia="BatangChe" w:hAnsi="Times New Roman" w:cs="Times New Roman"/>
          <w:szCs w:val="24"/>
        </w:rPr>
        <w:t xml:space="preserve"> Wi-Fi channels and slice or bond them in increments of 20 MHz. To help avoid the congestion caused by </w:t>
      </w:r>
      <w:proofErr w:type="gramStart"/>
      <w:r w:rsidRPr="00832433">
        <w:rPr>
          <w:rFonts w:ascii="Times New Roman" w:eastAsia="BatangChe" w:hAnsi="Times New Roman" w:cs="Times New Roman"/>
          <w:szCs w:val="24"/>
        </w:rPr>
        <w:t>interference, and</w:t>
      </w:r>
      <w:proofErr w:type="gramEnd"/>
      <w:r w:rsidRPr="00832433">
        <w:rPr>
          <w:rFonts w:ascii="Times New Roman" w:eastAsia="BatangChe" w:hAnsi="Times New Roman" w:cs="Times New Roman"/>
          <w:szCs w:val="24"/>
        </w:rPr>
        <w:t xml:space="preserve"> it can maintain transmission speeds in multi-user scenarios without dropping the signal.</w:t>
      </w:r>
    </w:p>
    <w:p w14:paraId="744258A2" w14:textId="77777777" w:rsidR="007E6C60" w:rsidRPr="00832433" w:rsidRDefault="007E6C60" w:rsidP="007E6C60">
      <w:pPr>
        <w:spacing w:after="0" w:line="240" w:lineRule="auto"/>
        <w:jc w:val="center"/>
        <w:rPr>
          <w:rFonts w:ascii="Times New Roman" w:eastAsia="BatangChe" w:hAnsi="Times New Roman" w:cs="Times New Roman"/>
          <w:szCs w:val="24"/>
        </w:rPr>
      </w:pPr>
      <w:r w:rsidRPr="00832433">
        <w:rPr>
          <w:rFonts w:ascii="Times New Roman" w:eastAsia="BatangChe" w:hAnsi="Times New Roman" w:cs="Times New Roman"/>
          <w:szCs w:val="24"/>
        </w:rPr>
        <w:lastRenderedPageBreak/>
        <w:fldChar w:fldCharType="begin"/>
      </w:r>
      <w:r w:rsidRPr="00832433">
        <w:rPr>
          <w:rFonts w:ascii="Times New Roman" w:eastAsia="BatangChe" w:hAnsi="Times New Roman" w:cs="Times New Roman"/>
          <w:szCs w:val="24"/>
        </w:rPr>
        <w:instrText xml:space="preserve"> INCLUDEPICTURE "https://routerkb.asuscomm.com/wp-content/uploads/2023/01/sw_asus_multi-ru_with_puncturing-1024x442.jpg" \* MERGEFORMATINET </w:instrText>
      </w:r>
      <w:r w:rsidRPr="00832433">
        <w:rPr>
          <w:rFonts w:ascii="Times New Roman" w:eastAsia="BatangChe" w:hAnsi="Times New Roman" w:cs="Times New Roman"/>
          <w:szCs w:val="24"/>
        </w:rPr>
        <w:fldChar w:fldCharType="separate"/>
      </w:r>
      <w:r w:rsidRPr="00832433">
        <w:rPr>
          <w:rFonts w:ascii="Times New Roman" w:eastAsia="BatangChe" w:hAnsi="Times New Roman" w:cs="Times New Roman"/>
          <w:noProof/>
          <w:szCs w:val="24"/>
        </w:rPr>
        <w:drawing>
          <wp:inline distT="0" distB="0" distL="0" distR="0" wp14:anchorId="23C2888A" wp14:editId="78FCD06D">
            <wp:extent cx="4410123" cy="1903858"/>
            <wp:effectExtent l="0" t="0" r="0" b="1270"/>
            <wp:docPr id="1029036906" name="Picture 2" descr="A picture containing text, screenshot, fon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36906" name="Picture 2" descr="A picture containing text, screenshot, font, 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703" cy="1912311"/>
                    </a:xfrm>
                    <a:prstGeom prst="rect">
                      <a:avLst/>
                    </a:prstGeom>
                    <a:noFill/>
                    <a:ln>
                      <a:noFill/>
                    </a:ln>
                  </pic:spPr>
                </pic:pic>
              </a:graphicData>
            </a:graphic>
          </wp:inline>
        </w:drawing>
      </w:r>
      <w:r w:rsidRPr="00832433">
        <w:rPr>
          <w:rFonts w:ascii="Times New Roman" w:eastAsia="BatangChe" w:hAnsi="Times New Roman" w:cs="Times New Roman"/>
          <w:szCs w:val="24"/>
        </w:rPr>
        <w:fldChar w:fldCharType="end"/>
      </w:r>
    </w:p>
    <w:p w14:paraId="304F32D8" w14:textId="77777777" w:rsidR="007E6C60" w:rsidRPr="00832433" w:rsidRDefault="007E6C60" w:rsidP="007E6C60">
      <w:pPr>
        <w:spacing w:after="200" w:line="240" w:lineRule="auto"/>
        <w:jc w:val="center"/>
        <w:rPr>
          <w:rFonts w:ascii="Times New Roman" w:eastAsia="BatangChe" w:hAnsi="Times New Roman" w:cs="Times New Roman"/>
          <w:color w:val="000000"/>
        </w:rPr>
      </w:pPr>
      <w:r w:rsidRPr="00832433">
        <w:rPr>
          <w:rFonts w:ascii="Times New Roman" w:eastAsia="BatangChe" w:hAnsi="Times New Roman" w:cs="Times New Roman"/>
          <w:color w:val="000000"/>
        </w:rPr>
        <w:t xml:space="preserve">Figure </w:t>
      </w:r>
      <w:r w:rsidRPr="00832433">
        <w:rPr>
          <w:rFonts w:ascii="Times New Roman" w:eastAsia="BatangChe" w:hAnsi="Times New Roman" w:cs="Times New Roman"/>
          <w:color w:val="000000"/>
        </w:rPr>
        <w:fldChar w:fldCharType="begin"/>
      </w:r>
      <w:r w:rsidRPr="00832433">
        <w:rPr>
          <w:rFonts w:ascii="Times New Roman" w:eastAsia="BatangChe" w:hAnsi="Times New Roman" w:cs="Times New Roman"/>
          <w:color w:val="000000"/>
        </w:rPr>
        <w:instrText xml:space="preserve"> SEQ Figure \* ARABIC </w:instrText>
      </w:r>
      <w:r w:rsidRPr="00832433">
        <w:rPr>
          <w:rFonts w:ascii="Times New Roman" w:eastAsia="BatangChe" w:hAnsi="Times New Roman" w:cs="Times New Roman"/>
          <w:color w:val="000000"/>
        </w:rPr>
        <w:fldChar w:fldCharType="separate"/>
      </w:r>
      <w:r w:rsidRPr="00832433">
        <w:rPr>
          <w:rFonts w:ascii="Times New Roman" w:eastAsia="BatangChe" w:hAnsi="Times New Roman" w:cs="Times New Roman"/>
          <w:color w:val="000000"/>
        </w:rPr>
        <w:t>15</w:t>
      </w:r>
      <w:r w:rsidRPr="00832433">
        <w:rPr>
          <w:rFonts w:ascii="Times New Roman" w:eastAsia="BatangChe" w:hAnsi="Times New Roman" w:cs="Times New Roman"/>
          <w:color w:val="000000"/>
        </w:rPr>
        <w:fldChar w:fldCharType="end"/>
      </w:r>
      <w:r w:rsidRPr="00832433">
        <w:rPr>
          <w:rFonts w:ascii="Times New Roman" w:eastAsia="BatangChe" w:hAnsi="Times New Roman" w:cs="Times New Roman"/>
          <w:color w:val="000000"/>
        </w:rPr>
        <w:t xml:space="preserve"> Puncturing improves spectrum </w:t>
      </w:r>
      <w:proofErr w:type="spellStart"/>
      <w:r w:rsidRPr="00832433">
        <w:rPr>
          <w:rFonts w:ascii="Times New Roman" w:eastAsia="BatangChe" w:hAnsi="Times New Roman" w:cs="Times New Roman"/>
          <w:color w:val="000000"/>
        </w:rPr>
        <w:t>effiiciency</w:t>
      </w:r>
      <w:proofErr w:type="spellEnd"/>
    </w:p>
    <w:p w14:paraId="695E42D6" w14:textId="77777777" w:rsidR="007E6C60" w:rsidRPr="00832433" w:rsidRDefault="007E6C60" w:rsidP="007E6C60">
      <w:pPr>
        <w:spacing w:after="0" w:line="240" w:lineRule="auto"/>
        <w:jc w:val="center"/>
        <w:rPr>
          <w:rFonts w:ascii="Times New Roman" w:eastAsia="BatangChe" w:hAnsi="Times New Roman" w:cs="Times New Roman"/>
          <w:szCs w:val="24"/>
        </w:rPr>
      </w:pPr>
    </w:p>
    <w:p w14:paraId="7BBAD690" w14:textId="06343110" w:rsidR="007E6C60" w:rsidRPr="00164540" w:rsidRDefault="00164540" w:rsidP="00164540">
      <w:pPr>
        <w:rPr>
          <w:bCs/>
        </w:rPr>
      </w:pPr>
      <w:bookmarkStart w:id="77" w:name="_Toc176988232"/>
      <w:bookmarkStart w:id="78" w:name="_Toc176988907"/>
      <w:r>
        <w:rPr>
          <w:b/>
          <w:bCs/>
        </w:rPr>
        <w:t>A1.3</w:t>
      </w:r>
      <w:r>
        <w:rPr>
          <w:b/>
          <w:bCs/>
        </w:rPr>
        <w:tab/>
      </w:r>
      <w:r w:rsidR="007E6C60" w:rsidRPr="00164540">
        <w:rPr>
          <w:b/>
          <w:bCs/>
        </w:rPr>
        <w:t>Channel and Spectrum usage of Wi-Fi technology</w:t>
      </w:r>
      <w:bookmarkEnd w:id="77"/>
      <w:bookmarkEnd w:id="78"/>
    </w:p>
    <w:p w14:paraId="49C64CAC" w14:textId="77777777" w:rsidR="007E6C60" w:rsidRDefault="007E6C60" w:rsidP="007E6C60">
      <w:pPr>
        <w:spacing w:after="0" w:line="240" w:lineRule="auto"/>
        <w:jc w:val="both"/>
        <w:rPr>
          <w:rFonts w:ascii="Times New Roman" w:eastAsia="BatangChe" w:hAnsi="Times New Roman" w:cs="Times New Roman"/>
          <w:szCs w:val="24"/>
          <w:highlight w:val="yellow"/>
        </w:rPr>
      </w:pPr>
    </w:p>
    <w:p w14:paraId="57782DC9" w14:textId="77777777" w:rsidR="007E6C60" w:rsidRPr="004927EF" w:rsidRDefault="007E6C60" w:rsidP="007E6C60">
      <w:pPr>
        <w:spacing w:after="0" w:line="240" w:lineRule="auto"/>
        <w:jc w:val="both"/>
        <w:rPr>
          <w:rFonts w:ascii="Times New Roman" w:eastAsia="BatangChe" w:hAnsi="Times New Roman" w:cs="Times New Roman"/>
          <w:color w:val="0D0D0D"/>
          <w:sz w:val="36"/>
          <w:szCs w:val="36"/>
          <w:shd w:val="clear" w:color="auto" w:fill="ECECE8"/>
        </w:rPr>
      </w:pPr>
      <w:r w:rsidRPr="004927EF">
        <w:rPr>
          <w:rFonts w:ascii="Times New Roman" w:eastAsia="BatangChe" w:hAnsi="Times New Roman" w:cs="Times New Roman"/>
          <w:szCs w:val="24"/>
        </w:rPr>
        <w:t>Initially Wi-Fi networks operates in the unlicensed 2.4 GHz and later unlicensed 5 GHz bands was also open for Wi-Fi. The 2.4-GHz band works the best for indoor Wi-Fi use, as easily penetrates through walls and furniture, and signals generally travel farther at the same power level as they do in the 5-GHz band.</w:t>
      </w:r>
    </w:p>
    <w:p w14:paraId="388166EA" w14:textId="77777777" w:rsidR="007E6C60" w:rsidRPr="004927EF" w:rsidRDefault="007E6C60" w:rsidP="007E6C60">
      <w:pPr>
        <w:spacing w:after="0" w:line="240" w:lineRule="auto"/>
        <w:jc w:val="both"/>
        <w:rPr>
          <w:rFonts w:ascii="Times New Roman" w:eastAsia="BatangChe" w:hAnsi="Times New Roman" w:cs="Times New Roman"/>
          <w:szCs w:val="24"/>
        </w:rPr>
      </w:pPr>
    </w:p>
    <w:p w14:paraId="5755F241"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szCs w:val="24"/>
        </w:rPr>
        <w:t xml:space="preserve">In the 2.4 GHz band, roughly 80 MHz frequency band is available for </w:t>
      </w:r>
      <w:proofErr w:type="gramStart"/>
      <w:r w:rsidRPr="004927EF">
        <w:rPr>
          <w:rFonts w:ascii="Times New Roman" w:eastAsia="BatangChe" w:hAnsi="Times New Roman" w:cs="Times New Roman"/>
          <w:szCs w:val="24"/>
        </w:rPr>
        <w:t>the Wi</w:t>
      </w:r>
      <w:proofErr w:type="gramEnd"/>
      <w:r w:rsidRPr="004927EF">
        <w:rPr>
          <w:rFonts w:ascii="Times New Roman" w:eastAsia="BatangChe" w:hAnsi="Times New Roman" w:cs="Times New Roman"/>
          <w:szCs w:val="24"/>
        </w:rPr>
        <w:t xml:space="preserve">-Fi use. The channels are 20 or 22 MHz wide, so normally three nonoverlapping channels </w:t>
      </w:r>
      <w:proofErr w:type="gramStart"/>
      <w:r w:rsidRPr="004927EF">
        <w:rPr>
          <w:rFonts w:ascii="Times New Roman" w:eastAsia="BatangChe" w:hAnsi="Times New Roman" w:cs="Times New Roman"/>
          <w:szCs w:val="24"/>
        </w:rPr>
        <w:t>are existing</w:t>
      </w:r>
      <w:proofErr w:type="gramEnd"/>
      <w:r w:rsidRPr="004927EF">
        <w:rPr>
          <w:rFonts w:ascii="Times New Roman" w:eastAsia="BatangChe" w:hAnsi="Times New Roman" w:cs="Times New Roman"/>
          <w:szCs w:val="24"/>
        </w:rPr>
        <w:t>. The situation is slightly different in Europe, where 13 channels are allowed, but still just three nonoverlapping channels.</w:t>
      </w:r>
    </w:p>
    <w:p w14:paraId="173B79E3" w14:textId="77777777" w:rsidR="007E6C60" w:rsidRPr="004927EF" w:rsidRDefault="007E6C60" w:rsidP="007E6C60">
      <w:pPr>
        <w:spacing w:after="0" w:line="240" w:lineRule="auto"/>
        <w:jc w:val="both"/>
        <w:rPr>
          <w:rFonts w:ascii="Times New Roman" w:eastAsia="BatangChe" w:hAnsi="Times New Roman" w:cs="Times New Roman"/>
          <w:szCs w:val="24"/>
        </w:rPr>
      </w:pPr>
    </w:p>
    <w:p w14:paraId="5FBFBDDF"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szCs w:val="24"/>
        </w:rPr>
        <w:t xml:space="preserve">Signals in the 5-GHz band have a shorter range in the home, mostly because of the walls and furniture, but the band extends from 5.125 to 5.925 GHz (800 MHz), so </w:t>
      </w:r>
      <w:hyperlink r:id="rId44" w:history="1">
        <w:r w:rsidRPr="004927EF">
          <w:rPr>
            <w:rFonts w:ascii="Times New Roman" w:eastAsia="BatangChe" w:hAnsi="Times New Roman" w:cs="Times New Roman"/>
            <w:szCs w:val="24"/>
          </w:rPr>
          <w:t>24 non-overlapping channel of 20MHz-wide each or 12 channels of 40 MHz wide or 6 channels of 80 MHz or 2 channels of 160 MHz wide channels can work.</w:t>
        </w:r>
      </w:hyperlink>
    </w:p>
    <w:p w14:paraId="59E40DFE" w14:textId="77777777" w:rsidR="007E6C60" w:rsidRPr="004927EF" w:rsidRDefault="007E6C60" w:rsidP="007E6C60">
      <w:pPr>
        <w:spacing w:after="0" w:line="240" w:lineRule="auto"/>
        <w:jc w:val="both"/>
        <w:rPr>
          <w:rFonts w:ascii="Times New Roman" w:eastAsia="BatangChe" w:hAnsi="Times New Roman" w:cs="Times New Roman"/>
          <w:szCs w:val="24"/>
        </w:rPr>
      </w:pPr>
    </w:p>
    <w:p w14:paraId="1CF9BE64" w14:textId="77777777" w:rsidR="007E6C60" w:rsidRPr="004927EF" w:rsidRDefault="007E6C60" w:rsidP="007E6C60">
      <w:pPr>
        <w:spacing w:after="0" w:line="240" w:lineRule="auto"/>
        <w:jc w:val="both"/>
        <w:rPr>
          <w:rFonts w:ascii="Times New Roman" w:eastAsia="BatangChe" w:hAnsi="Times New Roman" w:cs="Times New Roman"/>
          <w:szCs w:val="24"/>
        </w:rPr>
      </w:pPr>
      <w:r w:rsidRPr="004927EF">
        <w:rPr>
          <w:rFonts w:ascii="Times New Roman" w:eastAsia="BatangChe" w:hAnsi="Times New Roman" w:cs="Times New Roman"/>
          <w:szCs w:val="24"/>
        </w:rPr>
        <w:t xml:space="preserve">In the Wi-Fi world, when two conversations collide, all the devices go quiet and then try to talk again a little while later. The amount of time they wait is determined by an exponentially increasing time delay, known as a backoff. With more collisions, the backoff increases, and the Wi-Fi becomes slower and less reliable. Today, congestion has increased so much in many regions making </w:t>
      </w:r>
      <w:proofErr w:type="gramStart"/>
      <w:r w:rsidRPr="004927EF">
        <w:rPr>
          <w:rFonts w:ascii="Times New Roman" w:eastAsia="BatangChe" w:hAnsi="Times New Roman" w:cs="Times New Roman"/>
          <w:szCs w:val="24"/>
        </w:rPr>
        <w:t>2.4</w:t>
      </w:r>
      <w:proofErr w:type="gramEnd"/>
      <w:r w:rsidRPr="004927EF">
        <w:rPr>
          <w:rFonts w:ascii="Times New Roman" w:eastAsia="BatangChe" w:hAnsi="Times New Roman" w:cs="Times New Roman"/>
          <w:szCs w:val="24"/>
        </w:rPr>
        <w:t xml:space="preserve"> GHz band unusable for transferring data at high rates. </w:t>
      </w:r>
    </w:p>
    <w:p w14:paraId="3409B222" w14:textId="77777777" w:rsidR="007E6C60" w:rsidRPr="004927EF" w:rsidRDefault="007E6C60" w:rsidP="007E6C60">
      <w:pPr>
        <w:spacing w:after="0" w:line="240" w:lineRule="auto"/>
        <w:jc w:val="both"/>
        <w:rPr>
          <w:rFonts w:ascii="Times New Roman" w:eastAsia="BatangChe" w:hAnsi="Times New Roman" w:cs="Times New Roman"/>
          <w:szCs w:val="24"/>
        </w:rPr>
      </w:pPr>
    </w:p>
    <w:p w14:paraId="730397D8" w14:textId="77777777" w:rsidR="007E6C60" w:rsidRPr="003166AD" w:rsidRDefault="007E6C60" w:rsidP="007E6C60">
      <w:r w:rsidRPr="004927EF">
        <w:rPr>
          <w:rFonts w:ascii="Times New Roman" w:eastAsia="BatangChe" w:hAnsi="Times New Roman" w:cs="Times New Roman"/>
          <w:szCs w:val="24"/>
        </w:rPr>
        <w:t xml:space="preserve">Wi-Fi congestion may </w:t>
      </w:r>
      <w:proofErr w:type="gramStart"/>
      <w:r w:rsidRPr="004927EF">
        <w:rPr>
          <w:rFonts w:ascii="Times New Roman" w:eastAsia="BatangChe" w:hAnsi="Times New Roman" w:cs="Times New Roman"/>
          <w:szCs w:val="24"/>
        </w:rPr>
        <w:t>go</w:t>
      </w:r>
      <w:proofErr w:type="gramEnd"/>
      <w:r w:rsidRPr="004927EF">
        <w:rPr>
          <w:rFonts w:ascii="Times New Roman" w:eastAsia="BatangChe" w:hAnsi="Times New Roman" w:cs="Times New Roman"/>
          <w:szCs w:val="24"/>
        </w:rPr>
        <w:t xml:space="preserve"> even worse, as the mobile-phone carriers are planning to use the technology called as LTE-Unlicensed (LTE-U) or Licensed Assisted Access (LAA). It uses 4G LTE radios and routers to send and receive data via the same 5 GHz frequencies as used by unlicensed Wi-Fi.</w:t>
      </w:r>
    </w:p>
    <w:p w14:paraId="6BE51CF9" w14:textId="3D799031" w:rsidR="007E6C60" w:rsidRPr="00164540" w:rsidRDefault="00164540" w:rsidP="00164540">
      <w:pPr>
        <w:rPr>
          <w:bCs/>
        </w:rPr>
      </w:pPr>
      <w:bookmarkStart w:id="79" w:name="_Toc176988233"/>
      <w:bookmarkStart w:id="80" w:name="_Toc176988908"/>
      <w:r>
        <w:rPr>
          <w:b/>
          <w:bCs/>
        </w:rPr>
        <w:t>A1.4</w:t>
      </w:r>
      <w:r>
        <w:rPr>
          <w:b/>
          <w:bCs/>
        </w:rPr>
        <w:tab/>
      </w:r>
      <w:r w:rsidR="007E6C60" w:rsidRPr="00164540">
        <w:rPr>
          <w:b/>
          <w:bCs/>
        </w:rPr>
        <w:t>Channel and Spectrum usage of Wi-Fi technology in 6 GHz</w:t>
      </w:r>
      <w:bookmarkEnd w:id="79"/>
      <w:bookmarkEnd w:id="80"/>
    </w:p>
    <w:p w14:paraId="4F955EB0" w14:textId="77777777" w:rsidR="007E6C60" w:rsidRDefault="007E6C60" w:rsidP="007E6C60">
      <w:pPr>
        <w:spacing w:after="0" w:line="240" w:lineRule="auto"/>
        <w:jc w:val="both"/>
        <w:rPr>
          <w:rFonts w:ascii="Times New Roman" w:eastAsia="BatangChe" w:hAnsi="Times New Roman" w:cs="Times New Roman"/>
          <w:szCs w:val="24"/>
        </w:rPr>
      </w:pPr>
    </w:p>
    <w:p w14:paraId="305E64DF"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lastRenderedPageBreak/>
        <w:t xml:space="preserve">The basic operation of </w:t>
      </w:r>
      <w:r>
        <w:rPr>
          <w:rFonts w:ascii="Times New Roman" w:eastAsia="BatangChe" w:hAnsi="Times New Roman" w:cs="Times New Roman"/>
          <w:szCs w:val="24"/>
        </w:rPr>
        <w:t>Wi-Fi</w:t>
      </w:r>
      <w:r w:rsidRPr="00832433">
        <w:rPr>
          <w:rFonts w:ascii="Times New Roman" w:eastAsia="BatangChe" w:hAnsi="Times New Roman" w:cs="Times New Roman"/>
          <w:szCs w:val="24"/>
        </w:rPr>
        <w:t xml:space="preserve"> involves a wireless access point (AP) or router that acts as a central hub for wireless devices to connect to the network. The AP is connected to the wired LAN and serves as a bridge between the wired and wireless networks.</w:t>
      </w:r>
    </w:p>
    <w:p w14:paraId="30509E2C" w14:textId="77777777" w:rsidR="007E6C60" w:rsidRPr="00832433" w:rsidRDefault="007E6C60" w:rsidP="007E6C60">
      <w:pPr>
        <w:spacing w:after="0" w:line="240" w:lineRule="auto"/>
        <w:jc w:val="both"/>
        <w:rPr>
          <w:rFonts w:ascii="Times New Roman" w:eastAsia="BatangChe" w:hAnsi="Times New Roman" w:cs="Times New Roman"/>
          <w:szCs w:val="24"/>
        </w:rPr>
      </w:pPr>
    </w:p>
    <w:p w14:paraId="1FD0CBB0" w14:textId="77777777" w:rsidR="007E6C60" w:rsidRPr="00832433" w:rsidRDefault="007E6C60" w:rsidP="007E6C60">
      <w:pPr>
        <w:spacing w:after="0" w:line="240" w:lineRule="auto"/>
        <w:jc w:val="both"/>
        <w:rPr>
          <w:rFonts w:ascii="Times New Roman" w:eastAsia="BatangChe" w:hAnsi="Times New Roman" w:cs="Times New Roman"/>
          <w:szCs w:val="24"/>
        </w:rPr>
      </w:pPr>
      <w:r>
        <w:rPr>
          <w:rFonts w:ascii="Times New Roman" w:eastAsia="BatangChe" w:hAnsi="Times New Roman" w:cs="Times New Roman"/>
        </w:rPr>
        <w:t>Wi-Fi</w:t>
      </w:r>
      <w:r w:rsidRPr="00832433">
        <w:rPr>
          <w:rFonts w:ascii="Times New Roman" w:eastAsia="BatangChe" w:hAnsi="Times New Roman" w:cs="Times New Roman"/>
        </w:rPr>
        <w:t xml:space="preserve"> uses </w:t>
      </w:r>
      <w:r>
        <w:rPr>
          <w:rFonts w:ascii="Times New Roman" w:eastAsia="BatangChe" w:hAnsi="Times New Roman" w:cs="Times New Roman"/>
        </w:rPr>
        <w:t>licence-exempt</w:t>
      </w:r>
      <w:r w:rsidRPr="00832433">
        <w:rPr>
          <w:rFonts w:ascii="Times New Roman" w:eastAsia="BatangChe" w:hAnsi="Times New Roman" w:cs="Times New Roman"/>
        </w:rPr>
        <w:t xml:space="preserve"> 2.4 GHz</w:t>
      </w:r>
      <w:r>
        <w:rPr>
          <w:rFonts w:ascii="Times New Roman" w:eastAsia="BatangChe" w:hAnsi="Times New Roman" w:cs="Times New Roman"/>
        </w:rPr>
        <w:t xml:space="preserve">, </w:t>
      </w:r>
      <w:r w:rsidRPr="00832433">
        <w:rPr>
          <w:rFonts w:ascii="Times New Roman" w:eastAsia="BatangChe" w:hAnsi="Times New Roman" w:cs="Times New Roman"/>
        </w:rPr>
        <w:t xml:space="preserve">5 GHz </w:t>
      </w:r>
      <w:r>
        <w:rPr>
          <w:rFonts w:ascii="Times New Roman" w:eastAsia="BatangChe" w:hAnsi="Times New Roman" w:cs="Times New Roman"/>
        </w:rPr>
        <w:t xml:space="preserve">and 6GHz </w:t>
      </w:r>
      <w:r w:rsidRPr="00832433">
        <w:rPr>
          <w:rFonts w:ascii="Times New Roman" w:eastAsia="BatangChe" w:hAnsi="Times New Roman" w:cs="Times New Roman"/>
        </w:rPr>
        <w:t>bands.</w:t>
      </w:r>
      <w:r w:rsidRPr="00832433">
        <w:rPr>
          <w:rFonts w:ascii="Times New Roman" w:eastAsia="BatangChe" w:hAnsi="Times New Roman" w:cs="Times New Roman"/>
          <w:color w:val="374151"/>
          <w:sz w:val="11"/>
          <w:szCs w:val="11"/>
          <w:shd w:val="clear" w:color="auto" w:fill="F7F7F8"/>
        </w:rPr>
        <w:t xml:space="preserve"> </w:t>
      </w:r>
      <w:r w:rsidRPr="00832433">
        <w:rPr>
          <w:rFonts w:ascii="Times New Roman" w:eastAsia="BatangChe" w:hAnsi="Times New Roman" w:cs="Times New Roman"/>
          <w:szCs w:val="24"/>
        </w:rPr>
        <w:t xml:space="preserve">The 6 GHz band encompasses 1200 MHz of spectrum from 5925 – 7125 MHz, compared to 83.8 MHz in the 2.4 GHz band and 570 MHz in sections of 5 GHz. Some countries and regions have enacted </w:t>
      </w:r>
      <w:r>
        <w:rPr>
          <w:rFonts w:ascii="Times New Roman" w:eastAsia="BatangChe" w:hAnsi="Times New Roman" w:cs="Times New Roman"/>
          <w:szCs w:val="24"/>
        </w:rPr>
        <w:t xml:space="preserve">rules </w:t>
      </w:r>
      <w:r w:rsidRPr="00832433">
        <w:rPr>
          <w:rFonts w:ascii="Times New Roman" w:eastAsia="BatangChe" w:hAnsi="Times New Roman" w:cs="Times New Roman"/>
          <w:szCs w:val="24"/>
        </w:rPr>
        <w:t>to protect DSRC/CV2X services.</w:t>
      </w:r>
    </w:p>
    <w:p w14:paraId="2822E047" w14:textId="77777777" w:rsidR="007E6C60" w:rsidRPr="00832433" w:rsidRDefault="007E6C60" w:rsidP="007E6C60">
      <w:pPr>
        <w:spacing w:after="0" w:line="240" w:lineRule="auto"/>
        <w:rPr>
          <w:rFonts w:ascii="Times New Roman" w:eastAsia="BatangChe" w:hAnsi="Times New Roman" w:cs="Times New Roman"/>
          <w:szCs w:val="24"/>
        </w:rPr>
      </w:pPr>
    </w:p>
    <w:p w14:paraId="5D02C641"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This allows for 59x20 MHz wide channels; 29x40 MHz; 14x80 MHz, or 7x160 MHz. The number of wide channels is especially significant, as gaps in allocated spectrum in the 5 GHz band limit 80 MHz channels to 7 and 160 MHz channels to 3, and wide channels are necessary for the highest data rates possible with the latest generations of Wi-Fi technology.</w:t>
      </w:r>
    </w:p>
    <w:p w14:paraId="4E7C89DF" w14:textId="77777777" w:rsidR="007E6C60" w:rsidRPr="00832433" w:rsidRDefault="007E6C60" w:rsidP="007E6C60">
      <w:pPr>
        <w:spacing w:after="0" w:line="240" w:lineRule="auto"/>
        <w:rPr>
          <w:rFonts w:ascii="Times New Roman" w:eastAsia="BatangChe" w:hAnsi="Times New Roman" w:cs="Times New Roman"/>
          <w:szCs w:val="24"/>
        </w:rPr>
      </w:pPr>
    </w:p>
    <w:p w14:paraId="1AC21D2F" w14:textId="77777777" w:rsidR="007E6C60" w:rsidRPr="00832433" w:rsidRDefault="007E6C60" w:rsidP="007E6C60">
      <w:pPr>
        <w:spacing w:after="0" w:line="240" w:lineRule="auto"/>
        <w:rPr>
          <w:rFonts w:ascii="Times New Roman" w:eastAsia="BatangChe" w:hAnsi="Times New Roman" w:cs="Times New Roman"/>
          <w:szCs w:val="24"/>
        </w:rPr>
      </w:pPr>
      <w:r>
        <w:fldChar w:fldCharType="begin"/>
      </w:r>
      <w:r>
        <w:instrText xml:space="preserve"> INCLUDEPICTURE "https://cdn0.tnwcdn.com/wp-content/blogs.dir/1/files/2022/01/6-GHz-channels-796x211.png" \* MERGEFORMATINET </w:instrText>
      </w:r>
      <w:r>
        <w:fldChar w:fldCharType="separate"/>
      </w:r>
      <w:r>
        <w:rPr>
          <w:noProof/>
        </w:rPr>
        <w:drawing>
          <wp:inline distT="0" distB="0" distL="0" distR="0" wp14:anchorId="58566DF8" wp14:editId="06C5A388">
            <wp:extent cx="5943600" cy="1576705"/>
            <wp:effectExtent l="0" t="0" r="0" b="0"/>
            <wp:docPr id="8559477" name="Picture 1" descr="Everything you need to know about Wi-Fi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erything you need to know about Wi-Fi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1576705"/>
                    </a:xfrm>
                    <a:prstGeom prst="rect">
                      <a:avLst/>
                    </a:prstGeom>
                    <a:noFill/>
                    <a:ln>
                      <a:noFill/>
                    </a:ln>
                  </pic:spPr>
                </pic:pic>
              </a:graphicData>
            </a:graphic>
          </wp:inline>
        </w:drawing>
      </w:r>
      <w:r>
        <w:fldChar w:fldCharType="end"/>
      </w:r>
    </w:p>
    <w:p w14:paraId="23E66081" w14:textId="77777777" w:rsidR="007E6C60" w:rsidRPr="00832433" w:rsidRDefault="007E6C60" w:rsidP="007E6C60">
      <w:pPr>
        <w:spacing w:after="200" w:line="240" w:lineRule="auto"/>
        <w:jc w:val="center"/>
        <w:rPr>
          <w:rFonts w:ascii="Times New Roman" w:eastAsia="BatangChe" w:hAnsi="Times New Roman" w:cs="Times New Roman"/>
          <w:color w:val="000000"/>
          <w:sz w:val="22"/>
        </w:rPr>
      </w:pPr>
      <w:r w:rsidRPr="00832433">
        <w:rPr>
          <w:rFonts w:ascii="Times New Roman" w:eastAsia="BatangChe" w:hAnsi="Times New Roman" w:cs="Times New Roman"/>
          <w:color w:val="000000"/>
          <w:sz w:val="22"/>
        </w:rPr>
        <w:t xml:space="preserve">Figure </w:t>
      </w:r>
      <w:r w:rsidRPr="00832433">
        <w:rPr>
          <w:rFonts w:ascii="Times New Roman" w:eastAsia="BatangChe" w:hAnsi="Times New Roman" w:cs="Times New Roman"/>
          <w:color w:val="000000"/>
          <w:sz w:val="22"/>
        </w:rPr>
        <w:fldChar w:fldCharType="begin"/>
      </w:r>
      <w:r w:rsidRPr="00832433">
        <w:rPr>
          <w:rFonts w:ascii="Times New Roman" w:eastAsia="BatangChe" w:hAnsi="Times New Roman" w:cs="Times New Roman"/>
          <w:color w:val="000000"/>
          <w:sz w:val="22"/>
        </w:rPr>
        <w:instrText xml:space="preserve"> SEQ Figure \* ARABIC </w:instrText>
      </w:r>
      <w:r w:rsidRPr="00832433">
        <w:rPr>
          <w:rFonts w:ascii="Times New Roman" w:eastAsia="BatangChe" w:hAnsi="Times New Roman" w:cs="Times New Roman"/>
          <w:color w:val="000000"/>
          <w:sz w:val="22"/>
        </w:rPr>
        <w:fldChar w:fldCharType="separate"/>
      </w:r>
      <w:r w:rsidRPr="00832433">
        <w:rPr>
          <w:rFonts w:ascii="Times New Roman" w:eastAsia="BatangChe" w:hAnsi="Times New Roman" w:cs="Times New Roman"/>
          <w:color w:val="000000"/>
          <w:sz w:val="22"/>
        </w:rPr>
        <w:t>3</w:t>
      </w:r>
      <w:r w:rsidRPr="00832433">
        <w:rPr>
          <w:rFonts w:ascii="Times New Roman" w:eastAsia="BatangChe" w:hAnsi="Times New Roman" w:cs="Times New Roman"/>
          <w:color w:val="000000"/>
          <w:sz w:val="22"/>
        </w:rPr>
        <w:fldChar w:fldCharType="end"/>
      </w:r>
      <w:r w:rsidRPr="00832433">
        <w:rPr>
          <w:rFonts w:ascii="Times New Roman" w:eastAsia="BatangChe" w:hAnsi="Times New Roman" w:cs="Times New Roman"/>
          <w:color w:val="000000"/>
          <w:sz w:val="22"/>
        </w:rPr>
        <w:t xml:space="preserve"> 6GHz Wi-Fi Channels plan</w:t>
      </w:r>
    </w:p>
    <w:p w14:paraId="5810F2D4" w14:textId="77777777" w:rsidR="007E6C60" w:rsidRDefault="007E6C60" w:rsidP="007E6C60">
      <w:pPr>
        <w:spacing w:after="0" w:line="240" w:lineRule="auto"/>
        <w:rPr>
          <w:rFonts w:ascii="Times New Roman" w:eastAsia="BatangChe" w:hAnsi="Times New Roman" w:cs="Times New Roman"/>
          <w:szCs w:val="24"/>
        </w:rPr>
      </w:pPr>
    </w:p>
    <w:p w14:paraId="1D40912D" w14:textId="77777777" w:rsidR="007E6C60" w:rsidRDefault="007E6C60" w:rsidP="007E6C60">
      <w:pPr>
        <w:spacing w:after="0" w:line="240" w:lineRule="auto"/>
        <w:rPr>
          <w:rFonts w:ascii="Times New Roman" w:eastAsia="BatangChe" w:hAnsi="Times New Roman" w:cs="Times New Roman"/>
          <w:szCs w:val="24"/>
        </w:rPr>
      </w:pPr>
    </w:p>
    <w:p w14:paraId="510E1CE0"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The 6 GHz band is uniquely suited to address the demand for additional Wi-Fi spectrum for the following principal reasons: </w:t>
      </w:r>
    </w:p>
    <w:p w14:paraId="257699B0" w14:textId="77777777" w:rsidR="007E6C60" w:rsidRPr="00832433" w:rsidRDefault="007E6C60" w:rsidP="007E6C60">
      <w:pPr>
        <w:spacing w:after="0" w:line="240" w:lineRule="auto"/>
        <w:rPr>
          <w:rFonts w:ascii="Times New Roman" w:eastAsia="BatangChe" w:hAnsi="Times New Roman" w:cs="Times New Roman"/>
          <w:szCs w:val="24"/>
        </w:rPr>
      </w:pPr>
    </w:p>
    <w:p w14:paraId="51F2C662" w14:textId="77777777" w:rsidR="007E6C60" w:rsidRPr="00832433" w:rsidRDefault="007E6C60">
      <w:pPr>
        <w:numPr>
          <w:ilvl w:val="0"/>
          <w:numId w:val="5"/>
        </w:numPr>
        <w:spacing w:after="0" w:line="240" w:lineRule="auto"/>
        <w:jc w:val="both"/>
        <w:rPr>
          <w:rFonts w:ascii="Times New Roman" w:eastAsia="BatangChe" w:hAnsi="Times New Roman" w:cs="Times New Roman"/>
          <w:szCs w:val="24"/>
          <w:u w:val="single"/>
        </w:rPr>
      </w:pPr>
      <w:r w:rsidRPr="00832433">
        <w:rPr>
          <w:rFonts w:ascii="Times New Roman" w:eastAsia="BatangChe" w:hAnsi="Times New Roman" w:cs="Times New Roman"/>
          <w:szCs w:val="24"/>
        </w:rPr>
        <w:t xml:space="preserve">a) </w:t>
      </w:r>
      <w:r w:rsidRPr="00832433">
        <w:rPr>
          <w:rFonts w:ascii="Times New Roman" w:eastAsia="BatangChe" w:hAnsi="Times New Roman" w:cs="Times New Roman"/>
          <w:szCs w:val="24"/>
          <w:u w:val="single"/>
        </w:rPr>
        <w:t>The 6GHz band will be able to support wide channel bandwidth for dense Wi-Fi networks.</w:t>
      </w:r>
    </w:p>
    <w:p w14:paraId="69B18872" w14:textId="77777777" w:rsidR="007E6C60" w:rsidRPr="00832433" w:rsidRDefault="007E6C60">
      <w:pPr>
        <w:numPr>
          <w:ilvl w:val="0"/>
          <w:numId w:val="5"/>
        </w:numPr>
        <w:spacing w:after="0" w:line="240" w:lineRule="auto"/>
        <w:jc w:val="both"/>
        <w:rPr>
          <w:rFonts w:ascii="Times New Roman" w:eastAsia="BatangChe" w:hAnsi="Times New Roman" w:cs="Times New Roman"/>
          <w:szCs w:val="24"/>
        </w:rPr>
      </w:pPr>
    </w:p>
    <w:p w14:paraId="5ACC7E5D"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r w:rsidRPr="00832433">
        <w:rPr>
          <w:rFonts w:ascii="Times New Roman" w:eastAsia="BatangChe" w:hAnsi="Times New Roman" w:cs="Times New Roman"/>
          <w:szCs w:val="24"/>
          <w:lang w:eastAsia="zh-CN"/>
        </w:rPr>
        <w:t>A</w:t>
      </w:r>
      <w:r w:rsidRPr="00832433">
        <w:rPr>
          <w:rFonts w:ascii="Times New Roman" w:eastAsia="BatangChe" w:hAnsi="Times New Roman" w:cs="Times New Roman"/>
          <w:szCs w:val="24"/>
        </w:rPr>
        <w:t xml:space="preserve"> shared license-exempt band requires multiple radio channels </w:t>
      </w:r>
      <w:proofErr w:type="gramStart"/>
      <w:r w:rsidRPr="00832433">
        <w:rPr>
          <w:rFonts w:ascii="Times New Roman" w:eastAsia="BatangChe" w:hAnsi="Times New Roman" w:cs="Times New Roman"/>
          <w:szCs w:val="24"/>
        </w:rPr>
        <w:t>in order to</w:t>
      </w:r>
      <w:proofErr w:type="gramEnd"/>
      <w:r w:rsidRPr="00832433">
        <w:rPr>
          <w:rFonts w:ascii="Times New Roman" w:eastAsia="BatangChe" w:hAnsi="Times New Roman" w:cs="Times New Roman"/>
          <w:szCs w:val="24"/>
        </w:rPr>
        <w:t xml:space="preserve"> distribute load and reduce co-channel interference (CCI). It is well known that 2.4 GHz with only 3 non-overlapping channels is heavily congested around the world. This is depicted on the left of</w:t>
      </w:r>
      <w:r w:rsidRPr="00832433">
        <w:rPr>
          <w:rFonts w:ascii="Times New Roman" w:eastAsia="Batang" w:hAnsi="Times New Roman" w:cs="Times New Roman"/>
          <w:szCs w:val="24"/>
        </w:rPr>
        <w:t xml:space="preserve"> </w:t>
      </w:r>
      <w:r w:rsidRPr="00832433">
        <w:rPr>
          <w:rFonts w:ascii="Times New Roman" w:eastAsia="Batang" w:hAnsi="Times New Roman" w:cs="Times New Roman"/>
          <w:szCs w:val="24"/>
        </w:rPr>
        <w:fldChar w:fldCharType="begin"/>
      </w:r>
      <w:r w:rsidRPr="00832433">
        <w:rPr>
          <w:rFonts w:ascii="Times New Roman" w:eastAsia="Batang" w:hAnsi="Times New Roman" w:cs="Times New Roman"/>
          <w:szCs w:val="24"/>
        </w:rPr>
        <w:instrText xml:space="preserve"> REF _Ref134718693 \h  \* MERGEFORMAT </w:instrText>
      </w:r>
      <w:r w:rsidRPr="00832433">
        <w:rPr>
          <w:rFonts w:ascii="Times New Roman" w:eastAsia="Batang" w:hAnsi="Times New Roman" w:cs="Times New Roman"/>
          <w:szCs w:val="24"/>
        </w:rPr>
      </w:r>
      <w:r w:rsidRPr="00832433">
        <w:rPr>
          <w:rFonts w:ascii="Times New Roman" w:eastAsia="Batang" w:hAnsi="Times New Roman" w:cs="Times New Roman"/>
          <w:szCs w:val="24"/>
        </w:rPr>
        <w:fldChar w:fldCharType="separate"/>
      </w:r>
      <w:r w:rsidRPr="00832433">
        <w:rPr>
          <w:rFonts w:ascii="Times New Roman" w:eastAsia="BatangChe" w:hAnsi="Times New Roman" w:cs="Times New Roman"/>
          <w:color w:val="000000"/>
          <w:szCs w:val="24"/>
        </w:rPr>
        <w:t>Figure 4</w:t>
      </w:r>
      <w:r w:rsidRPr="00832433">
        <w:rPr>
          <w:rFonts w:ascii="Times New Roman" w:eastAsia="Batang" w:hAnsi="Times New Roman" w:cs="Times New Roman"/>
          <w:szCs w:val="24"/>
        </w:rPr>
        <w:fldChar w:fldCharType="end"/>
      </w:r>
      <w:r w:rsidRPr="00832433">
        <w:rPr>
          <w:rFonts w:ascii="Times New Roman" w:eastAsia="Batang" w:hAnsi="Times New Roman" w:cs="Times New Roman"/>
          <w:szCs w:val="24"/>
        </w:rPr>
        <w:t xml:space="preserve">. It is commonly understood by the industry and academia that self-coordinated Wi-Fi requires no fewer than about seven to nine non-overlapping radio channels in a typical corporate or campus deployment to absorb current demand levels, as shown in the middle diagram of </w:t>
      </w:r>
      <w:r w:rsidRPr="00832433">
        <w:rPr>
          <w:rFonts w:ascii="Times New Roman" w:eastAsia="Batang" w:hAnsi="Times New Roman" w:cs="Times New Roman"/>
          <w:szCs w:val="24"/>
        </w:rPr>
        <w:fldChar w:fldCharType="begin"/>
      </w:r>
      <w:r w:rsidRPr="00832433">
        <w:rPr>
          <w:rFonts w:ascii="Times New Roman" w:eastAsia="Batang" w:hAnsi="Times New Roman" w:cs="Times New Roman"/>
          <w:szCs w:val="24"/>
        </w:rPr>
        <w:instrText xml:space="preserve"> REF _Ref134718693 \h  \* MERGEFORMAT </w:instrText>
      </w:r>
      <w:r w:rsidRPr="00832433">
        <w:rPr>
          <w:rFonts w:ascii="Times New Roman" w:eastAsia="Batang" w:hAnsi="Times New Roman" w:cs="Times New Roman"/>
          <w:szCs w:val="24"/>
        </w:rPr>
      </w:r>
      <w:r w:rsidRPr="00832433">
        <w:rPr>
          <w:rFonts w:ascii="Times New Roman" w:eastAsia="Batang" w:hAnsi="Times New Roman" w:cs="Times New Roman"/>
          <w:szCs w:val="24"/>
        </w:rPr>
        <w:fldChar w:fldCharType="separate"/>
      </w:r>
      <w:r w:rsidRPr="00832433">
        <w:rPr>
          <w:rFonts w:ascii="Times New Roman" w:eastAsia="BatangChe" w:hAnsi="Times New Roman" w:cs="Times New Roman"/>
          <w:color w:val="000000"/>
          <w:szCs w:val="24"/>
        </w:rPr>
        <w:t>Figure 4</w:t>
      </w:r>
      <w:r w:rsidRPr="00832433">
        <w:rPr>
          <w:rFonts w:ascii="Times New Roman" w:eastAsia="Batang" w:hAnsi="Times New Roman" w:cs="Times New Roman"/>
          <w:szCs w:val="24"/>
        </w:rPr>
        <w:fldChar w:fldCharType="end"/>
      </w:r>
      <w:r w:rsidRPr="00832433">
        <w:rPr>
          <w:rFonts w:ascii="Times New Roman" w:eastAsia="Batang" w:hAnsi="Times New Roman" w:cs="Times New Roman"/>
          <w:szCs w:val="24"/>
        </w:rPr>
        <w:t xml:space="preserve">. For large public venue environments with extreme loading levels such as stadia, arenas, university lecture halls, and airports research and years of experience have proven that 20 or more discrete channels are required for Wi-Fi to operate successfully and carry the tremendous levels of traffic at such venues. Every major enterprise Wi-Fi equipment manufacturer has historically published detailed design guidelines for such large venues calling for 20 MHz channels to be used, because </w:t>
      </w:r>
      <w:r w:rsidRPr="00832433">
        <w:rPr>
          <w:rFonts w:ascii="Times New Roman" w:eastAsia="Batang" w:hAnsi="Times New Roman" w:cs="Times New Roman"/>
          <w:szCs w:val="24"/>
        </w:rPr>
        <w:lastRenderedPageBreak/>
        <w:t xml:space="preserve">only this narrowest channel width yielded </w:t>
      </w:r>
      <w:proofErr w:type="gramStart"/>
      <w:r w:rsidRPr="00832433">
        <w:rPr>
          <w:rFonts w:ascii="Times New Roman" w:eastAsia="Batang" w:hAnsi="Times New Roman" w:cs="Times New Roman"/>
          <w:szCs w:val="24"/>
        </w:rPr>
        <w:t>a sufficient number of</w:t>
      </w:r>
      <w:proofErr w:type="gramEnd"/>
      <w:r w:rsidRPr="00832433">
        <w:rPr>
          <w:rFonts w:ascii="Times New Roman" w:eastAsia="Batang" w:hAnsi="Times New Roman" w:cs="Times New Roman"/>
          <w:szCs w:val="24"/>
        </w:rPr>
        <w:t xml:space="preserve"> non-overlapping channels in the 5 GHz band.</w:t>
      </w:r>
      <w:r w:rsidRPr="00832433">
        <w:rPr>
          <w:rFonts w:ascii="Times New Roman" w:eastAsia="Batang" w:hAnsi="Times New Roman" w:cs="Times New Roman"/>
          <w:szCs w:val="24"/>
          <w:vertAlign w:val="superscript"/>
        </w:rPr>
        <w:footnoteReference w:id="8"/>
      </w:r>
      <w:r w:rsidRPr="00832433">
        <w:rPr>
          <w:rFonts w:ascii="Times New Roman" w:eastAsia="Batang" w:hAnsi="Times New Roman" w:cs="Times New Roman"/>
          <w:szCs w:val="24"/>
        </w:rPr>
        <w:t xml:space="preserve"> </w:t>
      </w:r>
    </w:p>
    <w:p w14:paraId="7218A6C6"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p>
    <w:p w14:paraId="36C2F6D6"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r w:rsidRPr="00832433">
        <w:rPr>
          <w:rFonts w:ascii="Times New Roman" w:eastAsia="Batang" w:hAnsi="Times New Roman" w:cs="Times New Roman"/>
          <w:szCs w:val="24"/>
        </w:rPr>
        <w:t xml:space="preserve">The principle behind this phenomenon is that having fewer channels increases the probability of collisions between co-channel radio cells, even at low loading levels. </w:t>
      </w:r>
      <w:proofErr w:type="gramStart"/>
      <w:r w:rsidRPr="00832433">
        <w:rPr>
          <w:rFonts w:ascii="Times New Roman" w:eastAsia="Batang" w:hAnsi="Times New Roman" w:cs="Times New Roman"/>
          <w:szCs w:val="24"/>
        </w:rPr>
        <w:t>An obvious</w:t>
      </w:r>
      <w:proofErr w:type="gramEnd"/>
    </w:p>
    <w:p w14:paraId="708441C9"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r w:rsidRPr="00832433">
        <w:rPr>
          <w:rFonts w:ascii="Times New Roman" w:eastAsia="Batang" w:hAnsi="Times New Roman" w:cs="Times New Roman"/>
          <w:szCs w:val="24"/>
        </w:rPr>
        <w:t xml:space="preserve">reason for this is depicted in </w:t>
      </w:r>
      <w:r w:rsidRPr="00832433">
        <w:rPr>
          <w:rFonts w:ascii="Times New Roman" w:eastAsia="Batang" w:hAnsi="Times New Roman" w:cs="Times New Roman"/>
          <w:szCs w:val="24"/>
        </w:rPr>
        <w:fldChar w:fldCharType="begin"/>
      </w:r>
      <w:r w:rsidRPr="00832433">
        <w:rPr>
          <w:rFonts w:ascii="Times New Roman" w:eastAsia="Batang" w:hAnsi="Times New Roman" w:cs="Times New Roman"/>
          <w:szCs w:val="24"/>
        </w:rPr>
        <w:instrText xml:space="preserve"> REF _Ref134718693 \h  \* MERGEFORMAT </w:instrText>
      </w:r>
      <w:r w:rsidRPr="00832433">
        <w:rPr>
          <w:rFonts w:ascii="Times New Roman" w:eastAsia="Batang" w:hAnsi="Times New Roman" w:cs="Times New Roman"/>
          <w:szCs w:val="24"/>
        </w:rPr>
      </w:r>
      <w:r w:rsidRPr="00832433">
        <w:rPr>
          <w:rFonts w:ascii="Times New Roman" w:eastAsia="Batang" w:hAnsi="Times New Roman" w:cs="Times New Roman"/>
          <w:szCs w:val="24"/>
        </w:rPr>
        <w:fldChar w:fldCharType="separate"/>
      </w:r>
      <w:r w:rsidRPr="00832433">
        <w:rPr>
          <w:rFonts w:ascii="Times New Roman" w:eastAsia="BatangChe" w:hAnsi="Times New Roman" w:cs="Times New Roman"/>
          <w:color w:val="000000"/>
          <w:szCs w:val="24"/>
        </w:rPr>
        <w:t>Figure 4</w:t>
      </w:r>
      <w:r w:rsidRPr="00832433">
        <w:rPr>
          <w:rFonts w:ascii="Times New Roman" w:eastAsia="Batang" w:hAnsi="Times New Roman" w:cs="Times New Roman"/>
          <w:szCs w:val="24"/>
        </w:rPr>
        <w:fldChar w:fldCharType="end"/>
      </w:r>
      <w:r w:rsidRPr="00832433">
        <w:rPr>
          <w:rFonts w:ascii="Times New Roman" w:eastAsia="Batang" w:hAnsi="Times New Roman" w:cs="Times New Roman"/>
          <w:szCs w:val="24"/>
        </w:rPr>
        <w:t xml:space="preserve">, where nodes in a Wi-Fi network with small inter-cell distances can “hear” many more co-channel radios. But a more subtle effect is the resulting rise in the noise floor from “hidden” Wi-Fi cells. This </w:t>
      </w:r>
      <w:proofErr w:type="gramStart"/>
      <w:r w:rsidRPr="00832433">
        <w:rPr>
          <w:rFonts w:ascii="Times New Roman" w:eastAsia="Batang" w:hAnsi="Times New Roman" w:cs="Times New Roman"/>
          <w:szCs w:val="24"/>
        </w:rPr>
        <w:t>increasing</w:t>
      </w:r>
      <w:proofErr w:type="gramEnd"/>
      <w:r w:rsidRPr="00832433">
        <w:rPr>
          <w:rFonts w:ascii="Times New Roman" w:eastAsia="Batang" w:hAnsi="Times New Roman" w:cs="Times New Roman"/>
          <w:szCs w:val="24"/>
        </w:rPr>
        <w:t xml:space="preserve"> the collision probability and reduces the available signal-to-noise level, which in turn reduces the data rate, thereby making each transmission take longer (increased latency). By contrast, having more channels both reduces the absolute number of “hearable” co-channel cells, and helps keep the noise floor nearer the thermal limit, which maximizes data rates and therefore transmits data more quickly – requiring less airtime. This attribute of Wi-Fi enables well-designed networks with </w:t>
      </w:r>
      <w:proofErr w:type="gramStart"/>
      <w:r w:rsidRPr="00832433">
        <w:rPr>
          <w:rFonts w:ascii="Times New Roman" w:eastAsia="Batang" w:hAnsi="Times New Roman" w:cs="Times New Roman"/>
          <w:szCs w:val="24"/>
        </w:rPr>
        <w:t>a sufficient number of</w:t>
      </w:r>
      <w:proofErr w:type="gramEnd"/>
      <w:r w:rsidRPr="00832433">
        <w:rPr>
          <w:rFonts w:ascii="Times New Roman" w:eastAsia="Batang" w:hAnsi="Times New Roman" w:cs="Times New Roman"/>
          <w:szCs w:val="24"/>
        </w:rPr>
        <w:t xml:space="preserve"> channels to absorb extremely high demand surges.</w:t>
      </w:r>
    </w:p>
    <w:p w14:paraId="1CDCB841"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p>
    <w:p w14:paraId="5A954F62" w14:textId="77777777" w:rsidR="007E6C60" w:rsidRPr="00832433" w:rsidRDefault="007E6C60" w:rsidP="007E6C60">
      <w:pPr>
        <w:autoSpaceDE w:val="0"/>
        <w:autoSpaceDN w:val="0"/>
        <w:adjustRightInd w:val="0"/>
        <w:spacing w:after="0" w:line="240" w:lineRule="auto"/>
        <w:rPr>
          <w:rFonts w:ascii="Times New Roman" w:eastAsia="Batang" w:hAnsi="Times New Roman" w:cs="Times New Roman"/>
          <w:szCs w:val="24"/>
        </w:rPr>
      </w:pPr>
      <w:r w:rsidRPr="00832433">
        <w:rPr>
          <w:rFonts w:ascii="Times New Roman" w:eastAsia="Batang" w:hAnsi="Times New Roman" w:cs="Times New Roman"/>
          <w:szCs w:val="24"/>
        </w:rPr>
        <w:t xml:space="preserve">The 5 GHz band is only able to provide 5x80MHz or 3x160MHz channels, which are not sufficient to deploy a useful Wi-Fi network. Network operators are forced to use narrower channels such as 40 MHz or even 20 MHz, which limit the peak data </w:t>
      </w:r>
      <w:proofErr w:type="gramStart"/>
      <w:r w:rsidRPr="00832433">
        <w:rPr>
          <w:rFonts w:ascii="Times New Roman" w:eastAsia="Batang" w:hAnsi="Times New Roman" w:cs="Times New Roman"/>
          <w:szCs w:val="24"/>
        </w:rPr>
        <w:t>throughput</w:t>
      </w:r>
      <w:proofErr w:type="gramEnd"/>
      <w:r w:rsidRPr="00832433">
        <w:rPr>
          <w:rFonts w:ascii="Times New Roman" w:eastAsia="Batang" w:hAnsi="Times New Roman" w:cs="Times New Roman"/>
          <w:szCs w:val="24"/>
        </w:rPr>
        <w:t xml:space="preserve"> under 600 Mbps for a typical device in even optimal RF conditions. Given that multi-gigabit broadband connections are being more and more widely adopted, narrow band Wi-Fi networks become the bottleneck of overall network performance and user experience.</w:t>
      </w:r>
    </w:p>
    <w:p w14:paraId="2D133E2A" w14:textId="77777777" w:rsidR="007E6C60" w:rsidRPr="00832433" w:rsidRDefault="007E6C60" w:rsidP="007E6C60">
      <w:pPr>
        <w:autoSpaceDE w:val="0"/>
        <w:autoSpaceDN w:val="0"/>
        <w:adjustRightInd w:val="0"/>
        <w:spacing w:after="0" w:line="240" w:lineRule="auto"/>
        <w:rPr>
          <w:rFonts w:ascii="Times New Roman" w:eastAsia="BatangChe" w:hAnsi="Times New Roman" w:cs="Times New Roman"/>
          <w:szCs w:val="24"/>
        </w:rPr>
      </w:pPr>
      <w:r w:rsidRPr="00832433">
        <w:rPr>
          <w:rFonts w:ascii="Times New Roman" w:eastAsia="Batang" w:hAnsi="Times New Roman" w:cs="Times New Roman"/>
          <w:sz w:val="22"/>
        </w:rPr>
        <w:fldChar w:fldCharType="begin"/>
      </w:r>
      <w:r w:rsidRPr="00832433">
        <w:rPr>
          <w:rFonts w:ascii="Times New Roman" w:eastAsia="Batang" w:hAnsi="Times New Roman" w:cs="Times New Roman"/>
          <w:sz w:val="22"/>
        </w:rPr>
        <w:instrText xml:space="preserve"> REF _Ref134718693 \h </w:instrText>
      </w:r>
      <w:r>
        <w:rPr>
          <w:rFonts w:ascii="Times New Roman" w:eastAsia="Batang" w:hAnsi="Times New Roman" w:cs="Times New Roman"/>
          <w:sz w:val="22"/>
        </w:rPr>
        <w:instrText xml:space="preserve"> \* MERGEFORMAT </w:instrText>
      </w:r>
      <w:r w:rsidRPr="00832433">
        <w:rPr>
          <w:rFonts w:ascii="Times New Roman" w:eastAsia="Batang" w:hAnsi="Times New Roman" w:cs="Times New Roman"/>
          <w:sz w:val="22"/>
        </w:rPr>
      </w:r>
      <w:r w:rsidR="00000000">
        <w:rPr>
          <w:rFonts w:ascii="Times New Roman" w:eastAsia="Batang" w:hAnsi="Times New Roman" w:cs="Times New Roman"/>
          <w:sz w:val="22"/>
        </w:rPr>
        <w:fldChar w:fldCharType="separate"/>
      </w:r>
      <w:r w:rsidRPr="00832433">
        <w:rPr>
          <w:rFonts w:ascii="Times New Roman" w:eastAsia="Batang" w:hAnsi="Times New Roman" w:cs="Times New Roman"/>
          <w:sz w:val="22"/>
        </w:rPr>
        <w:fldChar w:fldCharType="end"/>
      </w:r>
    </w:p>
    <w:p w14:paraId="5644A9BF"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The 1200 MHz of spectrum in the 6 GHz band yields an equivalent number of 80 MHz channels as there are 40 MHz channels in the 5 GHz band. With 1200 MHz of spectrum in the 6 GHz band, 80 MHz channels will become the default in </w:t>
      </w:r>
      <w:proofErr w:type="gramStart"/>
      <w:r w:rsidRPr="00832433">
        <w:rPr>
          <w:rFonts w:ascii="Times New Roman" w:eastAsia="BatangChe" w:hAnsi="Times New Roman" w:cs="Times New Roman"/>
          <w:szCs w:val="24"/>
        </w:rPr>
        <w:t>the large majority of</w:t>
      </w:r>
      <w:proofErr w:type="gramEnd"/>
      <w:r w:rsidRPr="00832433">
        <w:rPr>
          <w:rFonts w:ascii="Times New Roman" w:eastAsia="BatangChe" w:hAnsi="Times New Roman" w:cs="Times New Roman"/>
          <w:szCs w:val="24"/>
        </w:rPr>
        <w:t xml:space="preserve"> enterprise deployments. It even allows 7x160 MHz</w:t>
      </w:r>
      <w:r>
        <w:rPr>
          <w:rFonts w:ascii="Times New Roman" w:eastAsia="BatangChe" w:hAnsi="Times New Roman" w:cs="Times New Roman"/>
          <w:szCs w:val="24"/>
        </w:rPr>
        <w:t xml:space="preserve"> or 3x320MHz</w:t>
      </w:r>
      <w:r w:rsidRPr="00832433">
        <w:rPr>
          <w:rFonts w:ascii="Times New Roman" w:eastAsia="BatangChe" w:hAnsi="Times New Roman" w:cs="Times New Roman"/>
          <w:szCs w:val="24"/>
        </w:rPr>
        <w:t xml:space="preserve"> channels that can enable novel use cases like Augmented/Virtual Reality which require low latency and extremely high throughput. </w:t>
      </w:r>
    </w:p>
    <w:p w14:paraId="2330F215" w14:textId="77777777" w:rsidR="007E6C60" w:rsidRPr="00832433" w:rsidRDefault="007E6C60">
      <w:pPr>
        <w:numPr>
          <w:ilvl w:val="2"/>
          <w:numId w:val="6"/>
        </w:numPr>
        <w:spacing w:after="0" w:line="240" w:lineRule="auto"/>
        <w:rPr>
          <w:rFonts w:ascii="Times New Roman" w:eastAsia="BatangChe" w:hAnsi="Times New Roman" w:cs="Times New Roman"/>
          <w:szCs w:val="24"/>
        </w:rPr>
      </w:pPr>
      <w:r w:rsidRPr="00E30DB0">
        <w:rPr>
          <w:rFonts w:ascii="Times New Roman" w:eastAsia="BatangChe" w:hAnsi="Times New Roman" w:cs="Times New Roman"/>
          <w:noProof/>
          <w:szCs w:val="24"/>
        </w:rPr>
        <w:drawing>
          <wp:inline distT="0" distB="0" distL="0" distR="0" wp14:anchorId="671F431D" wp14:editId="355E9DE8">
            <wp:extent cx="5943600" cy="1701165"/>
            <wp:effectExtent l="0" t="0" r="0" b="0"/>
            <wp:docPr id="1559781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06824" name=""/>
                    <pic:cNvPicPr/>
                  </pic:nvPicPr>
                  <pic:blipFill>
                    <a:blip r:embed="rId46"/>
                    <a:stretch>
                      <a:fillRect/>
                    </a:stretch>
                  </pic:blipFill>
                  <pic:spPr>
                    <a:xfrm>
                      <a:off x="0" y="0"/>
                      <a:ext cx="5943600" cy="1701165"/>
                    </a:xfrm>
                    <a:prstGeom prst="rect">
                      <a:avLst/>
                    </a:prstGeom>
                  </pic:spPr>
                </pic:pic>
              </a:graphicData>
            </a:graphic>
          </wp:inline>
        </w:drawing>
      </w:r>
    </w:p>
    <w:p w14:paraId="27C3E679" w14:textId="77777777" w:rsidR="007E6C60" w:rsidRPr="00832433" w:rsidRDefault="007E6C60" w:rsidP="007E6C60">
      <w:pPr>
        <w:spacing w:after="200" w:line="240" w:lineRule="auto"/>
        <w:jc w:val="center"/>
        <w:rPr>
          <w:rFonts w:ascii="Times New Roman" w:eastAsia="BatangChe" w:hAnsi="Times New Roman" w:cs="Times New Roman"/>
          <w:i/>
          <w:iCs/>
          <w:color w:val="000000"/>
          <w:sz w:val="22"/>
          <w:lang w:eastAsia="zh-CN"/>
        </w:rPr>
      </w:pPr>
      <w:r w:rsidRPr="00832433">
        <w:rPr>
          <w:rFonts w:ascii="Times New Roman" w:eastAsia="BatangChe" w:hAnsi="Times New Roman" w:cs="Times New Roman"/>
          <w:color w:val="000000"/>
          <w:sz w:val="22"/>
        </w:rPr>
        <w:t xml:space="preserve">Figure </w:t>
      </w:r>
      <w:r w:rsidRPr="00832433">
        <w:rPr>
          <w:rFonts w:ascii="Times New Roman" w:eastAsia="BatangChe" w:hAnsi="Times New Roman" w:cs="Times New Roman"/>
          <w:color w:val="000000"/>
          <w:sz w:val="22"/>
        </w:rPr>
        <w:fldChar w:fldCharType="begin"/>
      </w:r>
      <w:r w:rsidRPr="00832433">
        <w:rPr>
          <w:rFonts w:ascii="Times New Roman" w:eastAsia="BatangChe" w:hAnsi="Times New Roman" w:cs="Times New Roman"/>
          <w:color w:val="000000"/>
          <w:sz w:val="22"/>
        </w:rPr>
        <w:instrText xml:space="preserve"> SEQ Figure \* ARABIC </w:instrText>
      </w:r>
      <w:r w:rsidRPr="00832433">
        <w:rPr>
          <w:rFonts w:ascii="Times New Roman" w:eastAsia="BatangChe" w:hAnsi="Times New Roman" w:cs="Times New Roman"/>
          <w:color w:val="000000"/>
          <w:sz w:val="22"/>
        </w:rPr>
        <w:fldChar w:fldCharType="separate"/>
      </w:r>
      <w:r w:rsidRPr="00832433">
        <w:rPr>
          <w:rFonts w:ascii="Times New Roman" w:eastAsia="BatangChe" w:hAnsi="Times New Roman" w:cs="Times New Roman"/>
          <w:color w:val="000000"/>
          <w:sz w:val="22"/>
        </w:rPr>
        <w:t>4</w:t>
      </w:r>
      <w:r w:rsidRPr="00832433">
        <w:rPr>
          <w:rFonts w:ascii="Times New Roman" w:eastAsia="BatangChe" w:hAnsi="Times New Roman" w:cs="Times New Roman"/>
          <w:color w:val="000000"/>
          <w:sz w:val="22"/>
        </w:rPr>
        <w:fldChar w:fldCharType="end"/>
      </w:r>
      <w:r w:rsidRPr="00832433">
        <w:rPr>
          <w:rFonts w:ascii="Times New Roman" w:eastAsia="BatangChe" w:hAnsi="Times New Roman" w:cs="Times New Roman"/>
          <w:color w:val="000000"/>
          <w:sz w:val="22"/>
        </w:rPr>
        <w:t xml:space="preserve"> Inter-Cell distance increases with available channel count</w:t>
      </w:r>
    </w:p>
    <w:p w14:paraId="216D7771" w14:textId="77777777" w:rsidR="007E6C60" w:rsidRPr="00832433" w:rsidRDefault="007E6C60">
      <w:pPr>
        <w:numPr>
          <w:ilvl w:val="2"/>
          <w:numId w:val="6"/>
        </w:numPr>
        <w:spacing w:after="0" w:line="240" w:lineRule="auto"/>
        <w:rPr>
          <w:rFonts w:ascii="Times New Roman" w:eastAsia="Calibri" w:hAnsi="Times New Roman" w:cs="Times New Roman"/>
          <w:color w:val="000000"/>
          <w:szCs w:val="24"/>
        </w:rPr>
      </w:pPr>
      <w:r w:rsidRPr="00832433">
        <w:rPr>
          <w:rFonts w:ascii="Times New Roman" w:eastAsia="BatangChe" w:hAnsi="Times New Roman" w:cs="Times New Roman"/>
          <w:szCs w:val="24"/>
        </w:rPr>
        <w:t xml:space="preserve">b) </w:t>
      </w:r>
      <w:r w:rsidRPr="00832433">
        <w:rPr>
          <w:rFonts w:ascii="Times New Roman" w:eastAsia="BatangChe" w:hAnsi="Times New Roman" w:cs="Times New Roman"/>
          <w:szCs w:val="24"/>
          <w:u w:val="single"/>
        </w:rPr>
        <w:t>The 6 GHz band does not need to support any legacy Wi-Fi technology.</w:t>
      </w:r>
    </w:p>
    <w:p w14:paraId="7F8BE876" w14:textId="77777777" w:rsidR="007E6C60" w:rsidRPr="00832433" w:rsidRDefault="007E6C60">
      <w:pPr>
        <w:numPr>
          <w:ilvl w:val="2"/>
          <w:numId w:val="6"/>
        </w:numPr>
        <w:spacing w:after="0" w:line="240" w:lineRule="auto"/>
        <w:rPr>
          <w:rFonts w:ascii="Times New Roman" w:eastAsia="Calibri" w:hAnsi="Times New Roman" w:cs="Times New Roman"/>
          <w:color w:val="000000"/>
          <w:szCs w:val="24"/>
        </w:rPr>
      </w:pPr>
    </w:p>
    <w:p w14:paraId="356202D6" w14:textId="77777777" w:rsidR="007E6C60" w:rsidRPr="006E6BF0" w:rsidRDefault="007E6C60">
      <w:pPr>
        <w:numPr>
          <w:ilvl w:val="2"/>
          <w:numId w:val="6"/>
        </w:numPr>
        <w:spacing w:after="0" w:line="240" w:lineRule="auto"/>
        <w:rPr>
          <w:rFonts w:ascii="Times New Roman" w:eastAsia="Calibri" w:hAnsi="Times New Roman" w:cs="Times New Roman"/>
          <w:color w:val="000000"/>
          <w:szCs w:val="24"/>
        </w:rPr>
      </w:pPr>
      <w:r w:rsidRPr="00832433">
        <w:rPr>
          <w:rFonts w:ascii="Times New Roman" w:eastAsia="BatangChe" w:hAnsi="Times New Roman" w:cs="Times New Roman"/>
          <w:szCs w:val="24"/>
        </w:rPr>
        <w:t xml:space="preserve">Wi-Fi technology is backward compatible with previous generations. Legacy devices like Wi-Fi 4 and 5 can work together with devices supporting the latest Wi-Fi 6 standard. However, this </w:t>
      </w:r>
      <w:r w:rsidRPr="00832433">
        <w:rPr>
          <w:rFonts w:ascii="Times New Roman" w:eastAsia="BatangChe" w:hAnsi="Times New Roman" w:cs="Times New Roman"/>
          <w:szCs w:val="24"/>
        </w:rPr>
        <w:lastRenderedPageBreak/>
        <w:t xml:space="preserve">backward compatibility can decrease </w:t>
      </w:r>
      <w:proofErr w:type="gramStart"/>
      <w:r w:rsidRPr="00832433">
        <w:rPr>
          <w:rFonts w:ascii="Times New Roman" w:eastAsia="BatangChe" w:hAnsi="Times New Roman" w:cs="Times New Roman"/>
          <w:szCs w:val="24"/>
        </w:rPr>
        <w:t>the network</w:t>
      </w:r>
      <w:proofErr w:type="gramEnd"/>
      <w:r w:rsidRPr="00832433">
        <w:rPr>
          <w:rFonts w:ascii="Times New Roman" w:eastAsia="BatangChe" w:hAnsi="Times New Roman" w:cs="Times New Roman"/>
          <w:szCs w:val="24"/>
        </w:rPr>
        <w:t xml:space="preserve"> performance, as the technology features provided by the latest Wi-Fi standard cannot be </w:t>
      </w:r>
      <w:proofErr w:type="spellStart"/>
      <w:r w:rsidRPr="00832433">
        <w:rPr>
          <w:rFonts w:ascii="Times New Roman" w:eastAsia="BatangChe" w:hAnsi="Times New Roman" w:cs="Times New Roman"/>
          <w:szCs w:val="24"/>
        </w:rPr>
        <w:t>realised</w:t>
      </w:r>
      <w:proofErr w:type="spellEnd"/>
      <w:r w:rsidRPr="00832433">
        <w:rPr>
          <w:rFonts w:ascii="Times New Roman" w:eastAsia="BatangChe" w:hAnsi="Times New Roman" w:cs="Times New Roman"/>
          <w:szCs w:val="24"/>
        </w:rPr>
        <w:t xml:space="preserve"> </w:t>
      </w:r>
      <w:r w:rsidRPr="00832433">
        <w:rPr>
          <w:rFonts w:ascii="Times New Roman" w:eastAsia="BatangChe" w:hAnsi="Times New Roman" w:cs="Times New Roman"/>
          <w:szCs w:val="24"/>
          <w:lang w:eastAsia="zh-CN"/>
        </w:rPr>
        <w:t>with legacy devices in the same network</w:t>
      </w:r>
      <w:r w:rsidRPr="00832433">
        <w:rPr>
          <w:rFonts w:ascii="Times New Roman" w:eastAsia="BatangChe" w:hAnsi="Times New Roman" w:cs="Times New Roman"/>
          <w:szCs w:val="24"/>
        </w:rPr>
        <w:t xml:space="preserve">. The 6 GHz band would, for the first time, eliminate outdated and inefficient radio access technologies, permitting the far more spectrally efficient Wi-Fi 6E (and above) to operate without the burden of legacy radio interoperability. This will improve the user experience and spectral efficiency, which can only serve to further the adoption of Wi-Fi technologies. </w:t>
      </w:r>
    </w:p>
    <w:p w14:paraId="0C138AE9" w14:textId="77777777" w:rsidR="007E6C60" w:rsidRDefault="007E6C60" w:rsidP="007E6C60">
      <w:pPr>
        <w:spacing w:after="0" w:line="240" w:lineRule="auto"/>
        <w:jc w:val="both"/>
        <w:rPr>
          <w:rFonts w:ascii="Times New Roman" w:eastAsia="BatangChe" w:hAnsi="Times New Roman" w:cs="Times New Roman"/>
          <w:szCs w:val="24"/>
        </w:rPr>
      </w:pPr>
    </w:p>
    <w:p w14:paraId="64C4C4D7" w14:textId="77777777" w:rsidR="007E6C60" w:rsidRDefault="007E6C60" w:rsidP="007E6C60">
      <w:pPr>
        <w:spacing w:after="0" w:line="240" w:lineRule="auto"/>
        <w:jc w:val="both"/>
        <w:rPr>
          <w:rFonts w:ascii="Times New Roman" w:eastAsia="BatangChe" w:hAnsi="Times New Roman" w:cs="Times New Roman"/>
          <w:szCs w:val="24"/>
        </w:rPr>
      </w:pPr>
    </w:p>
    <w:p w14:paraId="6BC04EC9" w14:textId="77777777" w:rsidR="007E6C60" w:rsidRDefault="007E6C60" w:rsidP="007E6C60">
      <w:pPr>
        <w:spacing w:after="0" w:line="240" w:lineRule="auto"/>
        <w:jc w:val="both"/>
        <w:rPr>
          <w:rFonts w:ascii="Times New Roman" w:eastAsia="BatangChe" w:hAnsi="Times New Roman" w:cs="Times New Roman"/>
          <w:szCs w:val="24"/>
        </w:rPr>
      </w:pPr>
    </w:p>
    <w:p w14:paraId="4B9B5753" w14:textId="77777777" w:rsidR="007E6C60" w:rsidRPr="007D25FF" w:rsidRDefault="007E6C60" w:rsidP="007E6C60">
      <w:pPr>
        <w:rPr>
          <w:lang w:eastAsia="zh-CN"/>
        </w:rPr>
      </w:pPr>
    </w:p>
    <w:p w14:paraId="2171F0FB" w14:textId="77777777" w:rsidR="007E6C60" w:rsidRDefault="007E6C60" w:rsidP="007E6C60">
      <w:pPr>
        <w:rPr>
          <w:highlight w:val="yellow"/>
        </w:rPr>
      </w:pPr>
      <w:r>
        <w:rPr>
          <w:highlight w:val="yellow"/>
        </w:rPr>
        <w:br w:type="page"/>
      </w:r>
    </w:p>
    <w:p w14:paraId="0E1CFC8A" w14:textId="79BBEBD3" w:rsidR="00093A47" w:rsidRPr="00093A47" w:rsidRDefault="00093A47" w:rsidP="00093A47">
      <w:pPr>
        <w:jc w:val="center"/>
        <w:rPr>
          <w:b/>
          <w:bCs/>
          <w:sz w:val="28"/>
          <w:szCs w:val="24"/>
          <w:u w:val="single"/>
          <w:lang w:val="en-GB"/>
        </w:rPr>
      </w:pPr>
      <w:bookmarkStart w:id="81" w:name="_Toc176988234"/>
      <w:bookmarkStart w:id="82" w:name="_Toc177043317"/>
      <w:bookmarkStart w:id="83" w:name="_Toc177044401"/>
      <w:r w:rsidRPr="00093A47">
        <w:rPr>
          <w:b/>
          <w:bCs/>
          <w:sz w:val="28"/>
          <w:szCs w:val="24"/>
          <w:u w:val="single"/>
          <w:lang w:val="en-GB"/>
        </w:rPr>
        <w:lastRenderedPageBreak/>
        <w:t xml:space="preserve">Annex </w:t>
      </w:r>
      <w:r>
        <w:rPr>
          <w:b/>
          <w:bCs/>
          <w:sz w:val="28"/>
          <w:szCs w:val="24"/>
          <w:u w:val="single"/>
          <w:lang w:val="en-GB"/>
        </w:rPr>
        <w:t>2</w:t>
      </w:r>
    </w:p>
    <w:p w14:paraId="4F8B78DF" w14:textId="77777777" w:rsidR="00093A47" w:rsidRDefault="00093A47" w:rsidP="007E6C60">
      <w:pPr>
        <w:pStyle w:val="Heading1"/>
        <w:jc w:val="left"/>
      </w:pPr>
    </w:p>
    <w:p w14:paraId="2B36A141" w14:textId="37665072" w:rsidR="007E6C60" w:rsidRPr="00256B65" w:rsidRDefault="005D6577" w:rsidP="007E6C60">
      <w:pPr>
        <w:pStyle w:val="Heading1"/>
        <w:jc w:val="left"/>
      </w:pPr>
      <w:bookmarkStart w:id="84" w:name="_Toc177067207"/>
      <w:r>
        <w:t>A</w:t>
      </w:r>
      <w:r w:rsidR="00F50B52">
        <w:t xml:space="preserve">nnex </w:t>
      </w:r>
      <w:r w:rsidR="007E6C60">
        <w:t>2</w:t>
      </w:r>
      <w:r w:rsidR="00F50B52">
        <w:t>:</w:t>
      </w:r>
      <w:r w:rsidR="007E6C60">
        <w:t xml:space="preserve"> </w:t>
      </w:r>
      <w:r w:rsidR="007E6C60" w:rsidRPr="00256B65">
        <w:t xml:space="preserve">Technical features in </w:t>
      </w:r>
      <w:proofErr w:type="spellStart"/>
      <w:r w:rsidR="007E6C60" w:rsidRPr="00256B65">
        <w:t>SparkLink</w:t>
      </w:r>
      <w:bookmarkEnd w:id="81"/>
      <w:bookmarkEnd w:id="82"/>
      <w:bookmarkEnd w:id="83"/>
      <w:bookmarkEnd w:id="84"/>
      <w:proofErr w:type="spellEnd"/>
    </w:p>
    <w:p w14:paraId="69D50CCF" w14:textId="77777777" w:rsidR="007E6C60" w:rsidRDefault="007E6C60" w:rsidP="007E6C60">
      <w:pPr>
        <w:jc w:val="both"/>
      </w:pPr>
    </w:p>
    <w:p w14:paraId="2D594501" w14:textId="77777777" w:rsidR="007E6C60" w:rsidRDefault="007E6C60" w:rsidP="007E6C60">
      <w:pPr>
        <w:keepNext/>
        <w:jc w:val="center"/>
      </w:pPr>
      <w:r>
        <w:rPr>
          <w:noProof/>
        </w:rPr>
        <w:drawing>
          <wp:inline distT="0" distB="0" distL="0" distR="0" wp14:anchorId="09DC961D" wp14:editId="6E779F4A">
            <wp:extent cx="5555112" cy="2644020"/>
            <wp:effectExtent l="0" t="0" r="7620" b="4445"/>
            <wp:docPr id="1"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screenshot of a computer&#10;&#10;Description automatically generated"/>
                    <pic:cNvPicPr/>
                  </pic:nvPicPr>
                  <pic:blipFill>
                    <a:blip r:embed="rId47"/>
                    <a:stretch>
                      <a:fillRect/>
                    </a:stretch>
                  </pic:blipFill>
                  <pic:spPr>
                    <a:xfrm>
                      <a:off x="0" y="0"/>
                      <a:ext cx="5578537" cy="2655169"/>
                    </a:xfrm>
                    <a:prstGeom prst="rect">
                      <a:avLst/>
                    </a:prstGeom>
                  </pic:spPr>
                </pic:pic>
              </a:graphicData>
            </a:graphic>
          </wp:inline>
        </w:drawing>
      </w:r>
    </w:p>
    <w:p w14:paraId="54B90F1A" w14:textId="77777777" w:rsidR="007E6C60" w:rsidRDefault="007E6C60" w:rsidP="007E6C60">
      <w:pPr>
        <w:pStyle w:val="Caption"/>
        <w:jc w:val="center"/>
        <w:rPr>
          <w:lang w:eastAsia="zh-CN"/>
        </w:rPr>
      </w:pPr>
      <w:r>
        <w:t xml:space="preserve">Figure </w:t>
      </w:r>
      <w:r>
        <w:fldChar w:fldCharType="begin"/>
      </w:r>
      <w:r>
        <w:instrText xml:space="preserve"> SEQ Figure \* ARABIC </w:instrText>
      </w:r>
      <w:r>
        <w:fldChar w:fldCharType="separate"/>
      </w:r>
      <w:r>
        <w:rPr>
          <w:noProof/>
        </w:rPr>
        <w:t>2</w:t>
      </w:r>
      <w:r>
        <w:rPr>
          <w:noProof/>
        </w:rPr>
        <w:fldChar w:fldCharType="end"/>
      </w:r>
      <w:r>
        <w:t xml:space="preserve"> </w:t>
      </w:r>
      <w:proofErr w:type="spellStart"/>
      <w:r w:rsidRPr="00676C49">
        <w:t>SparkLink</w:t>
      </w:r>
      <w:proofErr w:type="spellEnd"/>
      <w:r w:rsidRPr="00676C49">
        <w:t xml:space="preserve"> Wireless Communication System</w:t>
      </w:r>
    </w:p>
    <w:p w14:paraId="5A854D2F" w14:textId="77777777" w:rsidR="007E6C60" w:rsidRDefault="007E6C60" w:rsidP="007E6C60">
      <w:pPr>
        <w:rPr>
          <w:lang w:eastAsia="zh-CN"/>
        </w:rPr>
      </w:pPr>
      <w:r w:rsidRPr="008330B1">
        <w:t xml:space="preserve">The </w:t>
      </w:r>
      <w:proofErr w:type="spellStart"/>
      <w:r w:rsidRPr="008330B1">
        <w:t>SparkLink</w:t>
      </w:r>
      <w:proofErr w:type="spellEnd"/>
      <w:r w:rsidRPr="008330B1">
        <w:t xml:space="preserve"> wireless communication system consists of the basic application layer, basic service layer, and </w:t>
      </w:r>
      <w:r>
        <w:t>access layer</w:t>
      </w:r>
      <w:r w:rsidRPr="008330B1">
        <w:t xml:space="preserve">. </w:t>
      </w:r>
      <w:r>
        <w:t xml:space="preserve">The access layer provides two transmission modes. One is </w:t>
      </w:r>
      <w:proofErr w:type="spellStart"/>
      <w:r>
        <w:t>SparkLink</w:t>
      </w:r>
      <w:proofErr w:type="spellEnd"/>
      <w:r>
        <w:t xml:space="preserve">-Basic (SLB), which </w:t>
      </w:r>
      <w:r w:rsidRPr="00126631">
        <w:rPr>
          <w:lang w:eastAsia="zh-CN"/>
        </w:rPr>
        <w:t>focuses on high throughput, low latency and high concurrency</w:t>
      </w:r>
      <w:r>
        <w:rPr>
          <w:lang w:eastAsia="zh-CN"/>
        </w:rPr>
        <w:t xml:space="preserve">. While the other one is </w:t>
      </w:r>
      <w:proofErr w:type="spellStart"/>
      <w:r>
        <w:rPr>
          <w:lang w:eastAsia="zh-CN"/>
        </w:rPr>
        <w:t>SparkLink</w:t>
      </w:r>
      <w:proofErr w:type="spellEnd"/>
      <w:r>
        <w:rPr>
          <w:lang w:eastAsia="zh-CN"/>
        </w:rPr>
        <w:t xml:space="preserve"> Low Energy (SLE), which </w:t>
      </w:r>
      <w:r w:rsidRPr="00126631">
        <w:rPr>
          <w:lang w:eastAsia="zh-CN"/>
        </w:rPr>
        <w:t xml:space="preserve">focuses on </w:t>
      </w:r>
      <w:proofErr w:type="gramStart"/>
      <w:r w:rsidRPr="00126631">
        <w:rPr>
          <w:lang w:eastAsia="zh-CN"/>
        </w:rPr>
        <w:t>high speed</w:t>
      </w:r>
      <w:proofErr w:type="gramEnd"/>
      <w:r w:rsidRPr="00126631">
        <w:rPr>
          <w:lang w:eastAsia="zh-CN"/>
        </w:rPr>
        <w:t xml:space="preserve"> transmission based on low energy.</w:t>
      </w:r>
    </w:p>
    <w:p w14:paraId="46EEDDC3" w14:textId="77777777" w:rsidR="007E6C60" w:rsidRDefault="007E6C60" w:rsidP="007E6C60">
      <w:r>
        <w:rPr>
          <w:lang w:eastAsia="zh-CN"/>
        </w:rPr>
        <w:t xml:space="preserve">Above the access layer which supports different operation modes, there is a unified protocol stack. </w:t>
      </w:r>
      <w:r w:rsidRPr="008330B1">
        <w:t xml:space="preserve">The basic service layer provides a modular service </w:t>
      </w:r>
      <w:r>
        <w:t xml:space="preserve">by control plane and user plane protocols </w:t>
      </w:r>
      <w:r w:rsidRPr="008330B1">
        <w:t>for supporting an upper-layer service by defining different functional units, to meet the connection and interaction requirements of the E2E service processing (from service triggering to service termination</w:t>
      </w:r>
      <w:r>
        <w:t>).</w:t>
      </w:r>
      <w:r w:rsidRPr="005A6D0F">
        <w:t xml:space="preserve"> </w:t>
      </w:r>
    </w:p>
    <w:p w14:paraId="54BE6BF0" w14:textId="77777777" w:rsidR="007E6C60" w:rsidRDefault="007E6C60" w:rsidP="007E6C60">
      <w:r>
        <w:t>The basic application layer, consisting of application profile and g</w:t>
      </w:r>
      <w:r w:rsidRPr="00DC153E">
        <w:t xml:space="preserve">eneric </w:t>
      </w:r>
      <w:r>
        <w:t>c</w:t>
      </w:r>
      <w:r w:rsidRPr="00DC153E">
        <w:t>apability</w:t>
      </w:r>
      <w:r>
        <w:t xml:space="preserve"> standards, enables various applications, such as surround view system, multi-desktop, wireless projection, home theatre, TWS audio and so on.</w:t>
      </w:r>
      <w:r w:rsidRPr="005A6D0F">
        <w:t xml:space="preserve"> </w:t>
      </w:r>
      <w:r>
        <w:rPr>
          <w:rFonts w:asciiTheme="minorEastAsia" w:eastAsiaTheme="minorEastAsia" w:hAnsiTheme="minorEastAsia" w:hint="eastAsia"/>
          <w:lang w:eastAsia="zh-CN"/>
        </w:rPr>
        <w:t>B</w:t>
      </w:r>
      <w:r>
        <w:t xml:space="preserve">etween the basic service layer and the basic application layer, the </w:t>
      </w:r>
      <w:proofErr w:type="spellStart"/>
      <w:r>
        <w:t>SparkLink</w:t>
      </w:r>
      <w:proofErr w:type="spellEnd"/>
      <w:r>
        <w:t xml:space="preserve"> network and transport layer supports TCP/UDP, IP protocols and the </w:t>
      </w:r>
      <w:proofErr w:type="spellStart"/>
      <w:r>
        <w:t>SparkLink</w:t>
      </w:r>
      <w:proofErr w:type="spellEnd"/>
      <w:r>
        <w:t xml:space="preserve"> Non-IP protocol.</w:t>
      </w:r>
    </w:p>
    <w:p w14:paraId="283FB7D2" w14:textId="77777777" w:rsidR="007E6C60" w:rsidRDefault="007E6C60" w:rsidP="007E6C60">
      <w:proofErr w:type="spellStart"/>
      <w:r>
        <w:rPr>
          <w:lang w:eastAsia="zh-CN"/>
        </w:rPr>
        <w:t>SparkLink</w:t>
      </w:r>
      <w:proofErr w:type="spellEnd"/>
      <w:r>
        <w:rPr>
          <w:lang w:eastAsia="zh-CN"/>
        </w:rPr>
        <w:t xml:space="preserve"> can provide m</w:t>
      </w:r>
      <w:r w:rsidRPr="008330B1">
        <w:t>ultiple a</w:t>
      </w:r>
      <w:r>
        <w:t xml:space="preserve">ccess services of data transfer, which the </w:t>
      </w:r>
      <w:r w:rsidRPr="008330B1">
        <w:t xml:space="preserve">data of a traffic flow is carried over multiple logical channels at the </w:t>
      </w:r>
      <w:r>
        <w:t>access layer</w:t>
      </w:r>
      <w:r w:rsidRPr="008330B1">
        <w:t xml:space="preserve">. It includes duplicate transmission, </w:t>
      </w:r>
      <w:r w:rsidRPr="008330B1">
        <w:lastRenderedPageBreak/>
        <w:t>split transmission, transmission switching from S</w:t>
      </w:r>
      <w:r>
        <w:t>LB</w:t>
      </w:r>
      <w:r w:rsidRPr="008330B1">
        <w:t xml:space="preserve"> to SLE, and transmission switching from SLE to SLB.</w:t>
      </w:r>
    </w:p>
    <w:p w14:paraId="2F7BC0C4" w14:textId="77777777" w:rsidR="007E6C60" w:rsidRDefault="007E6C60" w:rsidP="007E6C60">
      <w:pPr>
        <w:jc w:val="center"/>
      </w:pPr>
      <w:r w:rsidRPr="00832433">
        <w:rPr>
          <w:color w:val="000000"/>
        </w:rPr>
        <w:t xml:space="preserve">Table </w:t>
      </w:r>
      <w:r w:rsidRPr="00832433">
        <w:rPr>
          <w:color w:val="000000"/>
        </w:rPr>
        <w:fldChar w:fldCharType="begin"/>
      </w:r>
      <w:r w:rsidRPr="00832433">
        <w:rPr>
          <w:color w:val="000000"/>
        </w:rPr>
        <w:instrText xml:space="preserve"> SEQ Table \* ARABIC </w:instrText>
      </w:r>
      <w:r w:rsidRPr="00832433">
        <w:rPr>
          <w:color w:val="000000"/>
        </w:rPr>
        <w:fldChar w:fldCharType="separate"/>
      </w:r>
      <w:r>
        <w:rPr>
          <w:noProof/>
          <w:color w:val="000000"/>
        </w:rPr>
        <w:t>1</w:t>
      </w:r>
      <w:r w:rsidRPr="00832433">
        <w:rPr>
          <w:color w:val="000000"/>
        </w:rPr>
        <w:fldChar w:fldCharType="end"/>
      </w:r>
      <w:r w:rsidRPr="00832433">
        <w:rPr>
          <w:color w:val="000000"/>
        </w:rPr>
        <w:t xml:space="preserve"> </w:t>
      </w:r>
      <w:r>
        <w:rPr>
          <w:color w:val="000000"/>
        </w:rPr>
        <w:t xml:space="preserve">the </w:t>
      </w:r>
      <w:proofErr w:type="spellStart"/>
      <w:r>
        <w:rPr>
          <w:color w:val="000000"/>
        </w:rPr>
        <w:t>SparkLink</w:t>
      </w:r>
      <w:proofErr w:type="spellEnd"/>
      <w:r>
        <w:rPr>
          <w:color w:val="000000"/>
        </w:rPr>
        <w:t xml:space="preserve"> Technical features</w:t>
      </w:r>
    </w:p>
    <w:tbl>
      <w:tblPr>
        <w:tblStyle w:val="GridTable1Light"/>
        <w:tblW w:w="5000" w:type="pct"/>
        <w:tblLook w:val="04A0" w:firstRow="1" w:lastRow="0" w:firstColumn="1" w:lastColumn="0" w:noHBand="0" w:noVBand="1"/>
      </w:tblPr>
      <w:tblGrid>
        <w:gridCol w:w="1782"/>
        <w:gridCol w:w="3905"/>
        <w:gridCol w:w="3663"/>
      </w:tblGrid>
      <w:tr w:rsidR="007E6C60" w:rsidRPr="0050270C" w14:paraId="3AE43DC1" w14:textId="77777777" w:rsidTr="00024DAE">
        <w:trPr>
          <w:cnfStyle w:val="100000000000" w:firstRow="1" w:lastRow="0" w:firstColumn="0" w:lastColumn="0" w:oddVBand="0" w:evenVBand="0" w:oddHBand="0"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953" w:type="pct"/>
            <w:shd w:val="clear" w:color="auto" w:fill="D9D9D9" w:themeFill="background1" w:themeFillShade="D9"/>
            <w:hideMark/>
          </w:tcPr>
          <w:p w14:paraId="399EF200"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szCs w:val="28"/>
                <w:lang w:eastAsia="zh-CN"/>
              </w:rPr>
              <w:t>Items</w:t>
            </w:r>
          </w:p>
        </w:tc>
        <w:tc>
          <w:tcPr>
            <w:tcW w:w="2088" w:type="pct"/>
            <w:shd w:val="clear" w:color="auto" w:fill="D9D9D9" w:themeFill="background1" w:themeFillShade="D9"/>
            <w:hideMark/>
          </w:tcPr>
          <w:p w14:paraId="21B6B8D4" w14:textId="77777777" w:rsidR="007E6C60" w:rsidRPr="0050270C" w:rsidRDefault="007E6C60" w:rsidP="00024DA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proofErr w:type="spellStart"/>
            <w:r w:rsidRPr="0050270C">
              <w:rPr>
                <w:rFonts w:ascii="Microsoft YaHei" w:eastAsia="Microsoft YaHei" w:hAnsi="Microsoft YaHei" w:cs="Arial" w:hint="eastAsia"/>
                <w:color w:val="000000"/>
                <w:kern w:val="2"/>
                <w:sz w:val="15"/>
                <w:szCs w:val="28"/>
                <w:lang w:eastAsia="zh-CN"/>
              </w:rPr>
              <w:t>SparkLink</w:t>
            </w:r>
            <w:proofErr w:type="spellEnd"/>
            <w:r w:rsidRPr="0050270C">
              <w:rPr>
                <w:rFonts w:ascii="Microsoft YaHei" w:eastAsia="Microsoft YaHei" w:hAnsi="Microsoft YaHei" w:cs="Arial" w:hint="eastAsia"/>
                <w:color w:val="000000"/>
                <w:kern w:val="2"/>
                <w:sz w:val="15"/>
                <w:szCs w:val="28"/>
                <w:lang w:eastAsia="zh-CN"/>
              </w:rPr>
              <w:t xml:space="preserve"> Basic / SLB</w:t>
            </w:r>
          </w:p>
        </w:tc>
        <w:tc>
          <w:tcPr>
            <w:tcW w:w="1960" w:type="pct"/>
            <w:shd w:val="clear" w:color="auto" w:fill="D9D9D9" w:themeFill="background1" w:themeFillShade="D9"/>
            <w:hideMark/>
          </w:tcPr>
          <w:p w14:paraId="79DD53C9" w14:textId="77777777" w:rsidR="007E6C60" w:rsidRPr="0050270C" w:rsidRDefault="007E6C60" w:rsidP="00024DAE">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proofErr w:type="spellStart"/>
            <w:r w:rsidRPr="0050270C">
              <w:rPr>
                <w:rFonts w:ascii="Microsoft YaHei" w:eastAsia="Microsoft YaHei" w:hAnsi="Microsoft YaHei" w:hint="eastAsia"/>
                <w:color w:val="000000"/>
                <w:kern w:val="2"/>
                <w:sz w:val="15"/>
                <w:szCs w:val="28"/>
                <w:lang w:eastAsia="zh-CN"/>
              </w:rPr>
              <w:t>SparkLink</w:t>
            </w:r>
            <w:proofErr w:type="spellEnd"/>
            <w:r w:rsidRPr="0050270C">
              <w:rPr>
                <w:rFonts w:ascii="Microsoft YaHei" w:eastAsia="Microsoft YaHei" w:hAnsi="Microsoft YaHei" w:hint="eastAsia"/>
                <w:color w:val="000000"/>
                <w:kern w:val="2"/>
                <w:sz w:val="15"/>
                <w:szCs w:val="28"/>
                <w:lang w:eastAsia="zh-CN"/>
              </w:rPr>
              <w:t xml:space="preserve"> Low Energy / SLE</w:t>
            </w:r>
          </w:p>
        </w:tc>
      </w:tr>
      <w:tr w:rsidR="007E6C60" w:rsidRPr="0050270C" w14:paraId="5221D9F4" w14:textId="77777777" w:rsidTr="00024DAE">
        <w:trPr>
          <w:trHeight w:val="696"/>
        </w:trPr>
        <w:tc>
          <w:tcPr>
            <w:cnfStyle w:val="001000000000" w:firstRow="0" w:lastRow="0" w:firstColumn="1" w:lastColumn="0" w:oddVBand="0" w:evenVBand="0" w:oddHBand="0" w:evenHBand="0" w:firstRowFirstColumn="0" w:firstRowLastColumn="0" w:lastRowFirstColumn="0" w:lastRowLastColumn="0"/>
            <w:tcW w:w="953" w:type="pct"/>
            <w:hideMark/>
          </w:tcPr>
          <w:p w14:paraId="6121F924"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hint="eastAsia"/>
                <w:color w:val="000000"/>
                <w:kern w:val="2"/>
                <w:sz w:val="15"/>
                <w:szCs w:val="21"/>
                <w:lang w:eastAsia="zh-CN"/>
              </w:rPr>
              <w:t>Scenarios</w:t>
            </w:r>
          </w:p>
        </w:tc>
        <w:tc>
          <w:tcPr>
            <w:tcW w:w="2088" w:type="pct"/>
            <w:hideMark/>
          </w:tcPr>
          <w:p w14:paraId="6F5FC6B9" w14:textId="77777777" w:rsidR="007E6C60" w:rsidRPr="00C066EB"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Microsoft YaHei" w:eastAsia="Microsoft YaHei" w:hAnsi="Microsoft YaHei"/>
                <w:color w:val="000000"/>
                <w:kern w:val="2"/>
                <w:sz w:val="15"/>
                <w:lang w:eastAsia="zh-CN"/>
              </w:rPr>
            </w:pPr>
            <w:r>
              <w:rPr>
                <w:rFonts w:ascii="Microsoft YaHei" w:eastAsia="Microsoft YaHei" w:hAnsi="Microsoft YaHei"/>
                <w:color w:val="000000"/>
                <w:kern w:val="2"/>
                <w:sz w:val="15"/>
                <w:lang w:eastAsia="zh-CN"/>
              </w:rPr>
              <w:t>H</w:t>
            </w:r>
            <w:r w:rsidRPr="002538E7">
              <w:rPr>
                <w:rFonts w:ascii="Microsoft YaHei" w:eastAsia="Microsoft YaHei" w:hAnsi="Microsoft YaHei"/>
                <w:color w:val="000000"/>
                <w:kern w:val="2"/>
                <w:sz w:val="15"/>
                <w:lang w:eastAsia="zh-CN"/>
              </w:rPr>
              <w:t>igh throughput, low latency</w:t>
            </w:r>
            <w:r>
              <w:rPr>
                <w:rFonts w:ascii="Microsoft YaHei" w:eastAsia="Microsoft YaHei" w:hAnsi="Microsoft YaHei"/>
                <w:color w:val="000000"/>
                <w:kern w:val="2"/>
                <w:sz w:val="15"/>
                <w:lang w:eastAsia="zh-CN"/>
              </w:rPr>
              <w:t xml:space="preserve">, high reliability and </w:t>
            </w:r>
            <w:r w:rsidRPr="00C066EB">
              <w:rPr>
                <w:rFonts w:ascii="Microsoft YaHei" w:eastAsia="Microsoft YaHei" w:hAnsi="Microsoft YaHei"/>
                <w:color w:val="000000"/>
                <w:kern w:val="2"/>
                <w:sz w:val="15"/>
                <w:lang w:eastAsia="zh-CN"/>
              </w:rPr>
              <w:t xml:space="preserve">precision  </w:t>
            </w:r>
          </w:p>
          <w:p w14:paraId="48578F95"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C066EB">
              <w:rPr>
                <w:rFonts w:ascii="Microsoft YaHei" w:eastAsia="Microsoft YaHei" w:hAnsi="Microsoft YaHei"/>
                <w:color w:val="000000"/>
                <w:kern w:val="2"/>
                <w:sz w:val="15"/>
                <w:lang w:eastAsia="zh-CN"/>
              </w:rPr>
              <w:t>synchronization</w:t>
            </w:r>
          </w:p>
        </w:tc>
        <w:tc>
          <w:tcPr>
            <w:tcW w:w="1960" w:type="pct"/>
            <w:hideMark/>
          </w:tcPr>
          <w:p w14:paraId="622C2204"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Pr>
                <w:rFonts w:ascii="Microsoft YaHei" w:eastAsia="Microsoft YaHei" w:hAnsi="Microsoft YaHei"/>
                <w:color w:val="000000"/>
                <w:kern w:val="2"/>
                <w:sz w:val="15"/>
                <w:lang w:eastAsia="zh-CN"/>
              </w:rPr>
              <w:t xml:space="preserve">Low power consumption, </w:t>
            </w:r>
            <w:r w:rsidRPr="002538E7">
              <w:rPr>
                <w:rFonts w:ascii="Microsoft YaHei" w:eastAsia="Microsoft YaHei" w:hAnsi="Microsoft YaHei"/>
                <w:color w:val="000000"/>
                <w:kern w:val="2"/>
                <w:sz w:val="15"/>
                <w:lang w:eastAsia="zh-CN"/>
              </w:rPr>
              <w:t>low latency</w:t>
            </w:r>
            <w:r>
              <w:rPr>
                <w:rFonts w:ascii="Microsoft YaHei" w:eastAsia="Microsoft YaHei" w:hAnsi="Microsoft YaHei"/>
                <w:color w:val="000000"/>
                <w:kern w:val="2"/>
                <w:sz w:val="15"/>
                <w:lang w:eastAsia="zh-CN"/>
              </w:rPr>
              <w:t>, high reliability</w:t>
            </w:r>
          </w:p>
        </w:tc>
      </w:tr>
      <w:tr w:rsidR="007E6C60" w:rsidRPr="0050270C" w14:paraId="7E9A0307" w14:textId="77777777" w:rsidTr="00024DAE">
        <w:trPr>
          <w:trHeight w:val="445"/>
        </w:trPr>
        <w:tc>
          <w:tcPr>
            <w:cnfStyle w:val="001000000000" w:firstRow="0" w:lastRow="0" w:firstColumn="1" w:lastColumn="0" w:oddVBand="0" w:evenVBand="0" w:oddHBand="0" w:evenHBand="0" w:firstRowFirstColumn="0" w:firstRowLastColumn="0" w:lastRowFirstColumn="0" w:lastRowLastColumn="0"/>
            <w:tcW w:w="953" w:type="pct"/>
            <w:hideMark/>
          </w:tcPr>
          <w:p w14:paraId="77B3520F"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szCs w:val="21"/>
                <w:lang w:eastAsia="zh-CN"/>
              </w:rPr>
              <w:t>Peak Throughput</w:t>
            </w:r>
          </w:p>
        </w:tc>
        <w:tc>
          <w:tcPr>
            <w:tcW w:w="2088" w:type="pct"/>
            <w:hideMark/>
          </w:tcPr>
          <w:p w14:paraId="35600349"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lang w:eastAsia="zh-CN"/>
              </w:rPr>
              <w:t xml:space="preserve">        &gt; 14Gbps for multi-carriers</w:t>
            </w:r>
          </w:p>
        </w:tc>
        <w:tc>
          <w:tcPr>
            <w:tcW w:w="1960" w:type="pct"/>
            <w:hideMark/>
          </w:tcPr>
          <w:p w14:paraId="3F6AC87C"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50270C">
              <w:rPr>
                <w:rFonts w:ascii="Microsoft YaHei" w:eastAsia="Microsoft YaHei" w:hAnsi="Microsoft YaHei" w:hint="eastAsia"/>
                <w:color w:val="000000"/>
                <w:kern w:val="2"/>
                <w:sz w:val="15"/>
                <w:lang w:eastAsia="zh-CN"/>
              </w:rPr>
              <w:t>12Mbps</w:t>
            </w:r>
          </w:p>
        </w:tc>
      </w:tr>
      <w:tr w:rsidR="007E6C60" w:rsidRPr="0050270C" w14:paraId="2300AC00" w14:textId="77777777" w:rsidTr="00024DAE">
        <w:trPr>
          <w:trHeight w:val="25"/>
        </w:trPr>
        <w:tc>
          <w:tcPr>
            <w:cnfStyle w:val="001000000000" w:firstRow="0" w:lastRow="0" w:firstColumn="1" w:lastColumn="0" w:oddVBand="0" w:evenVBand="0" w:oddHBand="0" w:evenHBand="0" w:firstRowFirstColumn="0" w:firstRowLastColumn="0" w:lastRowFirstColumn="0" w:lastRowLastColumn="0"/>
            <w:tcW w:w="953" w:type="pct"/>
            <w:hideMark/>
          </w:tcPr>
          <w:p w14:paraId="75731668" w14:textId="77777777" w:rsidR="007E6C60" w:rsidRPr="0050270C" w:rsidRDefault="007E6C60" w:rsidP="00024DAE">
            <w:pPr>
              <w:jc w:val="center"/>
              <w:rPr>
                <w:rFonts w:ascii="Arial" w:eastAsia="SimSun" w:hAnsi="Arial" w:cs="Arial"/>
                <w:sz w:val="15"/>
                <w:szCs w:val="36"/>
                <w:lang w:eastAsia="zh-CN"/>
              </w:rPr>
            </w:pPr>
            <w:r>
              <w:rPr>
                <w:rFonts w:ascii="Microsoft YaHei" w:eastAsia="Microsoft YaHei" w:hAnsi="Microsoft YaHei" w:cs="Arial"/>
                <w:color w:val="000000"/>
                <w:kern w:val="2"/>
                <w:sz w:val="15"/>
                <w:szCs w:val="21"/>
                <w:lang w:eastAsia="zh-CN"/>
              </w:rPr>
              <w:t>Latency</w:t>
            </w:r>
          </w:p>
        </w:tc>
        <w:tc>
          <w:tcPr>
            <w:tcW w:w="2088" w:type="pct"/>
            <w:hideMark/>
          </w:tcPr>
          <w:p w14:paraId="5B2F7F27"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20µs (One-way)</w:t>
            </w:r>
          </w:p>
        </w:tc>
        <w:tc>
          <w:tcPr>
            <w:tcW w:w="1960" w:type="pct"/>
            <w:hideMark/>
          </w:tcPr>
          <w:p w14:paraId="482DE03F"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125µs (One-way)</w:t>
            </w:r>
          </w:p>
        </w:tc>
      </w:tr>
      <w:tr w:rsidR="007E6C60" w:rsidRPr="0050270C" w14:paraId="0D849391" w14:textId="77777777" w:rsidTr="00024DAE">
        <w:trPr>
          <w:trHeight w:val="25"/>
        </w:trPr>
        <w:tc>
          <w:tcPr>
            <w:cnfStyle w:val="001000000000" w:firstRow="0" w:lastRow="0" w:firstColumn="1" w:lastColumn="0" w:oddVBand="0" w:evenVBand="0" w:oddHBand="0" w:evenHBand="0" w:firstRowFirstColumn="0" w:firstRowLastColumn="0" w:lastRowFirstColumn="0" w:lastRowLastColumn="0"/>
            <w:tcW w:w="953" w:type="pct"/>
            <w:hideMark/>
          </w:tcPr>
          <w:p w14:paraId="6BD3510B"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szCs w:val="21"/>
                <w:lang w:eastAsia="zh-CN"/>
              </w:rPr>
              <w:t>Reliability</w:t>
            </w:r>
          </w:p>
        </w:tc>
        <w:tc>
          <w:tcPr>
            <w:tcW w:w="2088" w:type="pct"/>
            <w:hideMark/>
          </w:tcPr>
          <w:p w14:paraId="24D8F30E"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&gt; 99.999%</w:t>
            </w:r>
          </w:p>
        </w:tc>
        <w:tc>
          <w:tcPr>
            <w:tcW w:w="1960" w:type="pct"/>
            <w:hideMark/>
          </w:tcPr>
          <w:p w14:paraId="31F134D5"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&gt; 99.999%</w:t>
            </w:r>
          </w:p>
        </w:tc>
      </w:tr>
      <w:tr w:rsidR="007E6C60" w:rsidRPr="0050270C" w14:paraId="1124DBC8" w14:textId="77777777" w:rsidTr="00024DAE">
        <w:trPr>
          <w:trHeight w:val="25"/>
        </w:trPr>
        <w:tc>
          <w:tcPr>
            <w:cnfStyle w:val="001000000000" w:firstRow="0" w:lastRow="0" w:firstColumn="1" w:lastColumn="0" w:oddVBand="0" w:evenVBand="0" w:oddHBand="0" w:evenHBand="0" w:firstRowFirstColumn="0" w:firstRowLastColumn="0" w:lastRowFirstColumn="0" w:lastRowLastColumn="0"/>
            <w:tcW w:w="953" w:type="pct"/>
            <w:hideMark/>
          </w:tcPr>
          <w:p w14:paraId="321DE064"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szCs w:val="21"/>
                <w:lang w:eastAsia="zh-CN"/>
              </w:rPr>
              <w:t>Sync-Precision</w:t>
            </w:r>
          </w:p>
        </w:tc>
        <w:tc>
          <w:tcPr>
            <w:tcW w:w="2088" w:type="pct"/>
            <w:hideMark/>
          </w:tcPr>
          <w:p w14:paraId="3F363771"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val="en-GB" w:eastAsia="zh-CN"/>
              </w:rPr>
              <w:t>Sub-microsecond level</w:t>
            </w:r>
          </w:p>
        </w:tc>
        <w:tc>
          <w:tcPr>
            <w:tcW w:w="1960" w:type="pct"/>
            <w:hideMark/>
          </w:tcPr>
          <w:p w14:paraId="1DF9BF19"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val="en-GB" w:eastAsia="zh-CN"/>
              </w:rPr>
              <w:t>Microsecond level</w:t>
            </w:r>
          </w:p>
        </w:tc>
      </w:tr>
      <w:tr w:rsidR="007E6C60" w:rsidRPr="0050270C" w14:paraId="14F5601C" w14:textId="77777777" w:rsidTr="00024DAE">
        <w:trPr>
          <w:trHeight w:val="25"/>
        </w:trPr>
        <w:tc>
          <w:tcPr>
            <w:cnfStyle w:val="001000000000" w:firstRow="0" w:lastRow="0" w:firstColumn="1" w:lastColumn="0" w:oddVBand="0" w:evenVBand="0" w:oddHBand="0" w:evenHBand="0" w:firstRowFirstColumn="0" w:firstRowLastColumn="0" w:lastRowFirstColumn="0" w:lastRowLastColumn="0"/>
            <w:tcW w:w="953" w:type="pct"/>
            <w:hideMark/>
          </w:tcPr>
          <w:p w14:paraId="4E1035E3" w14:textId="77777777" w:rsidR="007E6C60" w:rsidRPr="0050270C" w:rsidRDefault="007E6C60" w:rsidP="00024DAE">
            <w:pPr>
              <w:jc w:val="center"/>
              <w:rPr>
                <w:rFonts w:ascii="Arial" w:eastAsia="SimSun" w:hAnsi="Arial" w:cs="Arial"/>
                <w:sz w:val="15"/>
                <w:szCs w:val="36"/>
                <w:lang w:eastAsia="zh-CN"/>
              </w:rPr>
            </w:pPr>
            <w:r>
              <w:rPr>
                <w:rFonts w:ascii="Microsoft YaHei" w:eastAsia="Microsoft YaHei" w:hAnsi="Microsoft YaHei" w:cs="Arial"/>
                <w:color w:val="000000"/>
                <w:kern w:val="2"/>
                <w:sz w:val="15"/>
                <w:szCs w:val="21"/>
                <w:lang w:eastAsia="zh-CN"/>
              </w:rPr>
              <w:t>Multi-user supporting</w:t>
            </w:r>
          </w:p>
        </w:tc>
        <w:tc>
          <w:tcPr>
            <w:tcW w:w="2088" w:type="pct"/>
            <w:hideMark/>
          </w:tcPr>
          <w:p w14:paraId="5EF02213"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Microsoft YaHei" w:eastAsia="Microsoft YaHei" w:hAnsi="Microsoft YaHei" w:cs="Arial"/>
                <w:bCs/>
                <w:kern w:val="2"/>
                <w:sz w:val="15"/>
                <w:lang w:eastAsia="zh-CN"/>
              </w:rPr>
            </w:pPr>
            <w:r w:rsidRPr="0081726F">
              <w:rPr>
                <w:rFonts w:ascii="Microsoft YaHei" w:eastAsia="Microsoft YaHei" w:hAnsi="Microsoft YaHei" w:cs="Arial" w:hint="eastAsia"/>
                <w:bCs/>
                <w:kern w:val="2"/>
                <w:sz w:val="15"/>
                <w:lang w:eastAsia="zh-CN"/>
              </w:rPr>
              <w:t xml:space="preserve">Support 4096 </w:t>
            </w:r>
            <w:r w:rsidRPr="0081726F">
              <w:rPr>
                <w:rFonts w:ascii="Microsoft YaHei" w:eastAsia="Microsoft YaHei" w:hAnsi="Microsoft YaHei" w:cs="Arial"/>
                <w:bCs/>
                <w:kern w:val="2"/>
                <w:sz w:val="15"/>
                <w:lang w:eastAsia="zh-CN"/>
              </w:rPr>
              <w:t xml:space="preserve">user </w:t>
            </w:r>
            <w:r w:rsidRPr="0081726F">
              <w:rPr>
                <w:rFonts w:ascii="Microsoft YaHei" w:eastAsia="Microsoft YaHei" w:hAnsi="Microsoft YaHei" w:cs="Arial" w:hint="eastAsia"/>
                <w:bCs/>
                <w:kern w:val="2"/>
                <w:sz w:val="15"/>
                <w:lang w:eastAsia="zh-CN"/>
              </w:rPr>
              <w:t>address</w:t>
            </w:r>
            <w:r w:rsidRPr="0081726F">
              <w:rPr>
                <w:rFonts w:ascii="Microsoft YaHei" w:eastAsia="Microsoft YaHei" w:hAnsi="Microsoft YaHei" w:cs="Arial"/>
                <w:bCs/>
                <w:kern w:val="2"/>
                <w:sz w:val="15"/>
                <w:lang w:eastAsia="zh-CN"/>
              </w:rPr>
              <w:t xml:space="preserve"> space</w:t>
            </w:r>
          </w:p>
          <w:p w14:paraId="3D582039"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hint="eastAsia"/>
                <w:bCs/>
                <w:kern w:val="2"/>
                <w:sz w:val="15"/>
                <w:lang w:eastAsia="zh-CN"/>
              </w:rPr>
              <w:t>Support unicast and reliable multicast</w:t>
            </w:r>
          </w:p>
        </w:tc>
        <w:tc>
          <w:tcPr>
            <w:tcW w:w="1960" w:type="pct"/>
            <w:hideMark/>
          </w:tcPr>
          <w:p w14:paraId="78D90511"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hint="eastAsia"/>
                <w:bCs/>
                <w:kern w:val="2"/>
                <w:sz w:val="15"/>
                <w:lang w:val="en-GB" w:eastAsia="zh-CN"/>
              </w:rPr>
              <w:t xml:space="preserve">Support </w:t>
            </w:r>
            <w:r w:rsidRPr="0081726F">
              <w:rPr>
                <w:rFonts w:ascii="Microsoft YaHei" w:eastAsia="Microsoft YaHei" w:hAnsi="Microsoft YaHei"/>
                <w:bCs/>
                <w:kern w:val="2"/>
                <w:sz w:val="15"/>
                <w:lang w:val="en-GB" w:eastAsia="zh-CN"/>
              </w:rPr>
              <w:t>2^</w:t>
            </w:r>
            <w:r w:rsidRPr="0081726F">
              <w:rPr>
                <w:rFonts w:ascii="Microsoft YaHei" w:eastAsia="Microsoft YaHei" w:hAnsi="Microsoft YaHei" w:hint="eastAsia"/>
                <w:bCs/>
                <w:kern w:val="2"/>
                <w:sz w:val="15"/>
                <w:lang w:val="en-GB" w:eastAsia="zh-CN"/>
              </w:rPr>
              <w:t xml:space="preserve">24 </w:t>
            </w:r>
            <w:r w:rsidRPr="0081726F">
              <w:rPr>
                <w:rFonts w:ascii="Microsoft YaHei" w:eastAsia="Microsoft YaHei" w:hAnsi="Microsoft YaHei"/>
                <w:bCs/>
                <w:kern w:val="2"/>
                <w:sz w:val="15"/>
                <w:lang w:val="en-GB" w:eastAsia="zh-CN"/>
              </w:rPr>
              <w:t xml:space="preserve">user </w:t>
            </w:r>
            <w:r w:rsidRPr="0081726F">
              <w:rPr>
                <w:rFonts w:ascii="Microsoft YaHei" w:eastAsia="Microsoft YaHei" w:hAnsi="Microsoft YaHei" w:cs="Arial" w:hint="eastAsia"/>
                <w:bCs/>
                <w:kern w:val="2"/>
                <w:sz w:val="15"/>
                <w:lang w:eastAsia="zh-CN"/>
              </w:rPr>
              <w:t>address</w:t>
            </w:r>
            <w:r w:rsidRPr="0081726F">
              <w:rPr>
                <w:rFonts w:ascii="Microsoft YaHei" w:eastAsia="Microsoft YaHei" w:hAnsi="Microsoft YaHei" w:cs="Arial"/>
                <w:bCs/>
                <w:kern w:val="2"/>
                <w:sz w:val="15"/>
                <w:lang w:eastAsia="zh-CN"/>
              </w:rPr>
              <w:t xml:space="preserve"> space</w:t>
            </w:r>
          </w:p>
          <w:p w14:paraId="38A45FA0"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hint="eastAsia"/>
                <w:bCs/>
                <w:kern w:val="2"/>
                <w:sz w:val="15"/>
                <w:lang w:eastAsia="zh-CN"/>
              </w:rPr>
              <w:t>Support unicast and reliable multicast</w:t>
            </w:r>
          </w:p>
        </w:tc>
      </w:tr>
      <w:tr w:rsidR="007E6C60" w:rsidRPr="0050270C" w14:paraId="5EDB6119" w14:textId="77777777" w:rsidTr="00024DAE">
        <w:trPr>
          <w:trHeight w:val="25"/>
        </w:trPr>
        <w:tc>
          <w:tcPr>
            <w:cnfStyle w:val="001000000000" w:firstRow="0" w:lastRow="0" w:firstColumn="1" w:lastColumn="0" w:oddVBand="0" w:evenVBand="0" w:oddHBand="0" w:evenHBand="0" w:firstRowFirstColumn="0" w:firstRowLastColumn="0" w:lastRowFirstColumn="0" w:lastRowLastColumn="0"/>
            <w:tcW w:w="953" w:type="pct"/>
            <w:hideMark/>
          </w:tcPr>
          <w:p w14:paraId="2474C3A0"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szCs w:val="21"/>
                <w:lang w:val="en-GB" w:eastAsia="zh-CN"/>
              </w:rPr>
              <w:t>Anti-interference</w:t>
            </w:r>
          </w:p>
        </w:tc>
        <w:tc>
          <w:tcPr>
            <w:tcW w:w="2088" w:type="pct"/>
            <w:hideMark/>
          </w:tcPr>
          <w:p w14:paraId="2E81A678"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Min working SINR -5dB</w:t>
            </w:r>
          </w:p>
          <w:p w14:paraId="3EDC1F2A"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Polar Codec and quick HARQ</w:t>
            </w:r>
          </w:p>
          <w:p w14:paraId="1DA4525F"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FISA and multi-points high-precision Sync</w:t>
            </w:r>
          </w:p>
        </w:tc>
        <w:tc>
          <w:tcPr>
            <w:tcW w:w="1960" w:type="pct"/>
            <w:hideMark/>
          </w:tcPr>
          <w:p w14:paraId="43F8BE42"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 xml:space="preserve">Min working </w:t>
            </w:r>
            <w:r w:rsidRPr="0081726F">
              <w:rPr>
                <w:rFonts w:ascii="Microsoft YaHei" w:eastAsia="Microsoft YaHei" w:hAnsi="Microsoft YaHei" w:cs="Arial" w:hint="eastAsia"/>
                <w:bCs/>
                <w:kern w:val="2"/>
                <w:sz w:val="15"/>
                <w:lang w:val="en-GB" w:eastAsia="zh-CN"/>
              </w:rPr>
              <w:t>SINR</w:t>
            </w:r>
            <w:r w:rsidRPr="0081726F">
              <w:rPr>
                <w:rFonts w:ascii="Microsoft YaHei" w:eastAsia="Microsoft YaHei" w:hAnsi="Microsoft YaHei" w:cs="Arial" w:hint="eastAsia"/>
                <w:bCs/>
                <w:kern w:val="2"/>
                <w:sz w:val="15"/>
                <w:lang w:eastAsia="zh-CN"/>
              </w:rPr>
              <w:t>：</w:t>
            </w:r>
            <w:r w:rsidRPr="0081726F">
              <w:rPr>
                <w:rFonts w:ascii="Microsoft YaHei" w:eastAsia="Microsoft YaHei" w:hAnsi="Microsoft YaHei" w:cs="Arial" w:hint="eastAsia"/>
                <w:bCs/>
                <w:kern w:val="2"/>
                <w:sz w:val="15"/>
                <w:lang w:val="en-GB" w:eastAsia="zh-CN"/>
              </w:rPr>
              <w:t>-3dB</w:t>
            </w:r>
          </w:p>
          <w:p w14:paraId="38A7C936"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 xml:space="preserve">Polar Codec </w:t>
            </w:r>
          </w:p>
          <w:p w14:paraId="17DEF14A" w14:textId="77777777" w:rsidR="007E6C60" w:rsidRPr="0081726F"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81726F">
              <w:rPr>
                <w:rFonts w:ascii="Microsoft YaHei" w:eastAsia="Microsoft YaHei" w:hAnsi="Microsoft YaHei" w:cs="Arial" w:hint="eastAsia"/>
                <w:bCs/>
                <w:kern w:val="2"/>
                <w:sz w:val="15"/>
                <w:lang w:eastAsia="zh-CN"/>
              </w:rPr>
              <w:t>Quick adaptive Frequency-hopping</w:t>
            </w:r>
          </w:p>
        </w:tc>
      </w:tr>
      <w:tr w:rsidR="007E6C60" w:rsidRPr="0050270C" w14:paraId="68BA02C6" w14:textId="77777777" w:rsidTr="00024DAE">
        <w:trPr>
          <w:trHeight w:val="56"/>
        </w:trPr>
        <w:tc>
          <w:tcPr>
            <w:cnfStyle w:val="001000000000" w:firstRow="0" w:lastRow="0" w:firstColumn="1" w:lastColumn="0" w:oddVBand="0" w:evenVBand="0" w:oddHBand="0" w:evenHBand="0" w:firstRowFirstColumn="0" w:firstRowLastColumn="0" w:lastRowFirstColumn="0" w:lastRowLastColumn="0"/>
            <w:tcW w:w="953" w:type="pct"/>
            <w:hideMark/>
          </w:tcPr>
          <w:p w14:paraId="2128E549" w14:textId="77777777" w:rsidR="007E6C60" w:rsidRPr="0050270C" w:rsidRDefault="007E6C60" w:rsidP="00024DAE">
            <w:pPr>
              <w:jc w:val="center"/>
              <w:rPr>
                <w:rFonts w:ascii="Arial" w:eastAsia="SimSun" w:hAnsi="Arial" w:cs="Arial"/>
                <w:sz w:val="15"/>
                <w:szCs w:val="36"/>
                <w:lang w:eastAsia="zh-CN"/>
              </w:rPr>
            </w:pPr>
            <w:r w:rsidRPr="0050270C">
              <w:rPr>
                <w:rFonts w:ascii="Microsoft YaHei" w:eastAsia="Microsoft YaHei" w:hAnsi="Microsoft YaHei" w:hint="eastAsia"/>
                <w:color w:val="000000"/>
                <w:kern w:val="2"/>
                <w:sz w:val="15"/>
                <w:szCs w:val="21"/>
                <w:lang w:eastAsia="zh-CN"/>
              </w:rPr>
              <w:t>Security</w:t>
            </w:r>
          </w:p>
        </w:tc>
        <w:tc>
          <w:tcPr>
            <w:tcW w:w="2088" w:type="pct"/>
            <w:hideMark/>
          </w:tcPr>
          <w:p w14:paraId="38F0D5E5"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50270C">
              <w:rPr>
                <w:rFonts w:ascii="Microsoft YaHei" w:eastAsia="Microsoft YaHei" w:hAnsi="Microsoft YaHei" w:cs="Arial" w:hint="eastAsia"/>
                <w:color w:val="000000"/>
                <w:kern w:val="2"/>
                <w:sz w:val="15"/>
                <w:lang w:eastAsia="zh-CN"/>
              </w:rPr>
              <w:t>High (bi-directions certification, algorithm negotiation)</w:t>
            </w:r>
          </w:p>
        </w:tc>
        <w:tc>
          <w:tcPr>
            <w:tcW w:w="1960" w:type="pct"/>
            <w:hideMark/>
          </w:tcPr>
          <w:p w14:paraId="0A4A8AC3" w14:textId="77777777" w:rsidR="007E6C60" w:rsidRPr="0050270C" w:rsidRDefault="007E6C60" w:rsidP="00024DA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sz w:val="15"/>
                <w:szCs w:val="36"/>
                <w:lang w:eastAsia="zh-CN"/>
              </w:rPr>
            </w:pPr>
            <w:r w:rsidRPr="0050270C">
              <w:rPr>
                <w:rFonts w:ascii="Microsoft YaHei" w:eastAsia="Microsoft YaHei" w:hAnsi="Microsoft YaHei" w:hint="eastAsia"/>
                <w:color w:val="000000"/>
                <w:kern w:val="2"/>
                <w:sz w:val="15"/>
                <w:lang w:val="en-GB" w:eastAsia="zh-CN"/>
              </w:rPr>
              <w:t>High (bi-directions certification, algorithm negotiation)</w:t>
            </w:r>
          </w:p>
        </w:tc>
      </w:tr>
    </w:tbl>
    <w:p w14:paraId="43095F04" w14:textId="77777777" w:rsidR="007E6C60" w:rsidRDefault="007E6C60" w:rsidP="007E6C60">
      <w:pPr>
        <w:rPr>
          <w:lang w:eastAsia="zh-CN"/>
        </w:rPr>
      </w:pPr>
      <w:r>
        <w:t xml:space="preserve">The </w:t>
      </w:r>
      <w:proofErr w:type="spellStart"/>
      <w:r>
        <w:t>SparkLink</w:t>
      </w:r>
      <w:proofErr w:type="spellEnd"/>
      <w:r>
        <w:t xml:space="preserve">-Basic (SLB) provides 20MHz </w:t>
      </w:r>
      <w:r>
        <w:rPr>
          <w:rFonts w:hint="eastAsia"/>
          <w:lang w:eastAsia="zh-CN"/>
        </w:rPr>
        <w:t>t</w:t>
      </w:r>
      <w:r>
        <w:rPr>
          <w:lang w:eastAsia="zh-CN"/>
        </w:rPr>
        <w:t>o 320MHz wideband transmission capability, using OFDMA and site-to-site synchronized mechanisms and other advanced technologies. The low latency (20</w:t>
      </w:r>
      <w:r w:rsidRPr="00605860">
        <w:rPr>
          <w:rFonts w:hint="eastAsia"/>
          <w:lang w:eastAsia="zh-CN"/>
        </w:rPr>
        <w:t>µ</w:t>
      </w:r>
      <w:r w:rsidRPr="00605860">
        <w:rPr>
          <w:lang w:eastAsia="zh-CN"/>
        </w:rPr>
        <w:t>s</w:t>
      </w:r>
      <w:r>
        <w:rPr>
          <w:lang w:eastAsia="zh-CN"/>
        </w:rPr>
        <w:t xml:space="preserve">) is achieved by specific designed frame structure. Huge user address space with reliable multicast. Using Polar Codec, quick HARQ, FISA (Fast Interference Sensing and Avoidance) and multi-points high-precision Sync to realize stable operation at low min SINR (-5dB). Bi-directions certification and algorithm negotiation guarantee </w:t>
      </w:r>
      <w:proofErr w:type="gramStart"/>
      <w:r>
        <w:rPr>
          <w:lang w:eastAsia="zh-CN"/>
        </w:rPr>
        <w:t>the high</w:t>
      </w:r>
      <w:proofErr w:type="gramEnd"/>
      <w:r>
        <w:rPr>
          <w:lang w:eastAsia="zh-CN"/>
        </w:rPr>
        <w:t xml:space="preserve"> security. The typical operation frequency bands of SLB are 2.4GHz,5.1GHz and 5.8GHz.</w:t>
      </w:r>
    </w:p>
    <w:p w14:paraId="598EE44F" w14:textId="77777777" w:rsidR="007E6C60" w:rsidRPr="008A0DDB" w:rsidRDefault="007E6C60" w:rsidP="007E6C60">
      <w:pPr>
        <w:rPr>
          <w:rFonts w:eastAsiaTheme="minorEastAsia"/>
          <w:lang w:eastAsia="zh-CN"/>
        </w:rPr>
      </w:pPr>
      <w:r>
        <w:rPr>
          <w:lang w:eastAsia="zh-CN"/>
        </w:rPr>
        <w:t xml:space="preserve">The other one is </w:t>
      </w:r>
      <w:proofErr w:type="spellStart"/>
      <w:r>
        <w:rPr>
          <w:lang w:eastAsia="zh-CN"/>
        </w:rPr>
        <w:t>SparkLink</w:t>
      </w:r>
      <w:proofErr w:type="spellEnd"/>
      <w:r>
        <w:rPr>
          <w:lang w:eastAsia="zh-CN"/>
        </w:rPr>
        <w:t xml:space="preserve"> Low Energy (SLE), which provides up to 12Mbps transmission date rates with up to 4MHz bandwidth support. Supporting 125</w:t>
      </w:r>
      <w:r w:rsidRPr="00605860">
        <w:rPr>
          <w:rFonts w:hint="eastAsia"/>
          <w:lang w:eastAsia="zh-CN"/>
        </w:rPr>
        <w:t>µ</w:t>
      </w:r>
      <w:r w:rsidRPr="00605860">
        <w:rPr>
          <w:lang w:eastAsia="zh-CN"/>
        </w:rPr>
        <w:t>s</w:t>
      </w:r>
      <w:r>
        <w:rPr>
          <w:lang w:eastAsia="zh-CN"/>
        </w:rPr>
        <w:t xml:space="preserve"> one-way latency. The same as SLB, SLE has </w:t>
      </w:r>
      <w:proofErr w:type="gramStart"/>
      <w:r>
        <w:rPr>
          <w:lang w:eastAsia="zh-CN"/>
        </w:rPr>
        <w:t>very</w:t>
      </w:r>
      <w:proofErr w:type="gramEnd"/>
      <w:r>
        <w:rPr>
          <w:lang w:eastAsia="zh-CN"/>
        </w:rPr>
        <w:t xml:space="preserve"> large user address space with reliable multicast. Using Polar Codec and quick adaptive frequency-hopping to realize stable operation at low min SINR (-3dB). Bi-directions certification and algorithm negotiation are also supported by SLE to achieve high security.</w:t>
      </w:r>
      <w:r w:rsidRPr="00EE746F">
        <w:rPr>
          <w:lang w:eastAsia="zh-CN"/>
        </w:rPr>
        <w:t xml:space="preserve"> </w:t>
      </w:r>
      <w:r>
        <w:rPr>
          <w:lang w:eastAsia="zh-CN"/>
        </w:rPr>
        <w:t>The typical operation frequency band of SLE is 2.4GHz.</w:t>
      </w:r>
    </w:p>
    <w:p w14:paraId="59D98BF4" w14:textId="77777777" w:rsidR="007E6C60" w:rsidRDefault="007E6C60" w:rsidP="007E6C60">
      <w:pPr>
        <w:keepNext/>
        <w:jc w:val="center"/>
      </w:pPr>
      <w:r>
        <w:rPr>
          <w:noProof/>
          <w:lang w:eastAsia="zh-CN"/>
        </w:rPr>
        <w:lastRenderedPageBreak/>
        <w:drawing>
          <wp:inline distT="0" distB="0" distL="0" distR="0" wp14:anchorId="7E26C208" wp14:editId="2FEE9954">
            <wp:extent cx="3774831" cy="2034617"/>
            <wp:effectExtent l="0" t="0" r="0" b="3810"/>
            <wp:docPr id="3" name="图片 3"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4561" name="图片 1186264561" descr="A diagram of a computer system&#10;&#10;Description automatically generated"/>
                    <pic:cNvPicPr/>
                  </pic:nvPicPr>
                  <pic:blipFill>
                    <a:blip r:embed="rId48"/>
                    <a:stretch>
                      <a:fillRect/>
                    </a:stretch>
                  </pic:blipFill>
                  <pic:spPr>
                    <a:xfrm>
                      <a:off x="0" y="0"/>
                      <a:ext cx="3807681" cy="2052323"/>
                    </a:xfrm>
                    <a:prstGeom prst="rect">
                      <a:avLst/>
                    </a:prstGeom>
                  </pic:spPr>
                </pic:pic>
              </a:graphicData>
            </a:graphic>
          </wp:inline>
        </w:drawing>
      </w:r>
    </w:p>
    <w:p w14:paraId="09DB0701" w14:textId="77777777" w:rsidR="007E6C60" w:rsidRDefault="007E6C60" w:rsidP="007E6C60">
      <w:pPr>
        <w:jc w:val="center"/>
      </w:pPr>
      <w:r>
        <w:t xml:space="preserve">Figure </w:t>
      </w:r>
      <w:r>
        <w:fldChar w:fldCharType="begin"/>
      </w:r>
      <w:r>
        <w:instrText xml:space="preserve"> SEQ Figure \* ARABIC </w:instrText>
      </w:r>
      <w:r>
        <w:fldChar w:fldCharType="separate"/>
      </w:r>
      <w:r>
        <w:rPr>
          <w:noProof/>
        </w:rPr>
        <w:t>3</w:t>
      </w:r>
      <w:r>
        <w:rPr>
          <w:noProof/>
        </w:rPr>
        <w:fldChar w:fldCharType="end"/>
      </w:r>
      <w:r>
        <w:t xml:space="preserve"> </w:t>
      </w:r>
      <w:proofErr w:type="spellStart"/>
      <w:r>
        <w:t>SparkLink</w:t>
      </w:r>
      <w:proofErr w:type="spellEnd"/>
      <w:r>
        <w:t xml:space="preserve"> Technology Family</w:t>
      </w:r>
    </w:p>
    <w:p w14:paraId="32A87267" w14:textId="77777777" w:rsidR="007E6C60" w:rsidRDefault="007E6C60" w:rsidP="007E6C60">
      <w:r>
        <w:rPr>
          <w:lang w:eastAsia="zh-CN"/>
        </w:rPr>
        <w:t xml:space="preserve">With such capabilities, it is expected that </w:t>
      </w:r>
      <w:proofErr w:type="spellStart"/>
      <w:r>
        <w:rPr>
          <w:lang w:eastAsia="zh-CN"/>
        </w:rPr>
        <w:t>SparkLink</w:t>
      </w:r>
      <w:proofErr w:type="spellEnd"/>
      <w:r>
        <w:rPr>
          <w:lang w:eastAsia="zh-CN"/>
        </w:rPr>
        <w:t xml:space="preserve"> can contribute to build the future intelligent connected world.</w:t>
      </w:r>
      <w:r>
        <w:br w:type="page"/>
      </w:r>
    </w:p>
    <w:p w14:paraId="6F9ED707" w14:textId="77777777" w:rsidR="00093A47" w:rsidRDefault="00093A47" w:rsidP="007E6C60">
      <w:pPr>
        <w:pStyle w:val="Heading1"/>
      </w:pPr>
      <w:bookmarkStart w:id="85" w:name="_Toc176988235"/>
      <w:bookmarkStart w:id="86" w:name="_Toc177043318"/>
      <w:bookmarkStart w:id="87" w:name="_Toc177044402"/>
    </w:p>
    <w:p w14:paraId="2951F9A5" w14:textId="6BA9C481" w:rsidR="00093A47" w:rsidRPr="00093A47" w:rsidRDefault="00093A47" w:rsidP="00093A47">
      <w:pPr>
        <w:jc w:val="center"/>
        <w:rPr>
          <w:b/>
          <w:bCs/>
          <w:sz w:val="28"/>
          <w:szCs w:val="24"/>
          <w:u w:val="single"/>
          <w:lang w:val="en-GB"/>
        </w:rPr>
      </w:pPr>
      <w:r w:rsidRPr="00093A47">
        <w:rPr>
          <w:b/>
          <w:bCs/>
          <w:sz w:val="28"/>
          <w:szCs w:val="24"/>
          <w:u w:val="single"/>
          <w:lang w:val="en-GB"/>
        </w:rPr>
        <w:t xml:space="preserve">Annex </w:t>
      </w:r>
      <w:r>
        <w:rPr>
          <w:b/>
          <w:bCs/>
          <w:sz w:val="28"/>
          <w:szCs w:val="24"/>
          <w:u w:val="single"/>
          <w:lang w:val="en-GB"/>
        </w:rPr>
        <w:t>3</w:t>
      </w:r>
    </w:p>
    <w:p w14:paraId="0339A660" w14:textId="1F4ECB33" w:rsidR="007E6C60" w:rsidRDefault="005D6577" w:rsidP="007E6C60">
      <w:pPr>
        <w:pStyle w:val="Heading1"/>
      </w:pPr>
      <w:bookmarkStart w:id="88" w:name="_Toc177067208"/>
      <w:r>
        <w:t>A</w:t>
      </w:r>
      <w:r w:rsidR="00F50B52">
        <w:t xml:space="preserve">nnex </w:t>
      </w:r>
      <w:r w:rsidR="007E6C60">
        <w:t xml:space="preserve">3: </w:t>
      </w:r>
      <w:r w:rsidR="00F50B52">
        <w:tab/>
      </w:r>
      <w:r w:rsidR="007E6C60">
        <w:t>Channel and Spectrum usage of 3GPP technologies</w:t>
      </w:r>
      <w:bookmarkEnd w:id="85"/>
      <w:bookmarkEnd w:id="86"/>
      <w:bookmarkEnd w:id="87"/>
      <w:bookmarkEnd w:id="88"/>
      <w:r w:rsidR="007E6C60">
        <w:t xml:space="preserve"> </w:t>
      </w:r>
    </w:p>
    <w:p w14:paraId="55B052E4" w14:textId="77777777" w:rsidR="007E6C60" w:rsidRPr="00832433" w:rsidRDefault="007E6C60" w:rsidP="007E6C60">
      <w:pPr>
        <w:spacing w:after="0" w:line="240" w:lineRule="auto"/>
        <w:jc w:val="both"/>
        <w:rPr>
          <w:rFonts w:ascii="Times New Roman" w:eastAsia="BatangChe" w:hAnsi="Times New Roman" w:cs="Times New Roman"/>
        </w:rPr>
      </w:pPr>
      <w:r w:rsidRPr="00832433">
        <w:rPr>
          <w:rFonts w:ascii="Times New Roman" w:eastAsia="BatangChe" w:hAnsi="Times New Roman" w:cs="Times New Roman"/>
        </w:rPr>
        <w:t>Wireless Access Systems (WAS) are defined as end-user radio connections to public or private core networks. Technologies in use today for implementing wireless access include cellular, cordless telecommunication, and wireless local area network systems.</w:t>
      </w:r>
    </w:p>
    <w:p w14:paraId="6868E080"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WAS typically uses cellular radio frequencies and protocols such as GSM, CDMA or LTE to provide wireless connectivity to devices, and it is often used in mobile phones, tablets, and other mobile devices.</w:t>
      </w:r>
    </w:p>
    <w:p w14:paraId="1A798005" w14:textId="77777777" w:rsidR="007E6C60" w:rsidRPr="00832433" w:rsidRDefault="007E6C60" w:rsidP="007E6C60">
      <w:pPr>
        <w:spacing w:after="0" w:line="240" w:lineRule="auto"/>
        <w:jc w:val="both"/>
        <w:rPr>
          <w:rFonts w:ascii="Times New Roman" w:eastAsia="BatangChe" w:hAnsi="Times New Roman" w:cs="Times New Roman"/>
        </w:rPr>
      </w:pPr>
    </w:p>
    <w:p w14:paraId="4230FA69" w14:textId="77777777" w:rsidR="007E6C60" w:rsidRPr="00832433" w:rsidRDefault="007E6C60" w:rsidP="007E6C60">
      <w:pPr>
        <w:spacing w:after="0" w:line="240" w:lineRule="auto"/>
        <w:jc w:val="both"/>
        <w:rPr>
          <w:rFonts w:ascii="Times New Roman" w:eastAsia="BatangChe" w:hAnsi="Times New Roman" w:cs="Times New Roman"/>
        </w:rPr>
      </w:pPr>
      <w:r w:rsidRPr="00832433">
        <w:rPr>
          <w:rFonts w:ascii="Times New Roman" w:eastAsia="BatangChe" w:hAnsi="Times New Roman" w:cs="Times New Roman"/>
        </w:rPr>
        <w:t>Wireless Access Systems (WAS) are defined as end-user radio connections to public or private core networks. Technologies in use today for implementing wireless access include cellular, cordless telecommunication, and wireless local area network systems.</w:t>
      </w:r>
    </w:p>
    <w:p w14:paraId="6C0369A1" w14:textId="77777777" w:rsidR="007E6C60" w:rsidRPr="00832433" w:rsidRDefault="007E6C60" w:rsidP="007E6C60">
      <w:pPr>
        <w:spacing w:after="0" w:line="240" w:lineRule="auto"/>
        <w:jc w:val="both"/>
        <w:rPr>
          <w:rFonts w:ascii="Times New Roman" w:eastAsia="BatangChe" w:hAnsi="Times New Roman" w:cs="Times New Roman"/>
        </w:rPr>
      </w:pPr>
    </w:p>
    <w:p w14:paraId="59F83D5F"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The basic operation of WAS involves a network of base stations, or cell sites, that are strategically located to provide coverage over a particular area. Each cell site is equipped with one or more antennas that transmit and receive wireless signals to and from mobile devices within the coverage area.</w:t>
      </w:r>
    </w:p>
    <w:p w14:paraId="23575754" w14:textId="77777777" w:rsidR="007E6C60" w:rsidRPr="00832433" w:rsidRDefault="007E6C60" w:rsidP="007E6C60">
      <w:pPr>
        <w:spacing w:after="0" w:line="240" w:lineRule="auto"/>
        <w:jc w:val="both"/>
        <w:rPr>
          <w:rFonts w:ascii="Times New Roman" w:eastAsia="BatangChe" w:hAnsi="Times New Roman" w:cs="Times New Roman"/>
          <w:szCs w:val="24"/>
        </w:rPr>
      </w:pPr>
    </w:p>
    <w:p w14:paraId="68BE07FB"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When a mobile device wants to connect to the cellular network, it searches for an available cell site and sends a signal requesting access. The cell site authenticates the device and assigns it a unique identifier, such as a mobile phone number or subscriber identity module (SIM) card. Once the device is connected, it can communicate with other devices on the network and access the Internet or other network services. The wireless signals are encoded and modulated using various techniques to ensure reliable and secure communication.</w:t>
      </w:r>
    </w:p>
    <w:p w14:paraId="5D45198C" w14:textId="77777777" w:rsidR="007E6C60" w:rsidRPr="00832433" w:rsidRDefault="007E6C60" w:rsidP="007E6C60">
      <w:pPr>
        <w:spacing w:after="0" w:line="240" w:lineRule="auto"/>
        <w:jc w:val="both"/>
        <w:rPr>
          <w:rFonts w:ascii="Times New Roman" w:eastAsia="BatangChe" w:hAnsi="Times New Roman" w:cs="Times New Roman"/>
          <w:szCs w:val="24"/>
        </w:rPr>
      </w:pPr>
    </w:p>
    <w:p w14:paraId="3EF2093E"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The WAS network can be secured using various encryption and authentication protocols, such as Advanced Encryption Standard (AES) and Transport Layer Security (TLS). These protocols provide protection against unauthorized access and ensure the confidentiality and integrity of the data transmitted over the network.</w:t>
      </w:r>
    </w:p>
    <w:p w14:paraId="66597340" w14:textId="77777777" w:rsidR="007E6C60" w:rsidRPr="00832433" w:rsidRDefault="007E6C60" w:rsidP="007E6C60">
      <w:pPr>
        <w:spacing w:after="0" w:line="240" w:lineRule="auto"/>
        <w:jc w:val="both"/>
        <w:rPr>
          <w:rFonts w:ascii="Times New Roman" w:eastAsia="BatangChe" w:hAnsi="Times New Roman" w:cs="Times New Roman"/>
          <w:szCs w:val="24"/>
        </w:rPr>
      </w:pPr>
    </w:p>
    <w:p w14:paraId="10A75564" w14:textId="77777777" w:rsidR="007E6C60" w:rsidRPr="00832433" w:rsidRDefault="007E6C60" w:rsidP="007E6C60">
      <w:pPr>
        <w:spacing w:after="0" w:line="240" w:lineRule="auto"/>
        <w:jc w:val="both"/>
        <w:rPr>
          <w:rFonts w:ascii="Times New Roman" w:eastAsia="BatangChe" w:hAnsi="Times New Roman" w:cs="Times New Roman"/>
          <w:szCs w:val="24"/>
        </w:rPr>
      </w:pPr>
    </w:p>
    <w:p w14:paraId="7E838975"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WAS uses different wireless protocols and frequencies, depending on the technology used by the cellular network operator. For example, in case of GSM (Global System for Mobile Communications) standard, it uses a combination of time division multiple access (TDMA) and frequency division multiple access (FDMA) to divide the wireless spectrum into channels that can be shared by multiple users.</w:t>
      </w:r>
    </w:p>
    <w:p w14:paraId="173D4D2F" w14:textId="77777777" w:rsidR="007E6C60" w:rsidRPr="00832433" w:rsidRDefault="007E6C60" w:rsidP="007E6C60">
      <w:pPr>
        <w:spacing w:after="0" w:line="240" w:lineRule="auto"/>
        <w:jc w:val="both"/>
        <w:rPr>
          <w:rFonts w:ascii="Times New Roman" w:eastAsia="BatangChe" w:hAnsi="Times New Roman" w:cs="Times New Roman"/>
          <w:szCs w:val="24"/>
        </w:rPr>
      </w:pPr>
    </w:p>
    <w:p w14:paraId="25C6CB55"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Overall, WAS provides a convenient and reliable way for mobile devices to connect and communicate over a wireless network, and it is widely used in cellular networks around the world.</w:t>
      </w:r>
    </w:p>
    <w:p w14:paraId="56734BC0" w14:textId="77777777" w:rsidR="007E6C60" w:rsidRPr="00832433" w:rsidRDefault="007E6C60" w:rsidP="007E6C60">
      <w:pPr>
        <w:spacing w:after="0" w:line="240" w:lineRule="auto"/>
        <w:jc w:val="both"/>
        <w:rPr>
          <w:rFonts w:ascii="Times New Roman" w:eastAsia="BatangChe" w:hAnsi="Times New Roman" w:cs="Times New Roman"/>
          <w:szCs w:val="24"/>
        </w:rPr>
      </w:pPr>
    </w:p>
    <w:p w14:paraId="202DF6B8"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 xml:space="preserve">Channel assignment in WAS (Wireless Access System) is the process of assigning frequencies or channels to different base stations, or cell sites, in a cellular network to avoid interference and ensure efficient use of the available wireless spectrum. The goal of channel assignment is to </w:t>
      </w:r>
      <w:r w:rsidRPr="00832433">
        <w:rPr>
          <w:rFonts w:ascii="Times New Roman" w:eastAsia="BatangChe" w:hAnsi="Times New Roman" w:cs="Times New Roman"/>
          <w:szCs w:val="24"/>
        </w:rPr>
        <w:lastRenderedPageBreak/>
        <w:t>minimize the number of channels used while ensuring that each cell site has sufficient channels to serve its users. This is because the wireless spectrum is a limited resource, and it must be shared among all the cell sites in the network.</w:t>
      </w:r>
    </w:p>
    <w:p w14:paraId="1E5EAEE3" w14:textId="77777777" w:rsidR="007E6C60" w:rsidRPr="00832433" w:rsidRDefault="007E6C60" w:rsidP="007E6C60">
      <w:pPr>
        <w:spacing w:after="0" w:line="240" w:lineRule="auto"/>
        <w:jc w:val="both"/>
        <w:rPr>
          <w:rFonts w:ascii="Times New Roman" w:eastAsia="BatangChe" w:hAnsi="Times New Roman" w:cs="Times New Roman"/>
          <w:szCs w:val="24"/>
        </w:rPr>
      </w:pPr>
    </w:p>
    <w:p w14:paraId="3167FD3A"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There are different channel assignment strategies that can be used in WAS, depending on the technology used by the cellular network operator. One common approach is the fixed channel allocation (FCA) strategy, where a fixed set of channels is assigned to each cell site, and the channels are reused across the network.</w:t>
      </w:r>
    </w:p>
    <w:p w14:paraId="7D6A6DD6"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Another approach is the dynamic channel allocation (DCA) strategy, where channels are dynamically allocated to cell sites based on the traffic load and channel availability. This approach can help to optimize the use of the available spectrum and improve network efficiency.</w:t>
      </w:r>
    </w:p>
    <w:p w14:paraId="7704ADCA" w14:textId="77777777" w:rsidR="007E6C60" w:rsidRPr="00832433" w:rsidRDefault="007E6C60" w:rsidP="007E6C60">
      <w:pPr>
        <w:spacing w:after="0" w:line="240" w:lineRule="auto"/>
        <w:jc w:val="both"/>
        <w:rPr>
          <w:rFonts w:ascii="Times New Roman" w:eastAsia="BatangChe" w:hAnsi="Times New Roman" w:cs="Times New Roman"/>
          <w:szCs w:val="24"/>
        </w:rPr>
      </w:pPr>
    </w:p>
    <w:p w14:paraId="098C12C0"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In WAS, channel assignment can also be influenced by other factors such as the physical environment, the distance between cell sites, and the number of users in a particular area. In urban areas with high user density, for example, smaller cell sites may be used to provide better coverage and capacity, and more channels may be assigned to these sites to accommodate the higher traffic.</w:t>
      </w:r>
    </w:p>
    <w:p w14:paraId="5DB806AC" w14:textId="77777777" w:rsidR="007E6C60" w:rsidRPr="00832433" w:rsidRDefault="007E6C60" w:rsidP="007E6C60">
      <w:pPr>
        <w:spacing w:after="0" w:line="240" w:lineRule="auto"/>
        <w:jc w:val="both"/>
        <w:rPr>
          <w:rFonts w:ascii="Times New Roman" w:eastAsia="BatangChe" w:hAnsi="Times New Roman" w:cs="Times New Roman"/>
          <w:szCs w:val="24"/>
        </w:rPr>
      </w:pPr>
    </w:p>
    <w:p w14:paraId="77E4D3CA" w14:textId="77777777" w:rsidR="007E6C60" w:rsidRPr="00832433" w:rsidRDefault="007E6C60" w:rsidP="007E6C60">
      <w:pPr>
        <w:spacing w:after="0" w:line="240" w:lineRule="auto"/>
        <w:jc w:val="both"/>
        <w:rPr>
          <w:rFonts w:ascii="Times New Roman" w:eastAsia="BatangChe" w:hAnsi="Times New Roman" w:cs="Times New Roman"/>
          <w:szCs w:val="24"/>
        </w:rPr>
      </w:pPr>
      <w:r w:rsidRPr="00832433">
        <w:rPr>
          <w:rFonts w:ascii="Times New Roman" w:eastAsia="BatangChe" w:hAnsi="Times New Roman" w:cs="Times New Roman"/>
          <w:szCs w:val="24"/>
        </w:rPr>
        <w:t>Overall, channel assignment is a critical aspect of WAS network design and optimization, and it requires careful planning and management to ensure optimal network performance and user experience.</w:t>
      </w:r>
    </w:p>
    <w:p w14:paraId="209DEE63" w14:textId="77777777" w:rsidR="007E6C60" w:rsidRDefault="007E6C60" w:rsidP="007E6C60">
      <w:pPr>
        <w:jc w:val="both"/>
      </w:pPr>
    </w:p>
    <w:p w14:paraId="65CF0522" w14:textId="77777777" w:rsidR="007E6C60" w:rsidRDefault="007E6C60" w:rsidP="007E6C60">
      <w:pPr>
        <w:jc w:val="both"/>
      </w:pPr>
      <w:r w:rsidRPr="007F2F2A">
        <w:t xml:space="preserve">3GPP has specified the following channel plans and associated channel bandwidths as per 3GPP TS 38.101 (Tables 5.2-1 and 5.3.5-1). </w:t>
      </w:r>
    </w:p>
    <w:tbl>
      <w:tblPr>
        <w:tblW w:w="8995" w:type="dxa"/>
        <w:jc w:val="center"/>
        <w:tblLayout w:type="fixed"/>
        <w:tblLook w:val="04A0" w:firstRow="1" w:lastRow="0" w:firstColumn="1" w:lastColumn="0" w:noHBand="0" w:noVBand="1"/>
      </w:tblPr>
      <w:tblGrid>
        <w:gridCol w:w="1161"/>
        <w:gridCol w:w="2715"/>
        <w:gridCol w:w="2953"/>
        <w:gridCol w:w="908"/>
        <w:gridCol w:w="1258"/>
      </w:tblGrid>
      <w:tr w:rsidR="007E6C60" w:rsidRPr="007F2F2A" w14:paraId="55A0DAFF" w14:textId="77777777" w:rsidTr="00024DAE">
        <w:trPr>
          <w:trHeight w:val="187"/>
          <w:jc w:val="center"/>
        </w:trPr>
        <w:tc>
          <w:tcPr>
            <w:tcW w:w="1161" w:type="dxa"/>
            <w:tcBorders>
              <w:top w:val="single" w:sz="4" w:space="0" w:color="auto"/>
              <w:left w:val="single" w:sz="4" w:space="0" w:color="auto"/>
              <w:bottom w:val="nil"/>
              <w:right w:val="single" w:sz="4" w:space="0" w:color="auto"/>
            </w:tcBorders>
            <w:hideMark/>
          </w:tcPr>
          <w:p w14:paraId="5204D9E5" w14:textId="77777777" w:rsidR="007E6C60" w:rsidRPr="007F2F2A" w:rsidRDefault="007E6C60" w:rsidP="00024DAE">
            <w:pPr>
              <w:pStyle w:val="TAH"/>
              <w:keepNext w:val="0"/>
              <w:keepLines w:val="0"/>
              <w:widowControl w:val="0"/>
            </w:pPr>
            <w:r w:rsidRPr="007F2F2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1F27F94A" w14:textId="77777777" w:rsidR="007E6C60" w:rsidRPr="007F2F2A" w:rsidRDefault="007E6C60" w:rsidP="00024DAE">
            <w:pPr>
              <w:pStyle w:val="TAH"/>
              <w:keepNext w:val="0"/>
              <w:keepLines w:val="0"/>
              <w:widowControl w:val="0"/>
            </w:pPr>
            <w:r w:rsidRPr="007F2F2A">
              <w:t xml:space="preserve">Uplink (UL) </w:t>
            </w:r>
            <w:r w:rsidRPr="007F2F2A">
              <w:rPr>
                <w:i/>
              </w:rPr>
              <w:t>operating band</w:t>
            </w:r>
            <w:r w:rsidRPr="007F2F2A">
              <w:br/>
              <w:t>BS receive / UE transmit</w:t>
            </w:r>
          </w:p>
          <w:p w14:paraId="5B935037" w14:textId="77777777" w:rsidR="007E6C60" w:rsidRPr="007F2F2A" w:rsidRDefault="007E6C60" w:rsidP="00024DAE">
            <w:pPr>
              <w:pStyle w:val="TAH"/>
              <w:keepNext w:val="0"/>
              <w:keepLines w:val="0"/>
              <w:widowControl w:val="0"/>
              <w:rPr>
                <w:vertAlign w:val="subscript"/>
              </w:rPr>
            </w:pPr>
            <w:proofErr w:type="spellStart"/>
            <w:r w:rsidRPr="007F2F2A">
              <w:t>F</w:t>
            </w:r>
            <w:r w:rsidRPr="007F2F2A">
              <w:rPr>
                <w:vertAlign w:val="subscript"/>
              </w:rPr>
              <w:t>UL_low</w:t>
            </w:r>
            <w:proofErr w:type="spellEnd"/>
            <w:r w:rsidRPr="007F2F2A">
              <w:rPr>
                <w:vertAlign w:val="subscript"/>
              </w:rPr>
              <w:t xml:space="preserve"> </w:t>
            </w:r>
            <w:r w:rsidRPr="007F2F2A">
              <w:t xml:space="preserve">  –  </w:t>
            </w:r>
            <w:proofErr w:type="spellStart"/>
            <w:r w:rsidRPr="007F2F2A">
              <w:t>F</w:t>
            </w:r>
            <w:r w:rsidRPr="007F2F2A">
              <w:rPr>
                <w:vertAlign w:val="subscript"/>
              </w:rPr>
              <w:t>UL_high</w:t>
            </w:r>
            <w:proofErr w:type="spellEnd"/>
          </w:p>
        </w:tc>
        <w:tc>
          <w:tcPr>
            <w:tcW w:w="2953" w:type="dxa"/>
            <w:tcBorders>
              <w:top w:val="single" w:sz="4" w:space="0" w:color="auto"/>
              <w:left w:val="single" w:sz="4" w:space="0" w:color="auto"/>
              <w:bottom w:val="single" w:sz="4" w:space="0" w:color="auto"/>
              <w:right w:val="single" w:sz="4" w:space="0" w:color="auto"/>
            </w:tcBorders>
            <w:hideMark/>
          </w:tcPr>
          <w:p w14:paraId="3D7940FF" w14:textId="77777777" w:rsidR="007E6C60" w:rsidRPr="007F2F2A" w:rsidRDefault="007E6C60" w:rsidP="00024DAE">
            <w:pPr>
              <w:pStyle w:val="TAH"/>
              <w:keepNext w:val="0"/>
              <w:keepLines w:val="0"/>
              <w:widowControl w:val="0"/>
            </w:pPr>
            <w:r w:rsidRPr="007F2F2A">
              <w:t xml:space="preserve">Downlink (DL) </w:t>
            </w:r>
            <w:r w:rsidRPr="007F2F2A">
              <w:rPr>
                <w:i/>
              </w:rPr>
              <w:t>operating band</w:t>
            </w:r>
            <w:r w:rsidRPr="007F2F2A">
              <w:br/>
              <w:t>BS transmit / UE receive</w:t>
            </w:r>
          </w:p>
          <w:p w14:paraId="6FBF4981" w14:textId="77777777" w:rsidR="007E6C60" w:rsidRPr="007F2F2A" w:rsidRDefault="007E6C60" w:rsidP="00024DAE">
            <w:pPr>
              <w:pStyle w:val="TAH"/>
              <w:keepNext w:val="0"/>
              <w:keepLines w:val="0"/>
              <w:widowControl w:val="0"/>
            </w:pPr>
            <w:proofErr w:type="spellStart"/>
            <w:r w:rsidRPr="007F2F2A">
              <w:t>F</w:t>
            </w:r>
            <w:r w:rsidRPr="007F2F2A">
              <w:rPr>
                <w:vertAlign w:val="subscript"/>
              </w:rPr>
              <w:t>DL_low</w:t>
            </w:r>
            <w:proofErr w:type="spellEnd"/>
            <w:r w:rsidRPr="007F2F2A">
              <w:t xml:space="preserve">   –  </w:t>
            </w:r>
            <w:proofErr w:type="spellStart"/>
            <w:r w:rsidRPr="007F2F2A">
              <w:t>F</w:t>
            </w:r>
            <w:r w:rsidRPr="007F2F2A">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1873D606" w14:textId="77777777" w:rsidR="007E6C60" w:rsidRPr="007F2F2A" w:rsidRDefault="007E6C60" w:rsidP="00024DAE">
            <w:pPr>
              <w:pStyle w:val="TAH"/>
              <w:keepNext w:val="0"/>
              <w:keepLines w:val="0"/>
              <w:widowControl w:val="0"/>
            </w:pPr>
            <w:r w:rsidRPr="007F2F2A">
              <w:t>Duplex Mode</w:t>
            </w:r>
          </w:p>
        </w:tc>
        <w:tc>
          <w:tcPr>
            <w:tcW w:w="1258" w:type="dxa"/>
            <w:tcBorders>
              <w:top w:val="single" w:sz="4" w:space="0" w:color="auto"/>
              <w:left w:val="single" w:sz="4" w:space="0" w:color="auto"/>
              <w:bottom w:val="nil"/>
              <w:right w:val="single" w:sz="4" w:space="0" w:color="auto"/>
            </w:tcBorders>
          </w:tcPr>
          <w:p w14:paraId="2EE656E8" w14:textId="77777777" w:rsidR="007E6C60" w:rsidRPr="007F2F2A" w:rsidRDefault="007E6C60" w:rsidP="00024DAE">
            <w:pPr>
              <w:pStyle w:val="TAH"/>
              <w:keepNext w:val="0"/>
              <w:keepLines w:val="0"/>
              <w:widowControl w:val="0"/>
            </w:pPr>
            <w:r w:rsidRPr="007F2F2A">
              <w:t>Channel Bandwidths (MHz)</w:t>
            </w:r>
          </w:p>
        </w:tc>
      </w:tr>
      <w:tr w:rsidR="007E6C60" w:rsidRPr="007F2F2A" w14:paraId="154574F5" w14:textId="77777777" w:rsidTr="00024DAE">
        <w:trPr>
          <w:trHeight w:val="187"/>
          <w:jc w:val="center"/>
        </w:trPr>
        <w:tc>
          <w:tcPr>
            <w:tcW w:w="1161" w:type="dxa"/>
            <w:tcBorders>
              <w:top w:val="single" w:sz="4" w:space="0" w:color="auto"/>
              <w:left w:val="single" w:sz="4" w:space="0" w:color="auto"/>
              <w:bottom w:val="nil"/>
              <w:right w:val="single" w:sz="4" w:space="0" w:color="auto"/>
            </w:tcBorders>
          </w:tcPr>
          <w:p w14:paraId="16FE44E0" w14:textId="77777777" w:rsidR="007E6C60" w:rsidRPr="004927EF" w:rsidRDefault="007E6C60" w:rsidP="00024DAE">
            <w:pPr>
              <w:pStyle w:val="TAH"/>
              <w:keepNext w:val="0"/>
              <w:keepLines w:val="0"/>
              <w:widowControl w:val="0"/>
              <w:rPr>
                <w:b w:val="0"/>
              </w:rPr>
            </w:pPr>
            <w:r w:rsidRPr="004927EF">
              <w:rPr>
                <w:b w:val="0"/>
              </w:rPr>
              <w:t>n46</w:t>
            </w:r>
          </w:p>
        </w:tc>
        <w:tc>
          <w:tcPr>
            <w:tcW w:w="2715" w:type="dxa"/>
            <w:tcBorders>
              <w:top w:val="single" w:sz="4" w:space="0" w:color="auto"/>
              <w:left w:val="single" w:sz="4" w:space="0" w:color="auto"/>
              <w:bottom w:val="single" w:sz="4" w:space="0" w:color="auto"/>
              <w:right w:val="single" w:sz="4" w:space="0" w:color="auto"/>
            </w:tcBorders>
          </w:tcPr>
          <w:p w14:paraId="33A50FDB" w14:textId="77777777" w:rsidR="007E6C60" w:rsidRPr="004927EF" w:rsidRDefault="007E6C60" w:rsidP="00024DAE">
            <w:pPr>
              <w:pStyle w:val="TAH"/>
              <w:keepNext w:val="0"/>
              <w:keepLines w:val="0"/>
              <w:widowControl w:val="0"/>
              <w:rPr>
                <w:b w:val="0"/>
              </w:rPr>
            </w:pPr>
            <w:r w:rsidRPr="004927EF">
              <w:rPr>
                <w:b w:val="0"/>
              </w:rPr>
              <w:t>5150 MHz – 5925 MHz</w:t>
            </w:r>
          </w:p>
        </w:tc>
        <w:tc>
          <w:tcPr>
            <w:tcW w:w="2953" w:type="dxa"/>
            <w:tcBorders>
              <w:top w:val="single" w:sz="4" w:space="0" w:color="auto"/>
              <w:left w:val="single" w:sz="4" w:space="0" w:color="auto"/>
              <w:bottom w:val="single" w:sz="4" w:space="0" w:color="auto"/>
              <w:right w:val="single" w:sz="4" w:space="0" w:color="auto"/>
            </w:tcBorders>
          </w:tcPr>
          <w:p w14:paraId="5E5E0D2A" w14:textId="77777777" w:rsidR="007E6C60" w:rsidRPr="004927EF" w:rsidRDefault="007E6C60" w:rsidP="00024DAE">
            <w:pPr>
              <w:pStyle w:val="TAH"/>
              <w:keepNext w:val="0"/>
              <w:keepLines w:val="0"/>
              <w:widowControl w:val="0"/>
              <w:rPr>
                <w:b w:val="0"/>
              </w:rPr>
            </w:pPr>
            <w:r w:rsidRPr="004927EF">
              <w:rPr>
                <w:b w:val="0"/>
              </w:rPr>
              <w:t>5150 MHz – 5925 MHz</w:t>
            </w:r>
          </w:p>
        </w:tc>
        <w:tc>
          <w:tcPr>
            <w:tcW w:w="908" w:type="dxa"/>
            <w:tcBorders>
              <w:top w:val="single" w:sz="4" w:space="0" w:color="auto"/>
              <w:left w:val="single" w:sz="4" w:space="0" w:color="auto"/>
              <w:bottom w:val="nil"/>
              <w:right w:val="single" w:sz="4" w:space="0" w:color="auto"/>
            </w:tcBorders>
          </w:tcPr>
          <w:p w14:paraId="592BDE78" w14:textId="77777777" w:rsidR="007E6C60" w:rsidRPr="004927EF" w:rsidRDefault="007E6C60" w:rsidP="00024DAE">
            <w:pPr>
              <w:pStyle w:val="TAH"/>
              <w:keepNext w:val="0"/>
              <w:keepLines w:val="0"/>
              <w:widowControl w:val="0"/>
              <w:rPr>
                <w:b w:val="0"/>
              </w:rPr>
            </w:pPr>
            <w:r w:rsidRPr="004927EF">
              <w:rPr>
                <w:b w:val="0"/>
              </w:rPr>
              <w:t>TDD</w:t>
            </w:r>
            <w:r w:rsidRPr="004927EF">
              <w:rPr>
                <w:b w:val="0"/>
                <w:vertAlign w:val="superscript"/>
              </w:rPr>
              <w:t>13</w:t>
            </w:r>
          </w:p>
        </w:tc>
        <w:tc>
          <w:tcPr>
            <w:tcW w:w="1258" w:type="dxa"/>
            <w:tcBorders>
              <w:top w:val="single" w:sz="4" w:space="0" w:color="auto"/>
              <w:left w:val="single" w:sz="4" w:space="0" w:color="auto"/>
              <w:bottom w:val="nil"/>
              <w:right w:val="single" w:sz="4" w:space="0" w:color="auto"/>
            </w:tcBorders>
          </w:tcPr>
          <w:p w14:paraId="0302961C" w14:textId="77777777" w:rsidR="007E6C60" w:rsidRPr="004927EF" w:rsidRDefault="007E6C60" w:rsidP="00024DAE">
            <w:pPr>
              <w:pStyle w:val="TAH"/>
              <w:keepNext w:val="0"/>
              <w:keepLines w:val="0"/>
              <w:widowControl w:val="0"/>
              <w:rPr>
                <w:rFonts w:eastAsiaTheme="minorEastAsia"/>
                <w:b w:val="0"/>
                <w:lang w:eastAsia="zh-CN"/>
              </w:rPr>
            </w:pPr>
            <w:r w:rsidRPr="004927EF">
              <w:rPr>
                <w:rFonts w:eastAsiaTheme="minorEastAsia"/>
                <w:b w:val="0"/>
                <w:lang w:eastAsia="zh-CN"/>
              </w:rPr>
              <w:t>10,20,40,60,80,100</w:t>
            </w:r>
          </w:p>
        </w:tc>
      </w:tr>
      <w:tr w:rsidR="007E6C60" w:rsidRPr="007F2F2A" w14:paraId="306A4D6B" w14:textId="77777777" w:rsidTr="00024DAE">
        <w:trPr>
          <w:trHeight w:val="187"/>
          <w:jc w:val="center"/>
        </w:trPr>
        <w:tc>
          <w:tcPr>
            <w:tcW w:w="1161" w:type="dxa"/>
            <w:tcBorders>
              <w:top w:val="single" w:sz="4" w:space="0" w:color="auto"/>
              <w:left w:val="single" w:sz="4" w:space="0" w:color="auto"/>
              <w:bottom w:val="single" w:sz="4" w:space="0" w:color="auto"/>
              <w:right w:val="single" w:sz="4" w:space="0" w:color="auto"/>
            </w:tcBorders>
            <w:hideMark/>
          </w:tcPr>
          <w:p w14:paraId="24A4AB1B" w14:textId="77777777" w:rsidR="007E6C60" w:rsidRPr="007F2F2A" w:rsidRDefault="007E6C60" w:rsidP="00024DAE">
            <w:pPr>
              <w:pStyle w:val="TAC"/>
            </w:pPr>
            <w:r w:rsidRPr="007F2F2A">
              <w:rPr>
                <w:lang w:eastAsia="zh-CN"/>
              </w:rPr>
              <w:t>n96</w:t>
            </w:r>
            <w:r w:rsidRPr="007F2F2A">
              <w:rPr>
                <w:vertAlign w:val="superscript"/>
                <w:lang w:eastAsia="zh-CN"/>
              </w:rPr>
              <w:t>14</w:t>
            </w:r>
          </w:p>
        </w:tc>
        <w:tc>
          <w:tcPr>
            <w:tcW w:w="2715" w:type="dxa"/>
            <w:tcBorders>
              <w:top w:val="single" w:sz="4" w:space="0" w:color="auto"/>
              <w:left w:val="single" w:sz="4" w:space="0" w:color="auto"/>
              <w:bottom w:val="single" w:sz="4" w:space="0" w:color="auto"/>
              <w:right w:val="single" w:sz="4" w:space="0" w:color="auto"/>
            </w:tcBorders>
            <w:hideMark/>
          </w:tcPr>
          <w:p w14:paraId="5C44FBF4" w14:textId="77777777" w:rsidR="007E6C60" w:rsidRPr="007F2F2A" w:rsidRDefault="007E6C60" w:rsidP="00024DAE">
            <w:pPr>
              <w:pStyle w:val="TAC"/>
            </w:pPr>
            <w:r w:rsidRPr="007F2F2A">
              <w:rPr>
                <w:lang w:eastAsia="zh-CN"/>
              </w:rPr>
              <w:t>5925</w:t>
            </w:r>
            <w:r w:rsidRPr="007F2F2A">
              <w:rPr>
                <w:rFonts w:hint="eastAsia"/>
                <w:lang w:eastAsia="zh-CN"/>
              </w:rPr>
              <w:t xml:space="preserve"> MHz</w:t>
            </w:r>
            <w:r w:rsidRPr="007F2F2A">
              <w:t xml:space="preserve"> – 7125</w:t>
            </w:r>
            <w:r w:rsidRPr="007F2F2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hideMark/>
          </w:tcPr>
          <w:p w14:paraId="5D82B4FA" w14:textId="77777777" w:rsidR="007E6C60" w:rsidRPr="007F2F2A" w:rsidRDefault="007E6C60" w:rsidP="00024DAE">
            <w:pPr>
              <w:pStyle w:val="TAC"/>
            </w:pPr>
            <w:r w:rsidRPr="007F2F2A">
              <w:rPr>
                <w:lang w:eastAsia="zh-CN"/>
              </w:rPr>
              <w:t>5925</w:t>
            </w:r>
            <w:r w:rsidRPr="007F2F2A">
              <w:rPr>
                <w:rFonts w:hint="eastAsia"/>
                <w:lang w:eastAsia="zh-CN"/>
              </w:rPr>
              <w:t xml:space="preserve"> MHz</w:t>
            </w:r>
            <w:r w:rsidRPr="007F2F2A">
              <w:t xml:space="preserve"> – 7125</w:t>
            </w:r>
            <w:r w:rsidRPr="007F2F2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7A65C5E4" w14:textId="77777777" w:rsidR="007E6C60" w:rsidRPr="007F2F2A" w:rsidRDefault="007E6C60" w:rsidP="00024DAE">
            <w:pPr>
              <w:pStyle w:val="TAC"/>
            </w:pPr>
            <w:r w:rsidRPr="007F2F2A">
              <w:t>TDD</w:t>
            </w:r>
            <w:r w:rsidRPr="007F2F2A">
              <w:rPr>
                <w:vertAlign w:val="superscript"/>
              </w:rPr>
              <w:t>13</w:t>
            </w:r>
          </w:p>
        </w:tc>
        <w:tc>
          <w:tcPr>
            <w:tcW w:w="1258" w:type="dxa"/>
            <w:tcBorders>
              <w:top w:val="single" w:sz="4" w:space="0" w:color="auto"/>
              <w:left w:val="single" w:sz="4" w:space="0" w:color="auto"/>
              <w:bottom w:val="single" w:sz="4" w:space="0" w:color="auto"/>
              <w:right w:val="single" w:sz="4" w:space="0" w:color="auto"/>
            </w:tcBorders>
          </w:tcPr>
          <w:p w14:paraId="2D65AB53" w14:textId="77777777" w:rsidR="007E6C60" w:rsidRPr="007F2F2A" w:rsidRDefault="007E6C60" w:rsidP="00024DAE">
            <w:pPr>
              <w:pStyle w:val="TAC"/>
            </w:pPr>
            <w:r w:rsidRPr="007F2F2A">
              <w:t>20, 40, 60, 80, 100*</w:t>
            </w:r>
          </w:p>
        </w:tc>
      </w:tr>
      <w:tr w:rsidR="007E6C60" w:rsidRPr="007F2F2A" w14:paraId="64F3C069" w14:textId="77777777" w:rsidTr="00024DAE">
        <w:trPr>
          <w:trHeight w:val="187"/>
          <w:jc w:val="center"/>
        </w:trPr>
        <w:tc>
          <w:tcPr>
            <w:tcW w:w="1161" w:type="dxa"/>
            <w:tcBorders>
              <w:top w:val="single" w:sz="4" w:space="0" w:color="auto"/>
              <w:left w:val="single" w:sz="4" w:space="0" w:color="auto"/>
              <w:bottom w:val="nil"/>
              <w:right w:val="single" w:sz="4" w:space="0" w:color="auto"/>
            </w:tcBorders>
          </w:tcPr>
          <w:p w14:paraId="7928D989" w14:textId="77777777" w:rsidR="007E6C60" w:rsidRPr="007F2F2A" w:rsidRDefault="007E6C60" w:rsidP="00024DAE">
            <w:pPr>
              <w:pStyle w:val="TAC"/>
              <w:rPr>
                <w:lang w:eastAsia="zh-CN"/>
              </w:rPr>
            </w:pPr>
            <w:r w:rsidRPr="007F2F2A">
              <w:t>n102</w:t>
            </w:r>
            <w:r w:rsidRPr="007F2F2A">
              <w:rPr>
                <w:vertAlign w:val="superscript"/>
              </w:rPr>
              <w:t>14</w:t>
            </w:r>
          </w:p>
        </w:tc>
        <w:tc>
          <w:tcPr>
            <w:tcW w:w="2715" w:type="dxa"/>
            <w:tcBorders>
              <w:top w:val="single" w:sz="4" w:space="0" w:color="auto"/>
              <w:left w:val="single" w:sz="4" w:space="0" w:color="auto"/>
              <w:bottom w:val="single" w:sz="4" w:space="0" w:color="auto"/>
              <w:right w:val="single" w:sz="4" w:space="0" w:color="auto"/>
            </w:tcBorders>
          </w:tcPr>
          <w:p w14:paraId="2F2E4A8A" w14:textId="77777777" w:rsidR="007E6C60" w:rsidRPr="007F2F2A" w:rsidRDefault="007E6C60" w:rsidP="00024DAE">
            <w:pPr>
              <w:pStyle w:val="TAC"/>
              <w:rPr>
                <w:lang w:eastAsia="zh-CN"/>
              </w:rPr>
            </w:pPr>
            <w:r w:rsidRPr="007F2F2A">
              <w:rPr>
                <w:lang w:eastAsia="zh-CN"/>
              </w:rPr>
              <w:t>5925</w:t>
            </w:r>
            <w:r w:rsidRPr="007F2F2A">
              <w:rPr>
                <w:rFonts w:hint="eastAsia"/>
                <w:lang w:eastAsia="zh-CN"/>
              </w:rPr>
              <w:t xml:space="preserve"> MHz</w:t>
            </w:r>
            <w:r w:rsidRPr="007F2F2A">
              <w:t xml:space="preserve"> – 6425</w:t>
            </w:r>
            <w:r w:rsidRPr="007F2F2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1DEE6E05" w14:textId="77777777" w:rsidR="007E6C60" w:rsidRPr="007F2F2A" w:rsidRDefault="007E6C60" w:rsidP="00024DAE">
            <w:pPr>
              <w:pStyle w:val="TAC"/>
              <w:rPr>
                <w:lang w:eastAsia="zh-CN"/>
              </w:rPr>
            </w:pPr>
            <w:r w:rsidRPr="007F2F2A">
              <w:rPr>
                <w:lang w:eastAsia="zh-CN"/>
              </w:rPr>
              <w:t>5925</w:t>
            </w:r>
            <w:r w:rsidRPr="007F2F2A">
              <w:rPr>
                <w:rFonts w:hint="eastAsia"/>
                <w:lang w:eastAsia="zh-CN"/>
              </w:rPr>
              <w:t xml:space="preserve"> MHz</w:t>
            </w:r>
            <w:r w:rsidRPr="007F2F2A">
              <w:t xml:space="preserve"> – 6425</w:t>
            </w:r>
            <w:r w:rsidRPr="007F2F2A">
              <w:rPr>
                <w:rFonts w:hint="eastAsia"/>
                <w:lang w:eastAsia="zh-CN"/>
              </w:rPr>
              <w:t xml:space="preserve"> MHz</w:t>
            </w:r>
          </w:p>
        </w:tc>
        <w:tc>
          <w:tcPr>
            <w:tcW w:w="908" w:type="dxa"/>
            <w:tcBorders>
              <w:top w:val="single" w:sz="4" w:space="0" w:color="auto"/>
              <w:left w:val="single" w:sz="4" w:space="0" w:color="auto"/>
              <w:bottom w:val="nil"/>
              <w:right w:val="single" w:sz="4" w:space="0" w:color="auto"/>
            </w:tcBorders>
          </w:tcPr>
          <w:p w14:paraId="5EFF8025" w14:textId="77777777" w:rsidR="007E6C60" w:rsidRPr="007F2F2A" w:rsidRDefault="007E6C60" w:rsidP="00024DAE">
            <w:pPr>
              <w:pStyle w:val="TAC"/>
            </w:pPr>
            <w:r w:rsidRPr="007F2F2A">
              <w:t>TDD</w:t>
            </w:r>
            <w:r w:rsidRPr="007F2F2A">
              <w:rPr>
                <w:vertAlign w:val="superscript"/>
              </w:rPr>
              <w:t>13</w:t>
            </w:r>
          </w:p>
        </w:tc>
        <w:tc>
          <w:tcPr>
            <w:tcW w:w="1258" w:type="dxa"/>
            <w:tcBorders>
              <w:top w:val="single" w:sz="4" w:space="0" w:color="auto"/>
              <w:left w:val="single" w:sz="4" w:space="0" w:color="auto"/>
              <w:bottom w:val="nil"/>
              <w:right w:val="single" w:sz="4" w:space="0" w:color="auto"/>
            </w:tcBorders>
          </w:tcPr>
          <w:p w14:paraId="0AE3EC7A" w14:textId="77777777" w:rsidR="007E6C60" w:rsidRPr="007F2F2A" w:rsidRDefault="007E6C60" w:rsidP="00024DAE">
            <w:pPr>
              <w:pStyle w:val="TAC"/>
            </w:pPr>
            <w:r w:rsidRPr="007F2F2A">
              <w:t>20, 40, 60, 80, 100*</w:t>
            </w:r>
          </w:p>
        </w:tc>
      </w:tr>
      <w:tr w:rsidR="007E6C60" w:rsidRPr="00A1115A" w14:paraId="14012FAF" w14:textId="77777777" w:rsidTr="00024DAE">
        <w:trPr>
          <w:trHeight w:val="187"/>
          <w:jc w:val="center"/>
        </w:trPr>
        <w:tc>
          <w:tcPr>
            <w:tcW w:w="8995" w:type="dxa"/>
            <w:gridSpan w:val="5"/>
            <w:tcBorders>
              <w:top w:val="single" w:sz="4" w:space="0" w:color="auto"/>
              <w:left w:val="single" w:sz="4" w:space="0" w:color="auto"/>
              <w:bottom w:val="nil"/>
              <w:right w:val="single" w:sz="4" w:space="0" w:color="auto"/>
            </w:tcBorders>
          </w:tcPr>
          <w:p w14:paraId="76296FE8" w14:textId="77777777" w:rsidR="007E6C60" w:rsidRPr="007F2F2A" w:rsidRDefault="007E6C60" w:rsidP="00024DAE">
            <w:pPr>
              <w:pStyle w:val="TAN"/>
              <w:rPr>
                <w:lang w:eastAsia="zh-CN"/>
              </w:rPr>
            </w:pPr>
            <w:r w:rsidRPr="007F2F2A">
              <w:t>NOTE 13:</w:t>
            </w:r>
            <w:r w:rsidRPr="007F2F2A">
              <w:tab/>
              <w:t>This band is</w:t>
            </w:r>
            <w:r w:rsidRPr="007F2F2A">
              <w:rPr>
                <w:lang w:eastAsia="zh-CN"/>
              </w:rPr>
              <w:t xml:space="preserve"> restricted to operation with shared spectrum channel access as defined in 37.213.</w:t>
            </w:r>
          </w:p>
          <w:p w14:paraId="2EB70979" w14:textId="77777777" w:rsidR="007E6C60" w:rsidRPr="007F2F2A" w:rsidRDefault="007E6C60" w:rsidP="00024DAE">
            <w:pPr>
              <w:pStyle w:val="TAN"/>
            </w:pPr>
            <w:r w:rsidRPr="007F2F2A">
              <w:t>NOTE 14:</w:t>
            </w:r>
            <w:r w:rsidRPr="007F2F2A">
              <w:tab/>
            </w:r>
            <w:r w:rsidRPr="007F2F2A">
              <w:rPr>
                <w:color w:val="000000" w:themeColor="text1"/>
                <w:lang w:val="en-US" w:eastAsia="zh-CN"/>
              </w:rPr>
              <w:t>This band is applicable only in countries/regions designating this band for shared-spectrum access use subject to country-specific conditions.</w:t>
            </w:r>
          </w:p>
          <w:p w14:paraId="3EF339E7" w14:textId="77777777" w:rsidR="007E6C60" w:rsidRPr="00A1115A" w:rsidRDefault="007E6C60" w:rsidP="00024DAE">
            <w:pPr>
              <w:pStyle w:val="TAC"/>
              <w:jc w:val="left"/>
            </w:pPr>
            <w:r w:rsidRPr="007F2F2A">
              <w:rPr>
                <w:rFonts w:eastAsia="Yu Mincho"/>
              </w:rPr>
              <w:t xml:space="preserve">NOTE *    Optional channel BW for </w:t>
            </w:r>
            <w:proofErr w:type="spellStart"/>
            <w:r w:rsidRPr="007F2F2A">
              <w:rPr>
                <w:rFonts w:eastAsia="Yu Mincho"/>
              </w:rPr>
              <w:t>Rel</w:t>
            </w:r>
            <w:proofErr w:type="spellEnd"/>
            <w:r w:rsidRPr="007F2F2A">
              <w:rPr>
                <w:rFonts w:eastAsia="Yu Mincho"/>
              </w:rPr>
              <w:t xml:space="preserve"> 18</w:t>
            </w:r>
          </w:p>
        </w:tc>
      </w:tr>
    </w:tbl>
    <w:p w14:paraId="0C8EFB1C" w14:textId="77777777" w:rsidR="007E6C60" w:rsidRDefault="007E6C60" w:rsidP="007E6C60">
      <w:pPr>
        <w:jc w:val="both"/>
      </w:pPr>
    </w:p>
    <w:p w14:paraId="64440CEE" w14:textId="77777777" w:rsidR="007E6C60" w:rsidRDefault="007E6C60" w:rsidP="007E6C60">
      <w:pPr>
        <w:rPr>
          <w:rFonts w:ascii="Times New Roman" w:eastAsia="BatangChe" w:hAnsi="Times New Roman" w:cs="Times New Roman"/>
          <w:b/>
          <w:szCs w:val="24"/>
          <w:lang w:eastAsia="zh-CN"/>
        </w:rPr>
      </w:pPr>
      <w:r>
        <w:br w:type="page"/>
      </w:r>
    </w:p>
    <w:p w14:paraId="3FCD024E" w14:textId="0E6C1EFC" w:rsidR="00093A47" w:rsidRPr="00093A47" w:rsidRDefault="00093A47" w:rsidP="00093A47">
      <w:pPr>
        <w:jc w:val="center"/>
        <w:rPr>
          <w:b/>
          <w:bCs/>
          <w:sz w:val="28"/>
          <w:szCs w:val="24"/>
          <w:u w:val="single"/>
          <w:lang w:val="en-GB"/>
        </w:rPr>
      </w:pPr>
      <w:bookmarkStart w:id="89" w:name="_Toc176988236"/>
      <w:bookmarkStart w:id="90" w:name="_Toc177043319"/>
      <w:bookmarkStart w:id="91" w:name="_Toc177044403"/>
      <w:r w:rsidRPr="00093A47">
        <w:rPr>
          <w:b/>
          <w:bCs/>
          <w:sz w:val="28"/>
          <w:szCs w:val="24"/>
          <w:u w:val="single"/>
          <w:lang w:val="en-GB"/>
        </w:rPr>
        <w:lastRenderedPageBreak/>
        <w:t xml:space="preserve">Annex </w:t>
      </w:r>
      <w:r>
        <w:rPr>
          <w:b/>
          <w:bCs/>
          <w:sz w:val="28"/>
          <w:szCs w:val="24"/>
          <w:u w:val="single"/>
          <w:lang w:val="en-GB"/>
        </w:rPr>
        <w:t>4</w:t>
      </w:r>
    </w:p>
    <w:p w14:paraId="21F64A89" w14:textId="77777777" w:rsidR="00093A47" w:rsidRDefault="00093A47" w:rsidP="007E6C60">
      <w:pPr>
        <w:pStyle w:val="Heading1"/>
      </w:pPr>
    </w:p>
    <w:p w14:paraId="21B0E34D" w14:textId="677D8C1F" w:rsidR="007E6C60" w:rsidRPr="00832433" w:rsidRDefault="007E6C60" w:rsidP="007E6C60">
      <w:pPr>
        <w:pStyle w:val="Heading1"/>
      </w:pPr>
      <w:bookmarkStart w:id="92" w:name="_Toc177067209"/>
      <w:r w:rsidRPr="00172020">
        <w:t>A</w:t>
      </w:r>
      <w:r w:rsidR="00F50B52">
        <w:t xml:space="preserve">nnex </w:t>
      </w:r>
      <w:r>
        <w:t>4</w:t>
      </w:r>
      <w:r w:rsidRPr="00172020">
        <w:t xml:space="preserve">: </w:t>
      </w:r>
      <w:r w:rsidR="00F50B52">
        <w:tab/>
      </w:r>
      <w:r w:rsidRPr="00172020">
        <w:t>Questionnaire Responses</w:t>
      </w:r>
      <w:bookmarkEnd w:id="89"/>
      <w:bookmarkEnd w:id="90"/>
      <w:bookmarkEnd w:id="91"/>
      <w:bookmarkEnd w:id="92"/>
    </w:p>
    <w:p w14:paraId="1A0CB679" w14:textId="2899741E" w:rsidR="007E6C60" w:rsidRPr="00E24A79" w:rsidRDefault="007E6C60" w:rsidP="00E24A79">
      <w:pPr>
        <w:rPr>
          <w:b/>
          <w:bCs/>
        </w:rPr>
      </w:pPr>
      <w:bookmarkStart w:id="93" w:name="_Toc176988237"/>
      <w:bookmarkStart w:id="94" w:name="_Toc176988912"/>
      <w:bookmarkStart w:id="95" w:name="_Toc177043213"/>
      <w:bookmarkStart w:id="96" w:name="_Toc177043320"/>
      <w:bookmarkStart w:id="97" w:name="_Toc177044404"/>
      <w:r w:rsidRPr="00E24A79">
        <w:rPr>
          <w:b/>
          <w:bCs/>
        </w:rPr>
        <w:t>A4-1</w:t>
      </w:r>
      <w:r w:rsidRPr="00E24A79">
        <w:rPr>
          <w:b/>
          <w:bCs/>
        </w:rPr>
        <w:tab/>
        <w:t>Questionnaire</w:t>
      </w:r>
      <w:bookmarkEnd w:id="93"/>
      <w:bookmarkEnd w:id="94"/>
      <w:bookmarkEnd w:id="95"/>
      <w:bookmarkEnd w:id="96"/>
      <w:bookmarkEnd w:id="97"/>
    </w:p>
    <w:p w14:paraId="74C10DF4" w14:textId="77777777" w:rsidR="007E6C60" w:rsidRPr="00832433" w:rsidRDefault="007E6C60" w:rsidP="00AC49AB">
      <w:bookmarkStart w:id="98" w:name="_Toc176988238"/>
      <w:r w:rsidRPr="00832433">
        <w:rPr>
          <w:b/>
          <w:bCs/>
        </w:rPr>
        <w:t>Question 1:</w:t>
      </w:r>
      <w:r w:rsidRPr="00832433">
        <w:t xml:space="preserve"> What is/are current frequency ranges for license-exempt (in some countries also known as general use license, class license) WAS/RLAN technology to use in your country?</w:t>
      </w:r>
      <w:bookmarkEnd w:id="98"/>
    </w:p>
    <w:p w14:paraId="2D414D37" w14:textId="77777777" w:rsidR="007E6C60" w:rsidRPr="00832433" w:rsidRDefault="007E6C60" w:rsidP="007E6C60">
      <w:pPr>
        <w:jc w:val="both"/>
        <w:rPr>
          <w:rFonts w:ascii="Times New Roman" w:hAnsi="Times New Roman" w:cs="Times New Roman"/>
        </w:rPr>
      </w:pPr>
    </w:p>
    <w:p w14:paraId="3D3C0F52"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tbl>
      <w:tblPr>
        <w:tblStyle w:val="TableGrid"/>
        <w:tblW w:w="5000" w:type="pct"/>
        <w:jc w:val="center"/>
        <w:tblLayout w:type="fixed"/>
        <w:tblLook w:val="06A0" w:firstRow="1" w:lastRow="0" w:firstColumn="1" w:lastColumn="0" w:noHBand="1" w:noVBand="1"/>
      </w:tblPr>
      <w:tblGrid>
        <w:gridCol w:w="879"/>
        <w:gridCol w:w="1043"/>
        <w:gridCol w:w="1113"/>
        <w:gridCol w:w="2167"/>
        <w:gridCol w:w="2171"/>
        <w:gridCol w:w="1977"/>
      </w:tblGrid>
      <w:tr w:rsidR="007E6C60" w:rsidRPr="00832433" w14:paraId="16DA99EA" w14:textId="77777777" w:rsidTr="00024DAE">
        <w:trPr>
          <w:cantSplit/>
          <w:jc w:val="center"/>
        </w:trPr>
        <w:tc>
          <w:tcPr>
            <w:tcW w:w="470" w:type="pct"/>
          </w:tcPr>
          <w:p w14:paraId="44249C8C" w14:textId="77777777" w:rsidR="007E6C60" w:rsidRPr="00832433" w:rsidRDefault="007E6C60" w:rsidP="00024DAE">
            <w:pPr>
              <w:jc w:val="center"/>
              <w:rPr>
                <w:b/>
                <w:bCs/>
                <w:sz w:val="18"/>
                <w:szCs w:val="18"/>
              </w:rPr>
            </w:pPr>
          </w:p>
        </w:tc>
        <w:tc>
          <w:tcPr>
            <w:tcW w:w="558" w:type="pct"/>
          </w:tcPr>
          <w:p w14:paraId="4B9685F1" w14:textId="77777777" w:rsidR="007E6C60" w:rsidRPr="00832433" w:rsidRDefault="007E6C60" w:rsidP="00024DAE">
            <w:pPr>
              <w:jc w:val="center"/>
              <w:rPr>
                <w:b/>
                <w:bCs/>
                <w:sz w:val="18"/>
                <w:szCs w:val="18"/>
              </w:rPr>
            </w:pPr>
            <w:r w:rsidRPr="00832433">
              <w:rPr>
                <w:b/>
                <w:bCs/>
                <w:sz w:val="18"/>
                <w:szCs w:val="18"/>
              </w:rPr>
              <w:t>Frequency range</w:t>
            </w:r>
          </w:p>
        </w:tc>
        <w:tc>
          <w:tcPr>
            <w:tcW w:w="595" w:type="pct"/>
          </w:tcPr>
          <w:p w14:paraId="689D5BA5" w14:textId="77777777" w:rsidR="007E6C60" w:rsidRPr="00832433" w:rsidRDefault="007E6C60" w:rsidP="00024DAE">
            <w:pPr>
              <w:jc w:val="center"/>
              <w:rPr>
                <w:b/>
                <w:bCs/>
                <w:sz w:val="18"/>
                <w:szCs w:val="18"/>
              </w:rPr>
            </w:pPr>
            <w:r w:rsidRPr="00832433">
              <w:rPr>
                <w:b/>
                <w:bCs/>
                <w:sz w:val="18"/>
                <w:szCs w:val="18"/>
              </w:rPr>
              <w:t>Maximum EIRP</w:t>
            </w:r>
          </w:p>
        </w:tc>
        <w:tc>
          <w:tcPr>
            <w:tcW w:w="1159" w:type="pct"/>
          </w:tcPr>
          <w:p w14:paraId="77D1B4C3" w14:textId="77777777" w:rsidR="007E6C60" w:rsidRPr="00832433" w:rsidRDefault="007E6C60" w:rsidP="00024DAE">
            <w:pPr>
              <w:jc w:val="center"/>
              <w:rPr>
                <w:b/>
                <w:bCs/>
                <w:sz w:val="18"/>
                <w:szCs w:val="18"/>
              </w:rPr>
            </w:pPr>
            <w:r w:rsidRPr="00832433">
              <w:rPr>
                <w:b/>
                <w:bCs/>
                <w:sz w:val="18"/>
                <w:szCs w:val="18"/>
              </w:rPr>
              <w:t>Maximum PSD</w:t>
            </w:r>
          </w:p>
        </w:tc>
        <w:tc>
          <w:tcPr>
            <w:tcW w:w="1161" w:type="pct"/>
          </w:tcPr>
          <w:p w14:paraId="4310854A" w14:textId="77777777" w:rsidR="007E6C60" w:rsidRPr="00832433" w:rsidRDefault="007E6C60" w:rsidP="00024DAE">
            <w:pPr>
              <w:jc w:val="center"/>
              <w:rPr>
                <w:b/>
                <w:bCs/>
                <w:sz w:val="18"/>
                <w:szCs w:val="18"/>
              </w:rPr>
            </w:pPr>
            <w:r w:rsidRPr="00832433">
              <w:rPr>
                <w:b/>
                <w:bCs/>
                <w:sz w:val="18"/>
                <w:szCs w:val="18"/>
              </w:rPr>
              <w:t>Use condition (s)</w:t>
            </w:r>
          </w:p>
        </w:tc>
        <w:tc>
          <w:tcPr>
            <w:tcW w:w="1057" w:type="pct"/>
          </w:tcPr>
          <w:p w14:paraId="6BD649D0" w14:textId="77777777" w:rsidR="007E6C60" w:rsidRPr="00832433" w:rsidRDefault="007E6C60" w:rsidP="00024DAE">
            <w:pPr>
              <w:jc w:val="center"/>
              <w:rPr>
                <w:b/>
                <w:bCs/>
                <w:sz w:val="18"/>
                <w:szCs w:val="18"/>
              </w:rPr>
            </w:pPr>
            <w:r w:rsidRPr="00832433">
              <w:rPr>
                <w:b/>
                <w:bCs/>
                <w:sz w:val="18"/>
                <w:szCs w:val="18"/>
              </w:rPr>
              <w:t>Applicable Technical Standard (s)</w:t>
            </w:r>
          </w:p>
        </w:tc>
      </w:tr>
      <w:tr w:rsidR="007E6C60" w:rsidRPr="00832433" w14:paraId="04E9A440" w14:textId="77777777" w:rsidTr="00024DAE">
        <w:trPr>
          <w:cantSplit/>
          <w:jc w:val="center"/>
        </w:trPr>
        <w:tc>
          <w:tcPr>
            <w:tcW w:w="470" w:type="pct"/>
          </w:tcPr>
          <w:p w14:paraId="5B4F6878" w14:textId="77777777" w:rsidR="007E6C60" w:rsidRPr="00832433" w:rsidRDefault="007E6C60" w:rsidP="00024DAE">
            <w:pPr>
              <w:rPr>
                <w:sz w:val="18"/>
                <w:szCs w:val="18"/>
              </w:rPr>
            </w:pPr>
            <w:r w:rsidRPr="00832433">
              <w:rPr>
                <w:sz w:val="18"/>
                <w:szCs w:val="18"/>
              </w:rPr>
              <w:t>Bhutan</w:t>
            </w:r>
          </w:p>
        </w:tc>
        <w:tc>
          <w:tcPr>
            <w:tcW w:w="558" w:type="pct"/>
          </w:tcPr>
          <w:p w14:paraId="1067A1DB" w14:textId="77777777" w:rsidR="007E6C60" w:rsidRPr="00832433" w:rsidRDefault="007E6C60" w:rsidP="00024DAE">
            <w:pPr>
              <w:jc w:val="center"/>
              <w:rPr>
                <w:sz w:val="18"/>
                <w:szCs w:val="18"/>
              </w:rPr>
            </w:pPr>
          </w:p>
        </w:tc>
        <w:tc>
          <w:tcPr>
            <w:tcW w:w="595" w:type="pct"/>
          </w:tcPr>
          <w:p w14:paraId="72B9155D" w14:textId="77777777" w:rsidR="007E6C60" w:rsidRPr="00832433" w:rsidRDefault="007E6C60" w:rsidP="00024DAE">
            <w:pPr>
              <w:jc w:val="center"/>
              <w:rPr>
                <w:sz w:val="18"/>
                <w:szCs w:val="18"/>
              </w:rPr>
            </w:pPr>
          </w:p>
        </w:tc>
        <w:tc>
          <w:tcPr>
            <w:tcW w:w="1159" w:type="pct"/>
          </w:tcPr>
          <w:p w14:paraId="41758393" w14:textId="77777777" w:rsidR="007E6C60" w:rsidRPr="00832433" w:rsidRDefault="007E6C60" w:rsidP="00024DAE">
            <w:pPr>
              <w:jc w:val="center"/>
              <w:rPr>
                <w:sz w:val="18"/>
                <w:szCs w:val="18"/>
              </w:rPr>
            </w:pPr>
          </w:p>
        </w:tc>
        <w:tc>
          <w:tcPr>
            <w:tcW w:w="1161" w:type="pct"/>
          </w:tcPr>
          <w:p w14:paraId="544582BB" w14:textId="77777777" w:rsidR="007E6C60" w:rsidRPr="00832433" w:rsidRDefault="007E6C60" w:rsidP="00024DAE">
            <w:pPr>
              <w:jc w:val="center"/>
              <w:rPr>
                <w:sz w:val="18"/>
                <w:szCs w:val="18"/>
              </w:rPr>
            </w:pPr>
          </w:p>
        </w:tc>
        <w:tc>
          <w:tcPr>
            <w:tcW w:w="1057" w:type="pct"/>
          </w:tcPr>
          <w:p w14:paraId="09B52218" w14:textId="77777777" w:rsidR="007E6C60" w:rsidRPr="00832433" w:rsidRDefault="007E6C60" w:rsidP="00024DAE">
            <w:pPr>
              <w:jc w:val="center"/>
              <w:rPr>
                <w:sz w:val="18"/>
                <w:szCs w:val="18"/>
              </w:rPr>
            </w:pPr>
          </w:p>
        </w:tc>
      </w:tr>
      <w:tr w:rsidR="007E6C60" w:rsidRPr="00832433" w14:paraId="15B72212" w14:textId="77777777" w:rsidTr="00024DAE">
        <w:trPr>
          <w:cantSplit/>
          <w:jc w:val="center"/>
        </w:trPr>
        <w:tc>
          <w:tcPr>
            <w:tcW w:w="470" w:type="pct"/>
            <w:vMerge w:val="restart"/>
          </w:tcPr>
          <w:p w14:paraId="124EE134" w14:textId="77777777" w:rsidR="007E6C60" w:rsidRPr="00832433" w:rsidRDefault="007E6C60" w:rsidP="00024DAE">
            <w:pPr>
              <w:rPr>
                <w:sz w:val="18"/>
                <w:szCs w:val="18"/>
              </w:rPr>
            </w:pPr>
            <w:r w:rsidRPr="00832433">
              <w:rPr>
                <w:sz w:val="18"/>
                <w:szCs w:val="18"/>
              </w:rPr>
              <w:t>Nepal</w:t>
            </w:r>
          </w:p>
        </w:tc>
        <w:tc>
          <w:tcPr>
            <w:tcW w:w="558" w:type="pct"/>
          </w:tcPr>
          <w:p w14:paraId="772232F9" w14:textId="77777777" w:rsidR="007E6C60" w:rsidRPr="00832433" w:rsidRDefault="007E6C60" w:rsidP="00024DAE">
            <w:pPr>
              <w:rPr>
                <w:sz w:val="18"/>
                <w:szCs w:val="18"/>
              </w:rPr>
            </w:pPr>
            <w:r>
              <w:rPr>
                <w:sz w:val="18"/>
                <w:szCs w:val="18"/>
              </w:rPr>
              <w:t>865 – 868 MHz</w:t>
            </w:r>
          </w:p>
        </w:tc>
        <w:tc>
          <w:tcPr>
            <w:tcW w:w="595" w:type="pct"/>
          </w:tcPr>
          <w:p w14:paraId="760A654D" w14:textId="77777777" w:rsidR="007E6C60" w:rsidRPr="00832433" w:rsidRDefault="007E6C60" w:rsidP="00024DAE">
            <w:pPr>
              <w:rPr>
                <w:sz w:val="18"/>
                <w:szCs w:val="18"/>
              </w:rPr>
            </w:pPr>
          </w:p>
        </w:tc>
        <w:tc>
          <w:tcPr>
            <w:tcW w:w="1159" w:type="pct"/>
          </w:tcPr>
          <w:p w14:paraId="07DD3C14" w14:textId="77777777" w:rsidR="007E6C60" w:rsidRPr="00832433" w:rsidRDefault="007E6C60" w:rsidP="00024DAE">
            <w:pPr>
              <w:rPr>
                <w:sz w:val="18"/>
                <w:szCs w:val="18"/>
              </w:rPr>
            </w:pPr>
          </w:p>
        </w:tc>
        <w:tc>
          <w:tcPr>
            <w:tcW w:w="1161" w:type="pct"/>
          </w:tcPr>
          <w:p w14:paraId="4D567D8B" w14:textId="77777777" w:rsidR="007E6C60" w:rsidRPr="000F4CB2" w:rsidRDefault="007E6C60" w:rsidP="00024DAE">
            <w:pPr>
              <w:rPr>
                <w:sz w:val="18"/>
                <w:szCs w:val="18"/>
              </w:rPr>
            </w:pPr>
            <w:r w:rsidRPr="000F4CB2">
              <w:rPr>
                <w:sz w:val="18"/>
                <w:szCs w:val="18"/>
              </w:rPr>
              <w:t>Non-Exclusive and Non-protective shared basis</w:t>
            </w:r>
          </w:p>
          <w:p w14:paraId="0A1B12C5" w14:textId="77777777" w:rsidR="007E6C60" w:rsidRPr="00832433" w:rsidRDefault="007E6C60" w:rsidP="00024DAE">
            <w:pPr>
              <w:rPr>
                <w:sz w:val="18"/>
                <w:szCs w:val="18"/>
              </w:rPr>
            </w:pPr>
            <w:r w:rsidRPr="000F4CB2">
              <w:rPr>
                <w:sz w:val="18"/>
                <w:szCs w:val="18"/>
              </w:rPr>
              <w:t>Cannot be used for Backhaul/Backbone Network</w:t>
            </w:r>
          </w:p>
        </w:tc>
        <w:tc>
          <w:tcPr>
            <w:tcW w:w="1057" w:type="pct"/>
          </w:tcPr>
          <w:p w14:paraId="4BABB7CD" w14:textId="77777777" w:rsidR="007E6C60" w:rsidRPr="00832433" w:rsidRDefault="007E6C60" w:rsidP="00024DAE">
            <w:pPr>
              <w:rPr>
                <w:sz w:val="18"/>
                <w:szCs w:val="18"/>
              </w:rPr>
            </w:pPr>
            <w:r w:rsidRPr="00391615">
              <w:rPr>
                <w:sz w:val="18"/>
                <w:szCs w:val="18"/>
              </w:rPr>
              <w:t>Machine to Machine(M2M)/Internet of Things</w:t>
            </w:r>
          </w:p>
        </w:tc>
      </w:tr>
      <w:tr w:rsidR="007E6C60" w:rsidRPr="00832433" w14:paraId="2500B3A1" w14:textId="77777777" w:rsidTr="00024DAE">
        <w:trPr>
          <w:cantSplit/>
          <w:jc w:val="center"/>
        </w:trPr>
        <w:tc>
          <w:tcPr>
            <w:tcW w:w="470" w:type="pct"/>
            <w:vMerge/>
          </w:tcPr>
          <w:p w14:paraId="2DA2C3EA" w14:textId="77777777" w:rsidR="007E6C60" w:rsidRPr="00832433" w:rsidRDefault="007E6C60" w:rsidP="00024DAE">
            <w:pPr>
              <w:rPr>
                <w:sz w:val="18"/>
                <w:szCs w:val="18"/>
              </w:rPr>
            </w:pPr>
          </w:p>
        </w:tc>
        <w:tc>
          <w:tcPr>
            <w:tcW w:w="558" w:type="pct"/>
          </w:tcPr>
          <w:p w14:paraId="5842A466" w14:textId="77777777" w:rsidR="007E6C60" w:rsidRPr="00832433" w:rsidRDefault="007E6C60" w:rsidP="00024DAE">
            <w:pPr>
              <w:rPr>
                <w:sz w:val="18"/>
                <w:szCs w:val="18"/>
              </w:rPr>
            </w:pPr>
            <w:r w:rsidRPr="00832433">
              <w:rPr>
                <w:sz w:val="18"/>
                <w:szCs w:val="18"/>
              </w:rPr>
              <w:t>2.4 – 2.4835 GHz</w:t>
            </w:r>
          </w:p>
        </w:tc>
        <w:tc>
          <w:tcPr>
            <w:tcW w:w="595" w:type="pct"/>
          </w:tcPr>
          <w:p w14:paraId="0FA9C655" w14:textId="77777777" w:rsidR="007E6C60" w:rsidRPr="00832433" w:rsidRDefault="007E6C60" w:rsidP="00024DAE">
            <w:pPr>
              <w:rPr>
                <w:sz w:val="18"/>
                <w:szCs w:val="18"/>
              </w:rPr>
            </w:pPr>
            <w:r>
              <w:rPr>
                <w:sz w:val="18"/>
                <w:szCs w:val="18"/>
              </w:rPr>
              <w:t>4W (</w:t>
            </w:r>
            <w:r w:rsidRPr="00832433">
              <w:rPr>
                <w:sz w:val="18"/>
                <w:szCs w:val="18"/>
              </w:rPr>
              <w:t>36 dBm</w:t>
            </w:r>
            <w:r>
              <w:rPr>
                <w:sz w:val="18"/>
                <w:szCs w:val="18"/>
              </w:rPr>
              <w:t>)</w:t>
            </w:r>
          </w:p>
        </w:tc>
        <w:tc>
          <w:tcPr>
            <w:tcW w:w="1159" w:type="pct"/>
          </w:tcPr>
          <w:p w14:paraId="7F2A6638" w14:textId="77777777" w:rsidR="007E6C60" w:rsidRPr="00832433" w:rsidRDefault="007E6C60" w:rsidP="00024DAE">
            <w:pPr>
              <w:rPr>
                <w:sz w:val="18"/>
                <w:szCs w:val="18"/>
              </w:rPr>
            </w:pPr>
          </w:p>
        </w:tc>
        <w:tc>
          <w:tcPr>
            <w:tcW w:w="1161" w:type="pct"/>
          </w:tcPr>
          <w:p w14:paraId="18A06D27" w14:textId="77777777" w:rsidR="007E6C60" w:rsidRDefault="007E6C60" w:rsidP="00024DAE">
            <w:pPr>
              <w:rPr>
                <w:sz w:val="18"/>
                <w:szCs w:val="18"/>
              </w:rPr>
            </w:pPr>
            <w:proofErr w:type="gramStart"/>
            <w:r w:rsidRPr="00832433">
              <w:rPr>
                <w:sz w:val="18"/>
                <w:szCs w:val="18"/>
              </w:rPr>
              <w:t>No exclusive right,</w:t>
            </w:r>
            <w:proofErr w:type="gramEnd"/>
            <w:r w:rsidRPr="00832433">
              <w:rPr>
                <w:sz w:val="18"/>
                <w:szCs w:val="18"/>
              </w:rPr>
              <w:t xml:space="preserve"> shall be used </w:t>
            </w:r>
            <w:proofErr w:type="gramStart"/>
            <w:r w:rsidRPr="00832433">
              <w:rPr>
                <w:sz w:val="18"/>
                <w:szCs w:val="18"/>
              </w:rPr>
              <w:t>in non</w:t>
            </w:r>
            <w:proofErr w:type="gramEnd"/>
            <w:r w:rsidRPr="00832433">
              <w:rPr>
                <w:sz w:val="18"/>
                <w:szCs w:val="18"/>
              </w:rPr>
              <w:t>-protection and shared basis.</w:t>
            </w:r>
          </w:p>
          <w:p w14:paraId="5D883FEB" w14:textId="77777777" w:rsidR="007E6C60" w:rsidRPr="00832433" w:rsidRDefault="007E6C60" w:rsidP="00024DAE">
            <w:pPr>
              <w:rPr>
                <w:sz w:val="18"/>
                <w:szCs w:val="18"/>
              </w:rPr>
            </w:pPr>
            <w:r w:rsidRPr="00A15720">
              <w:rPr>
                <w:sz w:val="18"/>
                <w:szCs w:val="18"/>
              </w:rPr>
              <w:t>Cannot be used for Backhaul/Backbone Network</w:t>
            </w:r>
          </w:p>
        </w:tc>
        <w:tc>
          <w:tcPr>
            <w:tcW w:w="1057" w:type="pct"/>
          </w:tcPr>
          <w:p w14:paraId="4F08F08A" w14:textId="77777777" w:rsidR="007E6C60" w:rsidRPr="00832433" w:rsidRDefault="007E6C60" w:rsidP="00024DAE">
            <w:pPr>
              <w:rPr>
                <w:sz w:val="18"/>
                <w:szCs w:val="18"/>
              </w:rPr>
            </w:pPr>
          </w:p>
        </w:tc>
      </w:tr>
      <w:tr w:rsidR="007E6C60" w:rsidRPr="00832433" w14:paraId="663D96D3" w14:textId="77777777" w:rsidTr="00024DAE">
        <w:trPr>
          <w:cantSplit/>
          <w:jc w:val="center"/>
        </w:trPr>
        <w:tc>
          <w:tcPr>
            <w:tcW w:w="470" w:type="pct"/>
            <w:vMerge/>
          </w:tcPr>
          <w:p w14:paraId="26F7E4A2" w14:textId="77777777" w:rsidR="007E6C60" w:rsidRPr="00832433" w:rsidRDefault="007E6C60" w:rsidP="00024DAE">
            <w:pPr>
              <w:rPr>
                <w:sz w:val="18"/>
                <w:szCs w:val="18"/>
              </w:rPr>
            </w:pPr>
          </w:p>
        </w:tc>
        <w:tc>
          <w:tcPr>
            <w:tcW w:w="558" w:type="pct"/>
          </w:tcPr>
          <w:p w14:paraId="0F0AD6B9" w14:textId="77777777" w:rsidR="007E6C60" w:rsidRPr="00832433" w:rsidRDefault="007E6C60" w:rsidP="00024DAE">
            <w:pPr>
              <w:rPr>
                <w:sz w:val="18"/>
                <w:szCs w:val="18"/>
              </w:rPr>
            </w:pPr>
            <w:r>
              <w:rPr>
                <w:sz w:val="18"/>
                <w:szCs w:val="18"/>
              </w:rPr>
              <w:t>5.150 – 5.350 GHz</w:t>
            </w:r>
          </w:p>
        </w:tc>
        <w:tc>
          <w:tcPr>
            <w:tcW w:w="595" w:type="pct"/>
          </w:tcPr>
          <w:p w14:paraId="2DDC2FB4" w14:textId="77777777" w:rsidR="007E6C60" w:rsidRDefault="007E6C60" w:rsidP="00024DAE">
            <w:pPr>
              <w:rPr>
                <w:sz w:val="18"/>
                <w:szCs w:val="18"/>
              </w:rPr>
            </w:pPr>
            <w:r>
              <w:rPr>
                <w:sz w:val="18"/>
                <w:szCs w:val="18"/>
              </w:rPr>
              <w:t>4W (36 dBm)</w:t>
            </w:r>
          </w:p>
        </w:tc>
        <w:tc>
          <w:tcPr>
            <w:tcW w:w="1159" w:type="pct"/>
          </w:tcPr>
          <w:p w14:paraId="731EE494" w14:textId="77777777" w:rsidR="007E6C60" w:rsidRPr="00832433" w:rsidRDefault="007E6C60" w:rsidP="00024DAE">
            <w:pPr>
              <w:rPr>
                <w:sz w:val="18"/>
                <w:szCs w:val="18"/>
              </w:rPr>
            </w:pPr>
          </w:p>
        </w:tc>
        <w:tc>
          <w:tcPr>
            <w:tcW w:w="1161" w:type="pct"/>
          </w:tcPr>
          <w:p w14:paraId="0333F9F4" w14:textId="77777777" w:rsidR="007E6C60" w:rsidRPr="00672CC9" w:rsidRDefault="007E6C60" w:rsidP="00024DAE">
            <w:pPr>
              <w:rPr>
                <w:sz w:val="18"/>
                <w:szCs w:val="18"/>
              </w:rPr>
            </w:pPr>
            <w:r>
              <w:rPr>
                <w:sz w:val="18"/>
                <w:szCs w:val="18"/>
              </w:rPr>
              <w:t>Non-Exclusive and Non-</w:t>
            </w:r>
            <w:r w:rsidRPr="00672CC9">
              <w:rPr>
                <w:sz w:val="18"/>
                <w:szCs w:val="18"/>
              </w:rPr>
              <w:t>protective shared basis</w:t>
            </w:r>
          </w:p>
          <w:p w14:paraId="7C08C69A" w14:textId="77777777" w:rsidR="007E6C60" w:rsidRPr="00832433" w:rsidRDefault="007E6C60" w:rsidP="00024DAE">
            <w:pPr>
              <w:rPr>
                <w:sz w:val="18"/>
                <w:szCs w:val="18"/>
              </w:rPr>
            </w:pPr>
            <w:r w:rsidRPr="00672CC9">
              <w:rPr>
                <w:sz w:val="18"/>
                <w:szCs w:val="18"/>
              </w:rPr>
              <w:t>Cannot be used for Backhaul/Backbone Network</w:t>
            </w:r>
          </w:p>
        </w:tc>
        <w:tc>
          <w:tcPr>
            <w:tcW w:w="1057" w:type="pct"/>
          </w:tcPr>
          <w:p w14:paraId="77B7EE4A" w14:textId="77777777" w:rsidR="007E6C60" w:rsidRPr="00832433" w:rsidRDefault="007E6C60" w:rsidP="00024DAE">
            <w:pPr>
              <w:rPr>
                <w:sz w:val="18"/>
                <w:szCs w:val="18"/>
              </w:rPr>
            </w:pPr>
          </w:p>
        </w:tc>
      </w:tr>
      <w:tr w:rsidR="007E6C60" w:rsidRPr="00832433" w14:paraId="78F6B7A9" w14:textId="77777777" w:rsidTr="00024DAE">
        <w:trPr>
          <w:cantSplit/>
          <w:jc w:val="center"/>
        </w:trPr>
        <w:tc>
          <w:tcPr>
            <w:tcW w:w="470" w:type="pct"/>
            <w:vMerge/>
          </w:tcPr>
          <w:p w14:paraId="63D005ED" w14:textId="77777777" w:rsidR="007E6C60" w:rsidRPr="00832433" w:rsidRDefault="007E6C60" w:rsidP="00024DAE">
            <w:pPr>
              <w:rPr>
                <w:sz w:val="18"/>
                <w:szCs w:val="18"/>
              </w:rPr>
            </w:pPr>
          </w:p>
        </w:tc>
        <w:tc>
          <w:tcPr>
            <w:tcW w:w="558" w:type="pct"/>
          </w:tcPr>
          <w:p w14:paraId="3E8036CE" w14:textId="77777777" w:rsidR="007E6C60" w:rsidRPr="00832433" w:rsidRDefault="007E6C60" w:rsidP="00024DAE">
            <w:pPr>
              <w:rPr>
                <w:sz w:val="18"/>
                <w:szCs w:val="18"/>
              </w:rPr>
            </w:pPr>
            <w:r>
              <w:rPr>
                <w:sz w:val="18"/>
                <w:szCs w:val="18"/>
              </w:rPr>
              <w:t>5.470 – 5.65 GHz</w:t>
            </w:r>
          </w:p>
        </w:tc>
        <w:tc>
          <w:tcPr>
            <w:tcW w:w="595" w:type="pct"/>
          </w:tcPr>
          <w:p w14:paraId="57C35147" w14:textId="77777777" w:rsidR="007E6C60" w:rsidRDefault="007E6C60" w:rsidP="00024DAE">
            <w:pPr>
              <w:rPr>
                <w:sz w:val="18"/>
                <w:szCs w:val="18"/>
              </w:rPr>
            </w:pPr>
            <w:r>
              <w:rPr>
                <w:sz w:val="18"/>
                <w:szCs w:val="18"/>
              </w:rPr>
              <w:t>4W (36 dBm)</w:t>
            </w:r>
          </w:p>
        </w:tc>
        <w:tc>
          <w:tcPr>
            <w:tcW w:w="1159" w:type="pct"/>
          </w:tcPr>
          <w:p w14:paraId="7B1205D4" w14:textId="77777777" w:rsidR="007E6C60" w:rsidRPr="00832433" w:rsidRDefault="007E6C60" w:rsidP="00024DAE">
            <w:pPr>
              <w:rPr>
                <w:sz w:val="18"/>
                <w:szCs w:val="18"/>
              </w:rPr>
            </w:pPr>
          </w:p>
        </w:tc>
        <w:tc>
          <w:tcPr>
            <w:tcW w:w="1161" w:type="pct"/>
          </w:tcPr>
          <w:p w14:paraId="7D768B93" w14:textId="77777777" w:rsidR="007E6C60" w:rsidRPr="00C2580A" w:rsidRDefault="007E6C60" w:rsidP="00024DAE">
            <w:pPr>
              <w:rPr>
                <w:sz w:val="18"/>
                <w:szCs w:val="18"/>
              </w:rPr>
            </w:pPr>
            <w:r w:rsidRPr="00C2580A">
              <w:rPr>
                <w:sz w:val="18"/>
                <w:szCs w:val="18"/>
              </w:rPr>
              <w:t>Non-Exclusive and Non-protective shared basis</w:t>
            </w:r>
          </w:p>
          <w:p w14:paraId="47D58674" w14:textId="77777777" w:rsidR="007E6C60" w:rsidRPr="00832433" w:rsidRDefault="007E6C60" w:rsidP="00024DAE">
            <w:pPr>
              <w:rPr>
                <w:sz w:val="18"/>
                <w:szCs w:val="18"/>
              </w:rPr>
            </w:pPr>
            <w:r w:rsidRPr="00C2580A">
              <w:rPr>
                <w:sz w:val="18"/>
                <w:szCs w:val="18"/>
              </w:rPr>
              <w:t>Cannot be used for Backhaul/Backbone Network</w:t>
            </w:r>
          </w:p>
        </w:tc>
        <w:tc>
          <w:tcPr>
            <w:tcW w:w="1057" w:type="pct"/>
          </w:tcPr>
          <w:p w14:paraId="6593FA50" w14:textId="77777777" w:rsidR="007E6C60" w:rsidRPr="00832433" w:rsidRDefault="007E6C60" w:rsidP="00024DAE">
            <w:pPr>
              <w:rPr>
                <w:sz w:val="18"/>
                <w:szCs w:val="18"/>
              </w:rPr>
            </w:pPr>
          </w:p>
        </w:tc>
      </w:tr>
      <w:tr w:rsidR="007E6C60" w:rsidRPr="00832433" w14:paraId="0EDACC4F" w14:textId="77777777" w:rsidTr="00024DAE">
        <w:trPr>
          <w:cantSplit/>
          <w:jc w:val="center"/>
        </w:trPr>
        <w:tc>
          <w:tcPr>
            <w:tcW w:w="470" w:type="pct"/>
            <w:vMerge/>
          </w:tcPr>
          <w:p w14:paraId="2BF0BE1D" w14:textId="77777777" w:rsidR="007E6C60" w:rsidRPr="00832433" w:rsidRDefault="007E6C60" w:rsidP="00024DAE">
            <w:pPr>
              <w:jc w:val="center"/>
              <w:rPr>
                <w:sz w:val="18"/>
                <w:szCs w:val="18"/>
              </w:rPr>
            </w:pPr>
          </w:p>
        </w:tc>
        <w:tc>
          <w:tcPr>
            <w:tcW w:w="558" w:type="pct"/>
          </w:tcPr>
          <w:p w14:paraId="4DBA31C8" w14:textId="77777777" w:rsidR="007E6C60" w:rsidRPr="00832433" w:rsidRDefault="007E6C60" w:rsidP="00024DAE">
            <w:pPr>
              <w:rPr>
                <w:sz w:val="18"/>
                <w:szCs w:val="18"/>
              </w:rPr>
            </w:pPr>
            <w:r w:rsidRPr="00832433">
              <w:rPr>
                <w:sz w:val="18"/>
                <w:szCs w:val="18"/>
              </w:rPr>
              <w:t>5.725 – 5.825 GHz</w:t>
            </w:r>
          </w:p>
        </w:tc>
        <w:tc>
          <w:tcPr>
            <w:tcW w:w="595" w:type="pct"/>
          </w:tcPr>
          <w:p w14:paraId="7B1497ED" w14:textId="77777777" w:rsidR="007E6C60" w:rsidRPr="00832433" w:rsidRDefault="007E6C60" w:rsidP="00024DAE">
            <w:pPr>
              <w:rPr>
                <w:sz w:val="18"/>
                <w:szCs w:val="18"/>
              </w:rPr>
            </w:pPr>
            <w:r>
              <w:rPr>
                <w:sz w:val="18"/>
                <w:szCs w:val="18"/>
              </w:rPr>
              <w:t>4W (</w:t>
            </w:r>
            <w:r w:rsidRPr="00832433">
              <w:rPr>
                <w:sz w:val="18"/>
                <w:szCs w:val="18"/>
              </w:rPr>
              <w:t>36 dBm</w:t>
            </w:r>
            <w:r>
              <w:rPr>
                <w:sz w:val="18"/>
                <w:szCs w:val="18"/>
              </w:rPr>
              <w:t>)</w:t>
            </w:r>
          </w:p>
        </w:tc>
        <w:tc>
          <w:tcPr>
            <w:tcW w:w="1159" w:type="pct"/>
          </w:tcPr>
          <w:p w14:paraId="601549DE" w14:textId="77777777" w:rsidR="007E6C60" w:rsidRPr="00832433" w:rsidRDefault="007E6C60" w:rsidP="00024DAE">
            <w:pPr>
              <w:rPr>
                <w:sz w:val="18"/>
                <w:szCs w:val="18"/>
              </w:rPr>
            </w:pPr>
          </w:p>
        </w:tc>
        <w:tc>
          <w:tcPr>
            <w:tcW w:w="1161" w:type="pct"/>
          </w:tcPr>
          <w:p w14:paraId="2BBFC3B5" w14:textId="77777777" w:rsidR="007E6C60" w:rsidRDefault="007E6C60" w:rsidP="00024DAE">
            <w:pPr>
              <w:rPr>
                <w:sz w:val="18"/>
                <w:szCs w:val="18"/>
              </w:rPr>
            </w:pPr>
            <w:proofErr w:type="gramStart"/>
            <w:r w:rsidRPr="00832433">
              <w:rPr>
                <w:sz w:val="18"/>
                <w:szCs w:val="18"/>
              </w:rPr>
              <w:t>No exclusive right,</w:t>
            </w:r>
            <w:proofErr w:type="gramEnd"/>
            <w:r w:rsidRPr="00832433">
              <w:rPr>
                <w:sz w:val="18"/>
                <w:szCs w:val="18"/>
              </w:rPr>
              <w:t xml:space="preserve"> shall be used </w:t>
            </w:r>
            <w:proofErr w:type="gramStart"/>
            <w:r w:rsidRPr="00832433">
              <w:rPr>
                <w:sz w:val="18"/>
                <w:szCs w:val="18"/>
              </w:rPr>
              <w:t>in non</w:t>
            </w:r>
            <w:proofErr w:type="gramEnd"/>
            <w:r w:rsidRPr="00832433">
              <w:rPr>
                <w:sz w:val="18"/>
                <w:szCs w:val="18"/>
              </w:rPr>
              <w:t>-protection and shared basis.</w:t>
            </w:r>
            <w:r w:rsidRPr="00A15720">
              <w:rPr>
                <w:sz w:val="18"/>
                <w:szCs w:val="18"/>
              </w:rPr>
              <w:t xml:space="preserve"> </w:t>
            </w:r>
          </w:p>
          <w:p w14:paraId="76C3CC78" w14:textId="77777777" w:rsidR="007E6C60" w:rsidRPr="00832433" w:rsidRDefault="007E6C60" w:rsidP="00024DAE">
            <w:pPr>
              <w:rPr>
                <w:sz w:val="18"/>
                <w:szCs w:val="18"/>
              </w:rPr>
            </w:pPr>
            <w:r w:rsidRPr="00A15720">
              <w:rPr>
                <w:sz w:val="18"/>
                <w:szCs w:val="18"/>
              </w:rPr>
              <w:t>Cannot be used for Backhaul/Backbone Network</w:t>
            </w:r>
          </w:p>
        </w:tc>
        <w:tc>
          <w:tcPr>
            <w:tcW w:w="1057" w:type="pct"/>
          </w:tcPr>
          <w:p w14:paraId="50881001" w14:textId="77777777" w:rsidR="007E6C60" w:rsidRPr="00832433" w:rsidRDefault="007E6C60" w:rsidP="00024DAE">
            <w:pPr>
              <w:rPr>
                <w:sz w:val="18"/>
                <w:szCs w:val="18"/>
              </w:rPr>
            </w:pPr>
          </w:p>
        </w:tc>
      </w:tr>
      <w:tr w:rsidR="007E6C60" w:rsidRPr="00832433" w14:paraId="6122BC02" w14:textId="77777777" w:rsidTr="00024DAE">
        <w:trPr>
          <w:cantSplit/>
          <w:jc w:val="center"/>
        </w:trPr>
        <w:tc>
          <w:tcPr>
            <w:tcW w:w="470" w:type="pct"/>
            <w:vMerge/>
          </w:tcPr>
          <w:p w14:paraId="7ADCB349" w14:textId="77777777" w:rsidR="007E6C60" w:rsidRPr="00832433" w:rsidRDefault="007E6C60" w:rsidP="00024DAE">
            <w:pPr>
              <w:rPr>
                <w:sz w:val="18"/>
                <w:szCs w:val="18"/>
              </w:rPr>
            </w:pPr>
          </w:p>
        </w:tc>
        <w:tc>
          <w:tcPr>
            <w:tcW w:w="558" w:type="pct"/>
          </w:tcPr>
          <w:p w14:paraId="7FD6E762" w14:textId="77777777" w:rsidR="007E6C60" w:rsidRPr="00832433" w:rsidRDefault="007E6C60" w:rsidP="00024DAE">
            <w:pPr>
              <w:rPr>
                <w:sz w:val="18"/>
                <w:szCs w:val="18"/>
                <w:cs/>
                <w:lang w:bidi="th-TH"/>
              </w:rPr>
            </w:pPr>
            <w:r>
              <w:rPr>
                <w:sz w:val="18"/>
                <w:szCs w:val="18"/>
                <w:lang w:bidi="th-TH"/>
              </w:rPr>
              <w:t>6 – 8.5 GHz</w:t>
            </w:r>
          </w:p>
        </w:tc>
        <w:tc>
          <w:tcPr>
            <w:tcW w:w="595" w:type="pct"/>
          </w:tcPr>
          <w:p w14:paraId="7277A225" w14:textId="77777777" w:rsidR="007E6C60" w:rsidRPr="00832433" w:rsidRDefault="007E6C60" w:rsidP="00024DAE">
            <w:pPr>
              <w:rPr>
                <w:sz w:val="18"/>
                <w:szCs w:val="18"/>
                <w:lang w:bidi="th-TH"/>
              </w:rPr>
            </w:pPr>
            <w:r>
              <w:rPr>
                <w:sz w:val="18"/>
                <w:szCs w:val="18"/>
                <w:lang w:bidi="th-TH"/>
              </w:rPr>
              <w:t>0 dBm in 50 MHz</w:t>
            </w:r>
          </w:p>
        </w:tc>
        <w:tc>
          <w:tcPr>
            <w:tcW w:w="1159" w:type="pct"/>
          </w:tcPr>
          <w:p w14:paraId="729455E8" w14:textId="77777777" w:rsidR="007E6C60" w:rsidRPr="00832433" w:rsidRDefault="007E6C60" w:rsidP="00024DAE">
            <w:pPr>
              <w:rPr>
                <w:sz w:val="18"/>
                <w:szCs w:val="18"/>
              </w:rPr>
            </w:pPr>
            <w:r>
              <w:rPr>
                <w:sz w:val="18"/>
                <w:szCs w:val="18"/>
              </w:rPr>
              <w:t>-41.3 dBm / MHz</w:t>
            </w:r>
          </w:p>
        </w:tc>
        <w:tc>
          <w:tcPr>
            <w:tcW w:w="1161" w:type="pct"/>
          </w:tcPr>
          <w:p w14:paraId="3FB097D9" w14:textId="77777777" w:rsidR="007E6C60" w:rsidRPr="008D1FB9" w:rsidRDefault="007E6C60" w:rsidP="00024DAE">
            <w:pPr>
              <w:rPr>
                <w:sz w:val="18"/>
                <w:szCs w:val="18"/>
                <w:lang w:bidi="th-TH"/>
              </w:rPr>
            </w:pPr>
            <w:r w:rsidRPr="008D1FB9">
              <w:rPr>
                <w:sz w:val="18"/>
                <w:szCs w:val="18"/>
                <w:lang w:bidi="th-TH"/>
              </w:rPr>
              <w:t>Non-Exclusive and Non-protective shared basis without interfering telecommunication services</w:t>
            </w:r>
          </w:p>
          <w:p w14:paraId="74BE2F54" w14:textId="77777777" w:rsidR="007E6C60" w:rsidRPr="00832433" w:rsidRDefault="007E6C60" w:rsidP="00024DAE">
            <w:pPr>
              <w:rPr>
                <w:sz w:val="18"/>
                <w:szCs w:val="18"/>
                <w:lang w:bidi="th-TH"/>
              </w:rPr>
            </w:pPr>
            <w:r w:rsidRPr="008D1FB9">
              <w:rPr>
                <w:sz w:val="18"/>
                <w:szCs w:val="18"/>
                <w:lang w:bidi="th-TH"/>
              </w:rPr>
              <w:t>Cannot be used for Backhaul/Backbone Network</w:t>
            </w:r>
          </w:p>
        </w:tc>
        <w:tc>
          <w:tcPr>
            <w:tcW w:w="1057" w:type="pct"/>
          </w:tcPr>
          <w:p w14:paraId="3F2A9F01" w14:textId="77777777" w:rsidR="007E6C60" w:rsidRPr="00832433" w:rsidRDefault="007E6C60" w:rsidP="00024DAE">
            <w:pPr>
              <w:rPr>
                <w:sz w:val="18"/>
                <w:szCs w:val="18"/>
              </w:rPr>
            </w:pPr>
          </w:p>
        </w:tc>
      </w:tr>
      <w:tr w:rsidR="007E6C60" w:rsidRPr="00832433" w14:paraId="426CCDF2" w14:textId="77777777" w:rsidTr="00024DAE">
        <w:trPr>
          <w:cantSplit/>
          <w:jc w:val="center"/>
        </w:trPr>
        <w:tc>
          <w:tcPr>
            <w:tcW w:w="470" w:type="pct"/>
            <w:vMerge w:val="restart"/>
          </w:tcPr>
          <w:p w14:paraId="0C937FFB" w14:textId="77777777" w:rsidR="007E6C60" w:rsidRPr="00832433" w:rsidRDefault="007E6C60" w:rsidP="00024DAE">
            <w:pPr>
              <w:rPr>
                <w:sz w:val="18"/>
                <w:szCs w:val="18"/>
              </w:rPr>
            </w:pPr>
            <w:r w:rsidRPr="00832433">
              <w:rPr>
                <w:sz w:val="18"/>
                <w:szCs w:val="18"/>
              </w:rPr>
              <w:t>Thailand</w:t>
            </w:r>
          </w:p>
        </w:tc>
        <w:tc>
          <w:tcPr>
            <w:tcW w:w="558" w:type="pct"/>
          </w:tcPr>
          <w:p w14:paraId="11A17F34" w14:textId="77777777" w:rsidR="007E6C60" w:rsidRPr="00832433" w:rsidRDefault="007E6C60" w:rsidP="00024DAE">
            <w:pPr>
              <w:rPr>
                <w:sz w:val="18"/>
                <w:szCs w:val="18"/>
              </w:rPr>
            </w:pPr>
            <w:r w:rsidRPr="00832433">
              <w:rPr>
                <w:sz w:val="18"/>
                <w:szCs w:val="18"/>
                <w:cs/>
                <w:lang w:bidi="th-TH"/>
              </w:rPr>
              <w:t xml:space="preserve">2400-2500 </w:t>
            </w:r>
            <w:r w:rsidRPr="00832433">
              <w:rPr>
                <w:sz w:val="18"/>
                <w:szCs w:val="18"/>
              </w:rPr>
              <w:t>MHz</w:t>
            </w:r>
          </w:p>
        </w:tc>
        <w:tc>
          <w:tcPr>
            <w:tcW w:w="595" w:type="pct"/>
          </w:tcPr>
          <w:p w14:paraId="7B999826" w14:textId="77777777" w:rsidR="007E6C60" w:rsidRPr="00832433" w:rsidRDefault="007E6C60" w:rsidP="00024DAE">
            <w:pPr>
              <w:rPr>
                <w:sz w:val="18"/>
                <w:szCs w:val="18"/>
              </w:rPr>
            </w:pPr>
            <w:r w:rsidRPr="00832433">
              <w:rPr>
                <w:sz w:val="18"/>
                <w:szCs w:val="18"/>
                <w:lang w:bidi="th-TH"/>
              </w:rPr>
              <w:t xml:space="preserve">100 </w:t>
            </w:r>
            <w:proofErr w:type="spellStart"/>
            <w:r w:rsidRPr="00832433">
              <w:rPr>
                <w:sz w:val="18"/>
                <w:szCs w:val="18"/>
                <w:lang w:bidi="th-TH"/>
              </w:rPr>
              <w:t>mW</w:t>
            </w:r>
            <w:proofErr w:type="spellEnd"/>
          </w:p>
        </w:tc>
        <w:tc>
          <w:tcPr>
            <w:tcW w:w="1159" w:type="pct"/>
          </w:tcPr>
          <w:p w14:paraId="4E6ED4BA" w14:textId="77777777" w:rsidR="007E6C60" w:rsidRPr="00832433" w:rsidRDefault="007E6C60" w:rsidP="00024DAE">
            <w:pPr>
              <w:rPr>
                <w:sz w:val="18"/>
                <w:szCs w:val="18"/>
              </w:rPr>
            </w:pPr>
          </w:p>
        </w:tc>
        <w:tc>
          <w:tcPr>
            <w:tcW w:w="1161" w:type="pct"/>
          </w:tcPr>
          <w:p w14:paraId="0CE3C535" w14:textId="77777777" w:rsidR="007E6C60" w:rsidRPr="00832433" w:rsidRDefault="007E6C60" w:rsidP="00024DAE">
            <w:pPr>
              <w:rPr>
                <w:sz w:val="18"/>
                <w:szCs w:val="18"/>
              </w:rPr>
            </w:pPr>
            <w:r w:rsidRPr="00832433">
              <w:rPr>
                <w:sz w:val="18"/>
                <w:szCs w:val="18"/>
                <w:lang w:bidi="th-TH"/>
              </w:rPr>
              <w:t>Indoor</w:t>
            </w:r>
            <w:r w:rsidRPr="00832433">
              <w:rPr>
                <w:sz w:val="18"/>
                <w:szCs w:val="18"/>
                <w:cs/>
                <w:lang w:bidi="th-TH"/>
              </w:rPr>
              <w:t>/</w:t>
            </w:r>
            <w:r w:rsidRPr="00832433">
              <w:rPr>
                <w:sz w:val="18"/>
                <w:szCs w:val="18"/>
                <w:lang w:bidi="th-TH"/>
              </w:rPr>
              <w:t>outdoor</w:t>
            </w:r>
          </w:p>
        </w:tc>
        <w:tc>
          <w:tcPr>
            <w:tcW w:w="1057" w:type="pct"/>
          </w:tcPr>
          <w:p w14:paraId="1911295F" w14:textId="77777777" w:rsidR="007E6C60" w:rsidRPr="00832433" w:rsidRDefault="007E6C60" w:rsidP="00024DAE">
            <w:pPr>
              <w:rPr>
                <w:sz w:val="18"/>
                <w:szCs w:val="18"/>
              </w:rPr>
            </w:pPr>
            <w:r w:rsidRPr="00832433">
              <w:rPr>
                <w:sz w:val="18"/>
                <w:szCs w:val="18"/>
              </w:rPr>
              <w:t>EN 300 328</w:t>
            </w:r>
            <w:r w:rsidRPr="00832433">
              <w:rPr>
                <w:sz w:val="18"/>
                <w:szCs w:val="18"/>
              </w:rPr>
              <w:br/>
              <w:t>FCC Part 15</w:t>
            </w:r>
            <w:r w:rsidRPr="00832433">
              <w:rPr>
                <w:sz w:val="18"/>
                <w:szCs w:val="18"/>
                <w:cs/>
                <w:lang w:bidi="th-TH"/>
              </w:rPr>
              <w:t>.</w:t>
            </w:r>
            <w:r w:rsidRPr="00832433">
              <w:rPr>
                <w:sz w:val="18"/>
                <w:szCs w:val="18"/>
              </w:rPr>
              <w:t>247</w:t>
            </w:r>
          </w:p>
        </w:tc>
      </w:tr>
      <w:tr w:rsidR="007E6C60" w:rsidRPr="00832433" w14:paraId="56563A63" w14:textId="77777777" w:rsidTr="00024DAE">
        <w:trPr>
          <w:cantSplit/>
          <w:jc w:val="center"/>
        </w:trPr>
        <w:tc>
          <w:tcPr>
            <w:tcW w:w="470" w:type="pct"/>
            <w:vMerge/>
          </w:tcPr>
          <w:p w14:paraId="63258BBD" w14:textId="77777777" w:rsidR="007E6C60" w:rsidRPr="00832433" w:rsidRDefault="007E6C60" w:rsidP="00024DAE">
            <w:pPr>
              <w:jc w:val="center"/>
              <w:rPr>
                <w:sz w:val="18"/>
                <w:szCs w:val="18"/>
              </w:rPr>
            </w:pPr>
          </w:p>
        </w:tc>
        <w:tc>
          <w:tcPr>
            <w:tcW w:w="558" w:type="pct"/>
          </w:tcPr>
          <w:p w14:paraId="326EAECC" w14:textId="77777777" w:rsidR="007E6C60" w:rsidRPr="00832433" w:rsidRDefault="007E6C60" w:rsidP="00024DAE">
            <w:pPr>
              <w:rPr>
                <w:sz w:val="18"/>
                <w:szCs w:val="18"/>
                <w:cs/>
                <w:lang w:bidi="th-TH"/>
              </w:rPr>
            </w:pPr>
            <w:r w:rsidRPr="00832433">
              <w:rPr>
                <w:sz w:val="18"/>
                <w:szCs w:val="18"/>
                <w:lang w:bidi="th-TH"/>
              </w:rPr>
              <w:t>5150</w:t>
            </w:r>
            <w:r w:rsidRPr="00832433">
              <w:rPr>
                <w:sz w:val="18"/>
                <w:szCs w:val="18"/>
                <w:cs/>
                <w:lang w:bidi="th-TH"/>
              </w:rPr>
              <w:t>-</w:t>
            </w:r>
            <w:r w:rsidRPr="00832433">
              <w:rPr>
                <w:sz w:val="18"/>
                <w:szCs w:val="18"/>
                <w:lang w:bidi="th-TH"/>
              </w:rPr>
              <w:t>5350 MHz</w:t>
            </w:r>
          </w:p>
        </w:tc>
        <w:tc>
          <w:tcPr>
            <w:tcW w:w="595" w:type="pct"/>
          </w:tcPr>
          <w:p w14:paraId="5B34997B" w14:textId="77777777" w:rsidR="007E6C60" w:rsidRPr="00832433" w:rsidRDefault="007E6C60" w:rsidP="00024DAE">
            <w:pPr>
              <w:rPr>
                <w:sz w:val="18"/>
                <w:szCs w:val="18"/>
                <w:lang w:bidi="th-TH"/>
              </w:rPr>
            </w:pPr>
            <w:r w:rsidRPr="00832433">
              <w:rPr>
                <w:sz w:val="18"/>
                <w:szCs w:val="18"/>
                <w:lang w:bidi="th-TH"/>
              </w:rPr>
              <w:t xml:space="preserve">200 </w:t>
            </w:r>
            <w:proofErr w:type="spellStart"/>
            <w:r w:rsidRPr="00832433">
              <w:rPr>
                <w:sz w:val="18"/>
                <w:szCs w:val="18"/>
                <w:lang w:bidi="th-TH"/>
              </w:rPr>
              <w:t>mW</w:t>
            </w:r>
            <w:proofErr w:type="spellEnd"/>
          </w:p>
        </w:tc>
        <w:tc>
          <w:tcPr>
            <w:tcW w:w="1159" w:type="pct"/>
          </w:tcPr>
          <w:p w14:paraId="0BF0E791" w14:textId="77777777" w:rsidR="007E6C60" w:rsidRPr="00832433" w:rsidRDefault="007E6C60" w:rsidP="00024DAE">
            <w:pPr>
              <w:rPr>
                <w:sz w:val="18"/>
                <w:szCs w:val="18"/>
              </w:rPr>
            </w:pPr>
          </w:p>
        </w:tc>
        <w:tc>
          <w:tcPr>
            <w:tcW w:w="1161" w:type="pct"/>
          </w:tcPr>
          <w:p w14:paraId="33F05E06" w14:textId="77777777" w:rsidR="007E6C60" w:rsidRPr="00832433" w:rsidRDefault="007E6C60" w:rsidP="00024DAE">
            <w:pPr>
              <w:rPr>
                <w:sz w:val="18"/>
                <w:szCs w:val="18"/>
                <w:lang w:bidi="th-TH"/>
              </w:rPr>
            </w:pPr>
            <w:r w:rsidRPr="00832433">
              <w:rPr>
                <w:sz w:val="18"/>
                <w:szCs w:val="18"/>
                <w:lang w:bidi="th-TH"/>
              </w:rPr>
              <w:t>Indoor</w:t>
            </w:r>
            <w:r w:rsidRPr="00832433">
              <w:rPr>
                <w:sz w:val="18"/>
                <w:szCs w:val="18"/>
                <w:lang w:bidi="th-TH"/>
              </w:rPr>
              <w:br/>
              <w:t>DFS and TPC are required in 5250</w:t>
            </w:r>
            <w:r w:rsidRPr="00832433">
              <w:rPr>
                <w:sz w:val="18"/>
                <w:szCs w:val="18"/>
                <w:cs/>
                <w:lang w:bidi="th-TH"/>
              </w:rPr>
              <w:t>-</w:t>
            </w:r>
            <w:r w:rsidRPr="00832433">
              <w:rPr>
                <w:sz w:val="18"/>
                <w:szCs w:val="18"/>
                <w:lang w:bidi="th-TH"/>
              </w:rPr>
              <w:t>5350 MHz</w:t>
            </w:r>
            <w:r w:rsidRPr="00832433">
              <w:rPr>
                <w:sz w:val="18"/>
                <w:szCs w:val="18"/>
                <w:cs/>
                <w:lang w:bidi="th-TH"/>
              </w:rPr>
              <w:t xml:space="preserve"> </w:t>
            </w:r>
          </w:p>
        </w:tc>
        <w:tc>
          <w:tcPr>
            <w:tcW w:w="1057" w:type="pct"/>
            <w:vAlign w:val="center"/>
          </w:tcPr>
          <w:p w14:paraId="2753D66F" w14:textId="77777777" w:rsidR="007E6C60" w:rsidRPr="00832433" w:rsidRDefault="007E6C60" w:rsidP="00024DAE">
            <w:pPr>
              <w:rPr>
                <w:sz w:val="18"/>
                <w:szCs w:val="18"/>
              </w:rPr>
            </w:pPr>
            <w:r w:rsidRPr="00832433">
              <w:rPr>
                <w:sz w:val="18"/>
                <w:szCs w:val="18"/>
              </w:rPr>
              <w:t>EN 301 893</w:t>
            </w:r>
            <w:r w:rsidRPr="00832433">
              <w:rPr>
                <w:sz w:val="18"/>
                <w:szCs w:val="18"/>
              </w:rPr>
              <w:br/>
              <w:t>FCC Part 15</w:t>
            </w:r>
            <w:r w:rsidRPr="00832433">
              <w:rPr>
                <w:sz w:val="18"/>
                <w:szCs w:val="18"/>
                <w:cs/>
                <w:lang w:bidi="th-TH"/>
              </w:rPr>
              <w:t>.</w:t>
            </w:r>
            <w:r w:rsidRPr="00832433">
              <w:rPr>
                <w:sz w:val="18"/>
                <w:szCs w:val="18"/>
              </w:rPr>
              <w:t>407</w:t>
            </w:r>
          </w:p>
        </w:tc>
      </w:tr>
      <w:tr w:rsidR="007E6C60" w:rsidRPr="00832433" w14:paraId="3B24EF9F" w14:textId="77777777" w:rsidTr="00024DAE">
        <w:trPr>
          <w:cantSplit/>
          <w:jc w:val="center"/>
        </w:trPr>
        <w:tc>
          <w:tcPr>
            <w:tcW w:w="470" w:type="pct"/>
            <w:vMerge/>
          </w:tcPr>
          <w:p w14:paraId="450ACE8B" w14:textId="77777777" w:rsidR="007E6C60" w:rsidRPr="00832433" w:rsidRDefault="007E6C60" w:rsidP="00024DAE">
            <w:pPr>
              <w:jc w:val="center"/>
              <w:rPr>
                <w:sz w:val="18"/>
                <w:szCs w:val="18"/>
              </w:rPr>
            </w:pPr>
          </w:p>
        </w:tc>
        <w:tc>
          <w:tcPr>
            <w:tcW w:w="558" w:type="pct"/>
          </w:tcPr>
          <w:p w14:paraId="4AA27786" w14:textId="77777777" w:rsidR="007E6C60" w:rsidRPr="00832433" w:rsidRDefault="007E6C60" w:rsidP="00024DAE">
            <w:pPr>
              <w:rPr>
                <w:sz w:val="18"/>
                <w:szCs w:val="18"/>
                <w:lang w:bidi="th-TH"/>
              </w:rPr>
            </w:pPr>
            <w:r w:rsidRPr="00832433">
              <w:rPr>
                <w:sz w:val="18"/>
                <w:szCs w:val="18"/>
              </w:rPr>
              <w:t>5470</w:t>
            </w:r>
            <w:r w:rsidRPr="00832433">
              <w:rPr>
                <w:sz w:val="18"/>
                <w:szCs w:val="18"/>
                <w:cs/>
                <w:lang w:bidi="th-TH"/>
              </w:rPr>
              <w:t>-</w:t>
            </w:r>
            <w:r w:rsidRPr="00832433">
              <w:rPr>
                <w:sz w:val="18"/>
                <w:szCs w:val="18"/>
              </w:rPr>
              <w:t>5725 MHz</w:t>
            </w:r>
          </w:p>
        </w:tc>
        <w:tc>
          <w:tcPr>
            <w:tcW w:w="595" w:type="pct"/>
          </w:tcPr>
          <w:p w14:paraId="55D01F07" w14:textId="77777777" w:rsidR="007E6C60" w:rsidRPr="00832433" w:rsidRDefault="007E6C60" w:rsidP="00024DAE">
            <w:pPr>
              <w:rPr>
                <w:sz w:val="18"/>
                <w:szCs w:val="18"/>
                <w:lang w:bidi="th-TH"/>
              </w:rPr>
            </w:pPr>
            <w:r w:rsidRPr="00832433">
              <w:rPr>
                <w:sz w:val="18"/>
                <w:szCs w:val="18"/>
              </w:rPr>
              <w:t>1W</w:t>
            </w:r>
          </w:p>
        </w:tc>
        <w:tc>
          <w:tcPr>
            <w:tcW w:w="1159" w:type="pct"/>
          </w:tcPr>
          <w:p w14:paraId="2C433718" w14:textId="77777777" w:rsidR="007E6C60" w:rsidRPr="00832433" w:rsidRDefault="007E6C60" w:rsidP="00024DAE">
            <w:pPr>
              <w:rPr>
                <w:sz w:val="18"/>
                <w:szCs w:val="18"/>
              </w:rPr>
            </w:pPr>
          </w:p>
        </w:tc>
        <w:tc>
          <w:tcPr>
            <w:tcW w:w="1161" w:type="pct"/>
          </w:tcPr>
          <w:p w14:paraId="29A56E9C" w14:textId="77777777" w:rsidR="007E6C60" w:rsidRPr="00832433" w:rsidRDefault="007E6C60" w:rsidP="00024DAE">
            <w:pPr>
              <w:rPr>
                <w:sz w:val="18"/>
                <w:szCs w:val="18"/>
                <w:lang w:bidi="th-TH"/>
              </w:rPr>
            </w:pPr>
            <w:r w:rsidRPr="00832433">
              <w:rPr>
                <w:sz w:val="18"/>
                <w:szCs w:val="18"/>
                <w:lang w:bidi="th-TH"/>
              </w:rPr>
              <w:t>Indoor</w:t>
            </w:r>
            <w:r w:rsidRPr="00832433">
              <w:rPr>
                <w:sz w:val="18"/>
                <w:szCs w:val="18"/>
                <w:cs/>
                <w:lang w:bidi="th-TH"/>
              </w:rPr>
              <w:t>/</w:t>
            </w:r>
            <w:r w:rsidRPr="00832433">
              <w:rPr>
                <w:sz w:val="18"/>
                <w:szCs w:val="18"/>
                <w:lang w:bidi="th-TH"/>
              </w:rPr>
              <w:t>outdoor</w:t>
            </w:r>
            <w:r w:rsidRPr="00832433">
              <w:rPr>
                <w:sz w:val="18"/>
                <w:szCs w:val="18"/>
                <w:lang w:bidi="th-TH"/>
              </w:rPr>
              <w:br/>
              <w:t>DFS and TPC are required in 5470</w:t>
            </w:r>
            <w:r w:rsidRPr="00832433">
              <w:rPr>
                <w:sz w:val="18"/>
                <w:szCs w:val="18"/>
                <w:cs/>
                <w:lang w:bidi="th-TH"/>
              </w:rPr>
              <w:t>-</w:t>
            </w:r>
            <w:r w:rsidRPr="00832433">
              <w:rPr>
                <w:sz w:val="18"/>
                <w:szCs w:val="18"/>
                <w:lang w:bidi="th-TH"/>
              </w:rPr>
              <w:t>5725 MHz</w:t>
            </w:r>
          </w:p>
        </w:tc>
        <w:tc>
          <w:tcPr>
            <w:tcW w:w="1057" w:type="pct"/>
          </w:tcPr>
          <w:p w14:paraId="4A9116CF" w14:textId="77777777" w:rsidR="007E6C60" w:rsidRPr="00832433" w:rsidRDefault="007E6C60" w:rsidP="00024DAE">
            <w:pPr>
              <w:rPr>
                <w:sz w:val="18"/>
                <w:szCs w:val="18"/>
              </w:rPr>
            </w:pPr>
            <w:r w:rsidRPr="00832433">
              <w:rPr>
                <w:sz w:val="18"/>
                <w:szCs w:val="18"/>
              </w:rPr>
              <w:t>EN 301 893</w:t>
            </w:r>
            <w:r w:rsidRPr="00832433">
              <w:rPr>
                <w:sz w:val="18"/>
                <w:szCs w:val="18"/>
              </w:rPr>
              <w:br/>
              <w:t>FCC Part 15</w:t>
            </w:r>
            <w:r w:rsidRPr="00832433">
              <w:rPr>
                <w:sz w:val="18"/>
                <w:szCs w:val="18"/>
                <w:cs/>
                <w:lang w:bidi="th-TH"/>
              </w:rPr>
              <w:t>.</w:t>
            </w:r>
            <w:r w:rsidRPr="00832433">
              <w:rPr>
                <w:sz w:val="18"/>
                <w:szCs w:val="18"/>
              </w:rPr>
              <w:t>407</w:t>
            </w:r>
          </w:p>
        </w:tc>
      </w:tr>
      <w:tr w:rsidR="007E6C60" w:rsidRPr="00832433" w14:paraId="6332D593" w14:textId="77777777" w:rsidTr="00024DAE">
        <w:trPr>
          <w:cantSplit/>
          <w:jc w:val="center"/>
        </w:trPr>
        <w:tc>
          <w:tcPr>
            <w:tcW w:w="470" w:type="pct"/>
            <w:vMerge/>
          </w:tcPr>
          <w:p w14:paraId="13097A3C" w14:textId="77777777" w:rsidR="007E6C60" w:rsidRPr="00832433" w:rsidRDefault="007E6C60" w:rsidP="00024DAE">
            <w:pPr>
              <w:jc w:val="center"/>
              <w:rPr>
                <w:sz w:val="18"/>
                <w:szCs w:val="18"/>
              </w:rPr>
            </w:pPr>
          </w:p>
        </w:tc>
        <w:tc>
          <w:tcPr>
            <w:tcW w:w="558" w:type="pct"/>
          </w:tcPr>
          <w:p w14:paraId="6DA3109B" w14:textId="77777777" w:rsidR="007E6C60" w:rsidRPr="00832433" w:rsidRDefault="007E6C60" w:rsidP="00024DAE">
            <w:pPr>
              <w:rPr>
                <w:sz w:val="18"/>
                <w:szCs w:val="18"/>
              </w:rPr>
            </w:pPr>
            <w:r w:rsidRPr="00832433">
              <w:rPr>
                <w:sz w:val="18"/>
                <w:szCs w:val="18"/>
              </w:rPr>
              <w:t>5725</w:t>
            </w:r>
            <w:r w:rsidRPr="00832433">
              <w:rPr>
                <w:sz w:val="18"/>
                <w:szCs w:val="18"/>
                <w:cs/>
                <w:lang w:bidi="th-TH"/>
              </w:rPr>
              <w:t>-</w:t>
            </w:r>
            <w:r w:rsidRPr="00832433">
              <w:rPr>
                <w:sz w:val="18"/>
                <w:szCs w:val="18"/>
              </w:rPr>
              <w:t xml:space="preserve">5850 </w:t>
            </w:r>
            <w:r w:rsidRPr="00832433">
              <w:rPr>
                <w:sz w:val="18"/>
                <w:szCs w:val="18"/>
                <w:lang w:bidi="th-TH"/>
              </w:rPr>
              <w:t>MHz</w:t>
            </w:r>
          </w:p>
        </w:tc>
        <w:tc>
          <w:tcPr>
            <w:tcW w:w="595" w:type="pct"/>
          </w:tcPr>
          <w:p w14:paraId="23C10F15" w14:textId="77777777" w:rsidR="007E6C60" w:rsidRPr="00832433" w:rsidRDefault="007E6C60" w:rsidP="00024DAE">
            <w:pPr>
              <w:rPr>
                <w:sz w:val="18"/>
                <w:szCs w:val="18"/>
              </w:rPr>
            </w:pPr>
            <w:r w:rsidRPr="00832433">
              <w:rPr>
                <w:sz w:val="18"/>
                <w:szCs w:val="18"/>
              </w:rPr>
              <w:t>1W</w:t>
            </w:r>
          </w:p>
        </w:tc>
        <w:tc>
          <w:tcPr>
            <w:tcW w:w="1159" w:type="pct"/>
          </w:tcPr>
          <w:p w14:paraId="406C6D60" w14:textId="77777777" w:rsidR="007E6C60" w:rsidRPr="00832433" w:rsidRDefault="007E6C60" w:rsidP="00024DAE">
            <w:pPr>
              <w:rPr>
                <w:sz w:val="18"/>
                <w:szCs w:val="18"/>
              </w:rPr>
            </w:pPr>
          </w:p>
        </w:tc>
        <w:tc>
          <w:tcPr>
            <w:tcW w:w="1161" w:type="pct"/>
          </w:tcPr>
          <w:p w14:paraId="1AACC010" w14:textId="77777777" w:rsidR="007E6C60" w:rsidRPr="00832433" w:rsidRDefault="007E6C60" w:rsidP="00024DAE">
            <w:pPr>
              <w:rPr>
                <w:sz w:val="18"/>
                <w:szCs w:val="18"/>
                <w:lang w:bidi="th-TH"/>
              </w:rPr>
            </w:pPr>
            <w:r w:rsidRPr="00832433">
              <w:rPr>
                <w:sz w:val="18"/>
                <w:szCs w:val="18"/>
                <w:lang w:bidi="th-TH"/>
              </w:rPr>
              <w:t>Indoor</w:t>
            </w:r>
            <w:r w:rsidRPr="00832433">
              <w:rPr>
                <w:sz w:val="18"/>
                <w:szCs w:val="18"/>
                <w:cs/>
                <w:lang w:bidi="th-TH"/>
              </w:rPr>
              <w:t>/</w:t>
            </w:r>
            <w:r w:rsidRPr="00832433">
              <w:rPr>
                <w:sz w:val="18"/>
                <w:szCs w:val="18"/>
                <w:lang w:bidi="th-TH"/>
              </w:rPr>
              <w:t>outdoor</w:t>
            </w:r>
          </w:p>
        </w:tc>
        <w:tc>
          <w:tcPr>
            <w:tcW w:w="1057" w:type="pct"/>
          </w:tcPr>
          <w:p w14:paraId="7050E486" w14:textId="77777777" w:rsidR="007E6C60" w:rsidRPr="00832433" w:rsidRDefault="007E6C60" w:rsidP="00024DAE">
            <w:pPr>
              <w:rPr>
                <w:sz w:val="18"/>
                <w:szCs w:val="18"/>
              </w:rPr>
            </w:pPr>
            <w:r w:rsidRPr="00832433">
              <w:rPr>
                <w:sz w:val="18"/>
                <w:szCs w:val="18"/>
              </w:rPr>
              <w:t>EN 302 502</w:t>
            </w:r>
            <w:r w:rsidRPr="00832433">
              <w:rPr>
                <w:sz w:val="18"/>
                <w:szCs w:val="18"/>
              </w:rPr>
              <w:br/>
              <w:t>FCC Part 15</w:t>
            </w:r>
            <w:r w:rsidRPr="00832433">
              <w:rPr>
                <w:sz w:val="18"/>
                <w:szCs w:val="18"/>
                <w:cs/>
                <w:lang w:bidi="th-TH"/>
              </w:rPr>
              <w:t>.</w:t>
            </w:r>
            <w:r w:rsidRPr="00832433">
              <w:rPr>
                <w:sz w:val="18"/>
                <w:szCs w:val="18"/>
              </w:rPr>
              <w:t>247</w:t>
            </w:r>
          </w:p>
          <w:p w14:paraId="6A5BEA27" w14:textId="77777777" w:rsidR="007E6C60" w:rsidRPr="00832433" w:rsidRDefault="007E6C60" w:rsidP="00024DAE">
            <w:pPr>
              <w:rPr>
                <w:sz w:val="18"/>
                <w:szCs w:val="18"/>
              </w:rPr>
            </w:pPr>
            <w:r w:rsidRPr="00832433">
              <w:rPr>
                <w:sz w:val="18"/>
                <w:szCs w:val="18"/>
              </w:rPr>
              <w:t>FCC Part 15</w:t>
            </w:r>
            <w:r w:rsidRPr="00832433">
              <w:rPr>
                <w:sz w:val="18"/>
                <w:szCs w:val="18"/>
                <w:cs/>
                <w:lang w:bidi="th-TH"/>
              </w:rPr>
              <w:t>.</w:t>
            </w:r>
            <w:r w:rsidRPr="00832433">
              <w:rPr>
                <w:sz w:val="18"/>
                <w:szCs w:val="18"/>
              </w:rPr>
              <w:t>407</w:t>
            </w:r>
          </w:p>
        </w:tc>
      </w:tr>
      <w:tr w:rsidR="007E6C60" w:rsidRPr="00832433" w14:paraId="51142D32" w14:textId="77777777" w:rsidTr="00024DAE">
        <w:trPr>
          <w:cantSplit/>
          <w:jc w:val="center"/>
        </w:trPr>
        <w:tc>
          <w:tcPr>
            <w:tcW w:w="470" w:type="pct"/>
            <w:vMerge/>
          </w:tcPr>
          <w:p w14:paraId="30384876" w14:textId="77777777" w:rsidR="007E6C60" w:rsidRPr="00832433" w:rsidRDefault="007E6C60" w:rsidP="00024DAE">
            <w:pPr>
              <w:jc w:val="center"/>
              <w:rPr>
                <w:sz w:val="18"/>
                <w:szCs w:val="18"/>
              </w:rPr>
            </w:pPr>
          </w:p>
        </w:tc>
        <w:tc>
          <w:tcPr>
            <w:tcW w:w="558" w:type="pct"/>
            <w:vMerge w:val="restart"/>
          </w:tcPr>
          <w:p w14:paraId="7A40AB75" w14:textId="77777777" w:rsidR="007E6C60" w:rsidRPr="00832433" w:rsidRDefault="007E6C60" w:rsidP="00024DAE">
            <w:pPr>
              <w:rPr>
                <w:sz w:val="18"/>
                <w:szCs w:val="18"/>
              </w:rPr>
            </w:pPr>
            <w:r>
              <w:rPr>
                <w:sz w:val="18"/>
                <w:szCs w:val="18"/>
              </w:rPr>
              <w:t>5925-6425 MHz</w:t>
            </w:r>
          </w:p>
        </w:tc>
        <w:tc>
          <w:tcPr>
            <w:tcW w:w="595" w:type="pct"/>
          </w:tcPr>
          <w:p w14:paraId="1DFEAA7B" w14:textId="77777777" w:rsidR="007E6C60" w:rsidRPr="00832433" w:rsidRDefault="007E6C60" w:rsidP="00024DAE">
            <w:pPr>
              <w:rPr>
                <w:sz w:val="18"/>
                <w:szCs w:val="18"/>
              </w:rPr>
            </w:pPr>
            <w:r>
              <w:rPr>
                <w:sz w:val="18"/>
                <w:szCs w:val="18"/>
              </w:rPr>
              <w:t xml:space="preserve">25 </w:t>
            </w:r>
            <w:proofErr w:type="spellStart"/>
            <w:r>
              <w:rPr>
                <w:sz w:val="18"/>
                <w:szCs w:val="18"/>
              </w:rPr>
              <w:t>mW</w:t>
            </w:r>
            <w:proofErr w:type="spellEnd"/>
          </w:p>
        </w:tc>
        <w:tc>
          <w:tcPr>
            <w:tcW w:w="1159" w:type="pct"/>
          </w:tcPr>
          <w:p w14:paraId="4DDEF7A4" w14:textId="77777777" w:rsidR="007E6C60" w:rsidRPr="00832433" w:rsidRDefault="007E6C60" w:rsidP="00024DAE">
            <w:pPr>
              <w:rPr>
                <w:sz w:val="18"/>
                <w:szCs w:val="18"/>
              </w:rPr>
            </w:pPr>
            <w:r>
              <w:rPr>
                <w:sz w:val="18"/>
                <w:szCs w:val="18"/>
              </w:rPr>
              <w:t xml:space="preserve">1.25 </w:t>
            </w:r>
            <w:proofErr w:type="spellStart"/>
            <w:r w:rsidRPr="00A54D4B">
              <w:rPr>
                <w:sz w:val="18"/>
                <w:szCs w:val="18"/>
              </w:rPr>
              <w:t>mW</w:t>
            </w:r>
            <w:proofErr w:type="spellEnd"/>
            <w:r w:rsidRPr="00A54D4B">
              <w:rPr>
                <w:sz w:val="18"/>
                <w:szCs w:val="18"/>
              </w:rPr>
              <w:t>/MHz</w:t>
            </w:r>
          </w:p>
        </w:tc>
        <w:tc>
          <w:tcPr>
            <w:tcW w:w="1161" w:type="pct"/>
          </w:tcPr>
          <w:p w14:paraId="7DCF28F0" w14:textId="77777777" w:rsidR="007E6C60" w:rsidRPr="00832433" w:rsidRDefault="007E6C60" w:rsidP="00024DAE">
            <w:pPr>
              <w:rPr>
                <w:sz w:val="18"/>
                <w:szCs w:val="18"/>
                <w:lang w:bidi="th-TH"/>
              </w:rPr>
            </w:pPr>
            <w:r>
              <w:rPr>
                <w:sz w:val="18"/>
                <w:szCs w:val="18"/>
                <w:lang w:bidi="th-TH"/>
              </w:rPr>
              <w:t>Indoor/outdoor</w:t>
            </w:r>
          </w:p>
        </w:tc>
        <w:tc>
          <w:tcPr>
            <w:tcW w:w="1057" w:type="pct"/>
            <w:vMerge w:val="restart"/>
          </w:tcPr>
          <w:p w14:paraId="0F6281A4" w14:textId="77777777" w:rsidR="007E6C60" w:rsidRPr="00832433" w:rsidRDefault="007E6C60" w:rsidP="00024DAE">
            <w:pPr>
              <w:rPr>
                <w:sz w:val="18"/>
                <w:szCs w:val="18"/>
              </w:rPr>
            </w:pPr>
            <w:r w:rsidRPr="00B955F3">
              <w:rPr>
                <w:sz w:val="18"/>
                <w:szCs w:val="18"/>
              </w:rPr>
              <w:t>FCC Part 15</w:t>
            </w:r>
            <w:r w:rsidRPr="00B955F3">
              <w:rPr>
                <w:rFonts w:cs="Angsana New"/>
                <w:sz w:val="18"/>
                <w:szCs w:val="18"/>
                <w:cs/>
                <w:lang w:bidi="th-TH"/>
              </w:rPr>
              <w:t>.</w:t>
            </w:r>
            <w:r w:rsidRPr="00B955F3">
              <w:rPr>
                <w:sz w:val="18"/>
                <w:szCs w:val="18"/>
              </w:rPr>
              <w:t>407</w:t>
            </w:r>
          </w:p>
        </w:tc>
      </w:tr>
      <w:tr w:rsidR="007E6C60" w:rsidRPr="00832433" w14:paraId="422FDD2C" w14:textId="77777777" w:rsidTr="00024DAE">
        <w:trPr>
          <w:cantSplit/>
          <w:jc w:val="center"/>
        </w:trPr>
        <w:tc>
          <w:tcPr>
            <w:tcW w:w="470" w:type="pct"/>
            <w:vMerge/>
          </w:tcPr>
          <w:p w14:paraId="0E16AEFC" w14:textId="77777777" w:rsidR="007E6C60" w:rsidRPr="00832433" w:rsidRDefault="007E6C60" w:rsidP="00024DAE">
            <w:pPr>
              <w:jc w:val="center"/>
              <w:rPr>
                <w:sz w:val="18"/>
                <w:szCs w:val="18"/>
              </w:rPr>
            </w:pPr>
          </w:p>
        </w:tc>
        <w:tc>
          <w:tcPr>
            <w:tcW w:w="558" w:type="pct"/>
            <w:vMerge/>
          </w:tcPr>
          <w:p w14:paraId="1743A888" w14:textId="77777777" w:rsidR="007E6C60" w:rsidRPr="00832433" w:rsidRDefault="007E6C60" w:rsidP="00024DAE">
            <w:pPr>
              <w:rPr>
                <w:sz w:val="18"/>
                <w:szCs w:val="18"/>
              </w:rPr>
            </w:pPr>
          </w:p>
        </w:tc>
        <w:tc>
          <w:tcPr>
            <w:tcW w:w="595" w:type="pct"/>
          </w:tcPr>
          <w:p w14:paraId="19A5189D" w14:textId="77777777" w:rsidR="007E6C60" w:rsidRPr="00832433" w:rsidRDefault="007E6C60" w:rsidP="00024DAE">
            <w:pPr>
              <w:rPr>
                <w:sz w:val="18"/>
                <w:szCs w:val="18"/>
              </w:rPr>
            </w:pPr>
            <w:r>
              <w:rPr>
                <w:sz w:val="18"/>
                <w:szCs w:val="18"/>
              </w:rPr>
              <w:t xml:space="preserve">250 </w:t>
            </w:r>
            <w:proofErr w:type="spellStart"/>
            <w:r>
              <w:rPr>
                <w:sz w:val="18"/>
                <w:szCs w:val="18"/>
              </w:rPr>
              <w:t>mW</w:t>
            </w:r>
            <w:proofErr w:type="spellEnd"/>
          </w:p>
        </w:tc>
        <w:tc>
          <w:tcPr>
            <w:tcW w:w="1159" w:type="pct"/>
          </w:tcPr>
          <w:p w14:paraId="6DAE0324" w14:textId="77777777" w:rsidR="007E6C60" w:rsidRPr="00832433" w:rsidRDefault="007E6C60" w:rsidP="00024DAE">
            <w:pPr>
              <w:rPr>
                <w:sz w:val="18"/>
                <w:szCs w:val="18"/>
              </w:rPr>
            </w:pPr>
            <w:r>
              <w:rPr>
                <w:sz w:val="18"/>
                <w:szCs w:val="18"/>
              </w:rPr>
              <w:t xml:space="preserve">12.5 </w:t>
            </w:r>
            <w:proofErr w:type="spellStart"/>
            <w:r w:rsidRPr="00A54D4B">
              <w:rPr>
                <w:sz w:val="18"/>
                <w:szCs w:val="18"/>
              </w:rPr>
              <w:t>mW</w:t>
            </w:r>
            <w:proofErr w:type="spellEnd"/>
            <w:r w:rsidRPr="00A54D4B">
              <w:rPr>
                <w:sz w:val="18"/>
                <w:szCs w:val="18"/>
              </w:rPr>
              <w:t>/MHz</w:t>
            </w:r>
          </w:p>
        </w:tc>
        <w:tc>
          <w:tcPr>
            <w:tcW w:w="1161" w:type="pct"/>
          </w:tcPr>
          <w:p w14:paraId="47BB808D" w14:textId="77777777" w:rsidR="007E6C60" w:rsidRPr="00832433" w:rsidRDefault="007E6C60" w:rsidP="00024DAE">
            <w:pPr>
              <w:rPr>
                <w:sz w:val="18"/>
                <w:szCs w:val="18"/>
                <w:lang w:bidi="th-TH"/>
              </w:rPr>
            </w:pPr>
            <w:r>
              <w:rPr>
                <w:sz w:val="18"/>
                <w:szCs w:val="18"/>
                <w:lang w:bidi="th-TH"/>
              </w:rPr>
              <w:t>Indoor</w:t>
            </w:r>
          </w:p>
        </w:tc>
        <w:tc>
          <w:tcPr>
            <w:tcW w:w="1057" w:type="pct"/>
            <w:vMerge/>
          </w:tcPr>
          <w:p w14:paraId="7F3F8074" w14:textId="77777777" w:rsidR="007E6C60" w:rsidRPr="00832433" w:rsidRDefault="007E6C60" w:rsidP="00024DAE">
            <w:pPr>
              <w:rPr>
                <w:sz w:val="18"/>
                <w:szCs w:val="18"/>
              </w:rPr>
            </w:pPr>
          </w:p>
        </w:tc>
      </w:tr>
      <w:tr w:rsidR="007E6C60" w:rsidRPr="00832433" w14:paraId="178F3ACE" w14:textId="77777777" w:rsidTr="00024DAE">
        <w:trPr>
          <w:cantSplit/>
          <w:jc w:val="center"/>
        </w:trPr>
        <w:tc>
          <w:tcPr>
            <w:tcW w:w="470" w:type="pct"/>
            <w:vMerge w:val="restart"/>
          </w:tcPr>
          <w:p w14:paraId="4144C4B7" w14:textId="77777777" w:rsidR="007E6C60" w:rsidRPr="00832433" w:rsidRDefault="007E6C60" w:rsidP="00024DAE">
            <w:pPr>
              <w:rPr>
                <w:sz w:val="18"/>
                <w:szCs w:val="18"/>
              </w:rPr>
            </w:pPr>
            <w:r w:rsidRPr="00832433">
              <w:rPr>
                <w:sz w:val="18"/>
                <w:szCs w:val="18"/>
              </w:rPr>
              <w:t>Japan</w:t>
            </w:r>
          </w:p>
        </w:tc>
        <w:tc>
          <w:tcPr>
            <w:tcW w:w="558" w:type="pct"/>
          </w:tcPr>
          <w:p w14:paraId="063B7142" w14:textId="77777777" w:rsidR="007E6C60" w:rsidRPr="00832433" w:rsidRDefault="007E6C60" w:rsidP="00024DAE">
            <w:pPr>
              <w:rPr>
                <w:rFonts w:eastAsia="MS Mincho"/>
                <w:bCs/>
                <w:sz w:val="18"/>
                <w:szCs w:val="18"/>
                <w:lang w:eastAsia="ja-JP"/>
              </w:rPr>
            </w:pPr>
            <w:r w:rsidRPr="00BD3DC6">
              <w:rPr>
                <w:rFonts w:eastAsia="MS Mincho"/>
                <w:bCs/>
                <w:sz w:val="18"/>
                <w:szCs w:val="18"/>
                <w:lang w:eastAsia="ja-JP"/>
              </w:rPr>
              <w:t>2400-2483.5 MHz</w:t>
            </w:r>
          </w:p>
        </w:tc>
        <w:tc>
          <w:tcPr>
            <w:tcW w:w="595" w:type="pct"/>
          </w:tcPr>
          <w:p w14:paraId="31749D1C" w14:textId="77777777" w:rsidR="007E6C60" w:rsidRPr="00832433" w:rsidRDefault="007E6C60" w:rsidP="00024DAE">
            <w:pPr>
              <w:rPr>
                <w:rFonts w:eastAsia="MS Mincho"/>
                <w:bCs/>
                <w:sz w:val="18"/>
                <w:szCs w:val="18"/>
                <w:lang w:eastAsia="ja-JP"/>
              </w:rPr>
            </w:pPr>
            <w:r>
              <w:rPr>
                <w:rFonts w:eastAsia="MS Mincho"/>
                <w:bCs/>
                <w:sz w:val="18"/>
                <w:szCs w:val="18"/>
                <w:lang w:eastAsia="ja-JP"/>
              </w:rPr>
              <w:t>-</w:t>
            </w:r>
          </w:p>
        </w:tc>
        <w:tc>
          <w:tcPr>
            <w:tcW w:w="1159" w:type="pct"/>
          </w:tcPr>
          <w:p w14:paraId="61BC147C" w14:textId="77777777" w:rsidR="007E6C60" w:rsidRPr="0070435A" w:rsidRDefault="007E6C60" w:rsidP="00024DAE">
            <w:pPr>
              <w:rPr>
                <w:bCs/>
                <w:sz w:val="18"/>
                <w:szCs w:val="18"/>
                <w:lang w:eastAsia="ja-JP"/>
              </w:rPr>
            </w:pPr>
            <w:r w:rsidRPr="0070435A">
              <w:rPr>
                <w:bCs/>
                <w:sz w:val="18"/>
                <w:szCs w:val="18"/>
                <w:lang w:eastAsia="ja-JP"/>
              </w:rPr>
              <w:t>FHSS (within 2427-2470.75 MHz band): 3mW/MHz</w:t>
            </w:r>
          </w:p>
          <w:p w14:paraId="076AC6AC" w14:textId="77777777" w:rsidR="007E6C60" w:rsidRPr="0070435A" w:rsidRDefault="007E6C60" w:rsidP="00024DAE">
            <w:pPr>
              <w:rPr>
                <w:bCs/>
                <w:sz w:val="18"/>
                <w:szCs w:val="18"/>
                <w:lang w:eastAsia="ja-JP"/>
              </w:rPr>
            </w:pPr>
            <w:r w:rsidRPr="0070435A">
              <w:rPr>
                <w:bCs/>
                <w:sz w:val="18"/>
                <w:szCs w:val="18"/>
                <w:lang w:eastAsia="ja-JP"/>
              </w:rPr>
              <w:t>SS: 10mW/MHz</w:t>
            </w:r>
          </w:p>
          <w:p w14:paraId="26545DFF" w14:textId="77777777" w:rsidR="007E6C60" w:rsidRPr="0070435A" w:rsidRDefault="007E6C60" w:rsidP="00024DAE">
            <w:pPr>
              <w:rPr>
                <w:bCs/>
                <w:sz w:val="18"/>
                <w:szCs w:val="18"/>
                <w:lang w:eastAsia="ja-JP"/>
              </w:rPr>
            </w:pPr>
            <w:r w:rsidRPr="0070435A">
              <w:rPr>
                <w:bCs/>
                <w:sz w:val="18"/>
                <w:szCs w:val="18"/>
                <w:lang w:eastAsia="ja-JP"/>
              </w:rPr>
              <w:t>OFDM (26MHz): 10mW/MHz</w:t>
            </w:r>
          </w:p>
          <w:p w14:paraId="0DA6CB3E" w14:textId="77777777" w:rsidR="007E6C60" w:rsidRPr="0070435A" w:rsidRDefault="007E6C60" w:rsidP="00024DAE">
            <w:pPr>
              <w:rPr>
                <w:bCs/>
                <w:sz w:val="18"/>
                <w:szCs w:val="18"/>
                <w:lang w:eastAsia="ja-JP"/>
              </w:rPr>
            </w:pPr>
            <w:r w:rsidRPr="0070435A">
              <w:rPr>
                <w:bCs/>
                <w:sz w:val="18"/>
                <w:szCs w:val="18"/>
                <w:lang w:eastAsia="ja-JP"/>
              </w:rPr>
              <w:t>OFDM (40MHz):</w:t>
            </w:r>
          </w:p>
          <w:p w14:paraId="52CFC790" w14:textId="77777777" w:rsidR="007E6C60" w:rsidRPr="0070435A" w:rsidRDefault="007E6C60" w:rsidP="00024DAE">
            <w:pPr>
              <w:rPr>
                <w:bCs/>
                <w:sz w:val="18"/>
                <w:szCs w:val="18"/>
                <w:lang w:eastAsia="ja-JP"/>
              </w:rPr>
            </w:pPr>
            <w:r w:rsidRPr="0070435A">
              <w:rPr>
                <w:bCs/>
                <w:sz w:val="18"/>
                <w:szCs w:val="18"/>
                <w:lang w:eastAsia="ja-JP"/>
              </w:rPr>
              <w:t>5mW/MHz</w:t>
            </w:r>
          </w:p>
          <w:p w14:paraId="0827C871" w14:textId="77777777" w:rsidR="007E6C60" w:rsidRPr="00832433" w:rsidRDefault="007E6C60" w:rsidP="00024DAE">
            <w:pPr>
              <w:rPr>
                <w:rFonts w:eastAsia="MS Mincho"/>
                <w:bCs/>
                <w:sz w:val="18"/>
                <w:szCs w:val="18"/>
                <w:lang w:eastAsia="ja-JP"/>
              </w:rPr>
            </w:pPr>
            <w:r w:rsidRPr="0070435A">
              <w:rPr>
                <w:rFonts w:eastAsia="MS Mincho"/>
                <w:bCs/>
                <w:sz w:val="18"/>
                <w:szCs w:val="18"/>
                <w:lang w:eastAsia="ja-JP"/>
              </w:rPr>
              <w:t>Others: 10mW</w:t>
            </w:r>
          </w:p>
        </w:tc>
        <w:tc>
          <w:tcPr>
            <w:tcW w:w="1161" w:type="pct"/>
          </w:tcPr>
          <w:p w14:paraId="79414474" w14:textId="77777777" w:rsidR="007E6C60" w:rsidRPr="00832433" w:rsidRDefault="007E6C60" w:rsidP="00024DAE">
            <w:pPr>
              <w:rPr>
                <w:rFonts w:eastAsia="MS Mincho"/>
                <w:bCs/>
                <w:sz w:val="18"/>
                <w:szCs w:val="18"/>
                <w:lang w:eastAsia="ja-JP"/>
              </w:rPr>
            </w:pPr>
            <w:r w:rsidRPr="00CA34CA">
              <w:rPr>
                <w:rFonts w:eastAsia="MS Mincho"/>
                <w:bCs/>
                <w:sz w:val="18"/>
                <w:szCs w:val="18"/>
                <w:lang w:eastAsia="ja-JP"/>
              </w:rPr>
              <w:t>Indoor/outdoor</w:t>
            </w:r>
          </w:p>
        </w:tc>
        <w:tc>
          <w:tcPr>
            <w:tcW w:w="1057" w:type="pct"/>
          </w:tcPr>
          <w:p w14:paraId="57EC1930" w14:textId="77777777" w:rsidR="007E6C60" w:rsidRPr="00832433" w:rsidRDefault="007E6C60" w:rsidP="00024DAE">
            <w:pPr>
              <w:rPr>
                <w:bCs/>
                <w:sz w:val="18"/>
                <w:szCs w:val="18"/>
              </w:rPr>
            </w:pPr>
            <w:r w:rsidRPr="009B76BF">
              <w:rPr>
                <w:bCs/>
                <w:sz w:val="18"/>
                <w:szCs w:val="18"/>
              </w:rPr>
              <w:t>Article 49-20, Paragraph 1 of the Radio Equipment Regulations</w:t>
            </w:r>
          </w:p>
        </w:tc>
      </w:tr>
      <w:tr w:rsidR="007E6C60" w:rsidRPr="00832433" w14:paraId="4BC3C252" w14:textId="77777777" w:rsidTr="00024DAE">
        <w:trPr>
          <w:cantSplit/>
          <w:jc w:val="center"/>
        </w:trPr>
        <w:tc>
          <w:tcPr>
            <w:tcW w:w="470" w:type="pct"/>
            <w:vMerge/>
          </w:tcPr>
          <w:p w14:paraId="6CCFA7AE" w14:textId="77777777" w:rsidR="007E6C60" w:rsidRPr="00832433" w:rsidRDefault="007E6C60" w:rsidP="00024DAE">
            <w:pPr>
              <w:rPr>
                <w:sz w:val="18"/>
                <w:szCs w:val="18"/>
              </w:rPr>
            </w:pPr>
          </w:p>
        </w:tc>
        <w:tc>
          <w:tcPr>
            <w:tcW w:w="558" w:type="pct"/>
          </w:tcPr>
          <w:p w14:paraId="7560BCE9" w14:textId="77777777" w:rsidR="007E6C60" w:rsidRPr="00832433" w:rsidRDefault="007E6C60" w:rsidP="00024DAE">
            <w:pPr>
              <w:rPr>
                <w:rFonts w:eastAsia="MS Mincho"/>
                <w:bCs/>
                <w:sz w:val="18"/>
                <w:szCs w:val="18"/>
                <w:lang w:eastAsia="ja-JP"/>
              </w:rPr>
            </w:pPr>
            <w:r w:rsidRPr="00565A3E">
              <w:rPr>
                <w:rFonts w:eastAsia="MS Mincho"/>
                <w:bCs/>
                <w:sz w:val="18"/>
                <w:szCs w:val="18"/>
                <w:lang w:eastAsia="ja-JP"/>
              </w:rPr>
              <w:t>2471-2497 MHz</w:t>
            </w:r>
          </w:p>
        </w:tc>
        <w:tc>
          <w:tcPr>
            <w:tcW w:w="595" w:type="pct"/>
          </w:tcPr>
          <w:p w14:paraId="1B3C3CD8" w14:textId="77777777" w:rsidR="007E6C60" w:rsidRPr="00832433" w:rsidRDefault="007E6C60" w:rsidP="00024DAE">
            <w:pPr>
              <w:rPr>
                <w:rFonts w:eastAsia="MS Mincho"/>
                <w:bCs/>
                <w:sz w:val="18"/>
                <w:szCs w:val="18"/>
                <w:lang w:eastAsia="ja-JP"/>
              </w:rPr>
            </w:pPr>
            <w:r>
              <w:rPr>
                <w:rFonts w:eastAsia="MS Mincho"/>
                <w:bCs/>
                <w:sz w:val="18"/>
                <w:szCs w:val="18"/>
                <w:lang w:eastAsia="ja-JP"/>
              </w:rPr>
              <w:t>-</w:t>
            </w:r>
          </w:p>
        </w:tc>
        <w:tc>
          <w:tcPr>
            <w:tcW w:w="1159" w:type="pct"/>
          </w:tcPr>
          <w:p w14:paraId="70F6EA3B" w14:textId="77777777" w:rsidR="007E6C60" w:rsidRPr="00832433" w:rsidRDefault="007E6C60" w:rsidP="00024DAE">
            <w:pPr>
              <w:rPr>
                <w:rFonts w:eastAsia="MS Mincho"/>
                <w:bCs/>
                <w:sz w:val="18"/>
                <w:szCs w:val="18"/>
                <w:lang w:eastAsia="ja-JP"/>
              </w:rPr>
            </w:pPr>
            <w:r w:rsidRPr="001C1AF5">
              <w:rPr>
                <w:rFonts w:eastAsia="MS Mincho"/>
                <w:bCs/>
                <w:sz w:val="18"/>
                <w:szCs w:val="18"/>
                <w:lang w:eastAsia="ja-JP"/>
              </w:rPr>
              <w:t>10mW/MHz</w:t>
            </w:r>
          </w:p>
        </w:tc>
        <w:tc>
          <w:tcPr>
            <w:tcW w:w="1161" w:type="pct"/>
          </w:tcPr>
          <w:p w14:paraId="4B84C960" w14:textId="77777777" w:rsidR="007E6C60" w:rsidRPr="00832433" w:rsidRDefault="007E6C60" w:rsidP="00024DAE">
            <w:pPr>
              <w:rPr>
                <w:rFonts w:eastAsia="MS Mincho"/>
                <w:bCs/>
                <w:sz w:val="18"/>
                <w:szCs w:val="18"/>
                <w:lang w:eastAsia="ja-JP"/>
              </w:rPr>
            </w:pPr>
            <w:r>
              <w:rPr>
                <w:rFonts w:eastAsia="MS Mincho"/>
                <w:bCs/>
                <w:sz w:val="18"/>
                <w:szCs w:val="18"/>
                <w:lang w:eastAsia="ja-JP"/>
              </w:rPr>
              <w:t>Indoor/outdoor</w:t>
            </w:r>
          </w:p>
        </w:tc>
        <w:tc>
          <w:tcPr>
            <w:tcW w:w="1057" w:type="pct"/>
          </w:tcPr>
          <w:p w14:paraId="402E501A" w14:textId="77777777" w:rsidR="007E6C60" w:rsidRPr="00832433" w:rsidRDefault="007E6C60" w:rsidP="00024DAE">
            <w:pPr>
              <w:rPr>
                <w:bCs/>
                <w:sz w:val="18"/>
                <w:szCs w:val="18"/>
              </w:rPr>
            </w:pPr>
            <w:r w:rsidRPr="009B76BF">
              <w:rPr>
                <w:bCs/>
                <w:sz w:val="18"/>
                <w:szCs w:val="18"/>
              </w:rPr>
              <w:t xml:space="preserve">Article 49-20, Paragraph </w:t>
            </w:r>
            <w:r>
              <w:rPr>
                <w:bCs/>
                <w:sz w:val="18"/>
                <w:szCs w:val="18"/>
              </w:rPr>
              <w:t>2</w:t>
            </w:r>
            <w:r w:rsidRPr="009B76BF">
              <w:rPr>
                <w:bCs/>
                <w:sz w:val="18"/>
                <w:szCs w:val="18"/>
              </w:rPr>
              <w:t xml:space="preserve"> of the Radio Equipment Regulations</w:t>
            </w:r>
          </w:p>
        </w:tc>
      </w:tr>
      <w:tr w:rsidR="007E6C60" w:rsidRPr="00832433" w14:paraId="33681A6E" w14:textId="77777777" w:rsidTr="00024DAE">
        <w:trPr>
          <w:cantSplit/>
          <w:jc w:val="center"/>
        </w:trPr>
        <w:tc>
          <w:tcPr>
            <w:tcW w:w="470" w:type="pct"/>
            <w:vMerge/>
          </w:tcPr>
          <w:p w14:paraId="3002AB91" w14:textId="77777777" w:rsidR="007E6C60" w:rsidRPr="00832433" w:rsidRDefault="007E6C60" w:rsidP="00024DAE">
            <w:pPr>
              <w:rPr>
                <w:sz w:val="18"/>
                <w:szCs w:val="18"/>
              </w:rPr>
            </w:pPr>
          </w:p>
        </w:tc>
        <w:tc>
          <w:tcPr>
            <w:tcW w:w="558" w:type="pct"/>
          </w:tcPr>
          <w:p w14:paraId="717CA31A" w14:textId="77777777" w:rsidR="007E6C60" w:rsidRPr="00832433" w:rsidRDefault="007E6C60" w:rsidP="00024DAE">
            <w:pPr>
              <w:rPr>
                <w:sz w:val="18"/>
                <w:szCs w:val="18"/>
              </w:rPr>
            </w:pPr>
            <w:r w:rsidRPr="00832433">
              <w:rPr>
                <w:rFonts w:eastAsia="MS Mincho"/>
                <w:bCs/>
                <w:sz w:val="18"/>
                <w:szCs w:val="18"/>
                <w:lang w:eastAsia="ja-JP"/>
              </w:rPr>
              <w:t>5 150-5 250 MHz</w:t>
            </w:r>
          </w:p>
        </w:tc>
        <w:tc>
          <w:tcPr>
            <w:tcW w:w="595" w:type="pct"/>
          </w:tcPr>
          <w:p w14:paraId="558A1CF2" w14:textId="77777777" w:rsidR="007E6C60" w:rsidRPr="00832433" w:rsidRDefault="007E6C60" w:rsidP="00024DAE">
            <w:pPr>
              <w:rPr>
                <w:sz w:val="18"/>
                <w:szCs w:val="18"/>
              </w:rPr>
            </w:pPr>
            <w:r w:rsidRPr="00832433">
              <w:rPr>
                <w:rFonts w:eastAsia="MS Mincho"/>
                <w:bCs/>
                <w:sz w:val="18"/>
                <w:szCs w:val="18"/>
                <w:lang w:eastAsia="ja-JP"/>
              </w:rPr>
              <w:t>-</w:t>
            </w:r>
          </w:p>
        </w:tc>
        <w:tc>
          <w:tcPr>
            <w:tcW w:w="1159" w:type="pct"/>
          </w:tcPr>
          <w:p w14:paraId="2E855D89" w14:textId="77777777" w:rsidR="007E6C60" w:rsidRPr="00832433" w:rsidRDefault="007E6C60" w:rsidP="00024DAE">
            <w:pPr>
              <w:rPr>
                <w:bCs/>
                <w:sz w:val="18"/>
                <w:szCs w:val="18"/>
              </w:rPr>
            </w:pPr>
            <w:r w:rsidRPr="00832433">
              <w:rPr>
                <w:rFonts w:eastAsia="MS Mincho"/>
                <w:bCs/>
                <w:sz w:val="18"/>
                <w:szCs w:val="18"/>
                <w:lang w:eastAsia="ja-JP"/>
              </w:rPr>
              <w:t>Indoor</w:t>
            </w:r>
            <w:r>
              <w:rPr>
                <w:rFonts w:eastAsia="MS Mincho"/>
                <w:bCs/>
                <w:sz w:val="18"/>
                <w:szCs w:val="18"/>
                <w:lang w:eastAsia="ja-JP"/>
              </w:rPr>
              <w:t>/outdoor</w:t>
            </w:r>
            <w:r w:rsidRPr="00832433">
              <w:rPr>
                <w:rFonts w:eastAsia="MS Mincho"/>
                <w:bCs/>
                <w:sz w:val="18"/>
                <w:szCs w:val="18"/>
                <w:lang w:eastAsia="ja-JP"/>
              </w:rPr>
              <w:t>:</w:t>
            </w:r>
          </w:p>
          <w:p w14:paraId="4D6220A5" w14:textId="77777777" w:rsidR="007E6C60" w:rsidRPr="00832433" w:rsidRDefault="007E6C60" w:rsidP="00024DAE">
            <w:pPr>
              <w:rPr>
                <w:bCs/>
                <w:sz w:val="18"/>
                <w:szCs w:val="18"/>
              </w:rPr>
            </w:pPr>
            <w:r w:rsidRPr="00832433">
              <w:rPr>
                <w:bCs/>
                <w:sz w:val="18"/>
                <w:szCs w:val="18"/>
              </w:rPr>
              <w:t xml:space="preserve">20 MHz: 10 </w:t>
            </w:r>
            <w:proofErr w:type="spellStart"/>
            <w:r w:rsidRPr="00832433">
              <w:rPr>
                <w:bCs/>
                <w:sz w:val="18"/>
                <w:szCs w:val="18"/>
              </w:rPr>
              <w:t>mW</w:t>
            </w:r>
            <w:proofErr w:type="spellEnd"/>
            <w:r w:rsidRPr="00832433">
              <w:rPr>
                <w:bCs/>
                <w:sz w:val="18"/>
                <w:szCs w:val="18"/>
              </w:rPr>
              <w:t>/MHz</w:t>
            </w:r>
          </w:p>
          <w:p w14:paraId="488B258B" w14:textId="77777777" w:rsidR="007E6C60" w:rsidRPr="00832433" w:rsidRDefault="007E6C60" w:rsidP="00024DAE">
            <w:pPr>
              <w:rPr>
                <w:bCs/>
                <w:sz w:val="18"/>
                <w:szCs w:val="18"/>
              </w:rPr>
            </w:pPr>
            <w:r w:rsidRPr="00832433">
              <w:rPr>
                <w:bCs/>
                <w:sz w:val="18"/>
                <w:szCs w:val="18"/>
              </w:rPr>
              <w:t xml:space="preserve">40 MHz: 5 </w:t>
            </w:r>
            <w:proofErr w:type="spellStart"/>
            <w:r w:rsidRPr="00832433">
              <w:rPr>
                <w:bCs/>
                <w:sz w:val="18"/>
                <w:szCs w:val="18"/>
              </w:rPr>
              <w:t>mW</w:t>
            </w:r>
            <w:proofErr w:type="spellEnd"/>
            <w:r w:rsidRPr="00832433">
              <w:rPr>
                <w:bCs/>
                <w:sz w:val="18"/>
                <w:szCs w:val="18"/>
              </w:rPr>
              <w:t>/MHz</w:t>
            </w:r>
          </w:p>
          <w:p w14:paraId="1D2C29E7" w14:textId="77777777" w:rsidR="007E6C60" w:rsidRPr="00832433" w:rsidRDefault="007E6C60" w:rsidP="00024DAE">
            <w:pPr>
              <w:rPr>
                <w:bCs/>
                <w:sz w:val="18"/>
                <w:szCs w:val="18"/>
              </w:rPr>
            </w:pPr>
            <w:r w:rsidRPr="00832433">
              <w:rPr>
                <w:bCs/>
                <w:sz w:val="18"/>
                <w:szCs w:val="18"/>
              </w:rPr>
              <w:t xml:space="preserve">80 MHz: 2.5 </w:t>
            </w:r>
            <w:proofErr w:type="spellStart"/>
            <w:r w:rsidRPr="00832433">
              <w:rPr>
                <w:bCs/>
                <w:sz w:val="18"/>
                <w:szCs w:val="18"/>
              </w:rPr>
              <w:t>mW</w:t>
            </w:r>
            <w:proofErr w:type="spellEnd"/>
            <w:r w:rsidRPr="00832433">
              <w:rPr>
                <w:bCs/>
                <w:sz w:val="18"/>
                <w:szCs w:val="18"/>
              </w:rPr>
              <w:t>/MHz</w:t>
            </w:r>
          </w:p>
          <w:p w14:paraId="425045AE" w14:textId="77777777" w:rsidR="007E6C60" w:rsidRPr="00832433" w:rsidRDefault="007E6C60" w:rsidP="00024DAE">
            <w:pPr>
              <w:rPr>
                <w:bCs/>
                <w:sz w:val="18"/>
                <w:szCs w:val="18"/>
              </w:rPr>
            </w:pPr>
            <w:r w:rsidRPr="00832433">
              <w:rPr>
                <w:bCs/>
                <w:sz w:val="18"/>
                <w:szCs w:val="18"/>
              </w:rPr>
              <w:t xml:space="preserve">160 MHz: 1.25 </w:t>
            </w:r>
            <w:proofErr w:type="spellStart"/>
            <w:r w:rsidRPr="00832433">
              <w:rPr>
                <w:bCs/>
                <w:sz w:val="18"/>
                <w:szCs w:val="18"/>
              </w:rPr>
              <w:t>mW</w:t>
            </w:r>
            <w:proofErr w:type="spellEnd"/>
            <w:r w:rsidRPr="00832433">
              <w:rPr>
                <w:bCs/>
                <w:sz w:val="18"/>
                <w:szCs w:val="18"/>
              </w:rPr>
              <w:t>/MHz</w:t>
            </w:r>
          </w:p>
          <w:p w14:paraId="1C8DF7FC" w14:textId="77777777" w:rsidR="007E6C60" w:rsidRDefault="007E6C60" w:rsidP="00024DAE">
            <w:pPr>
              <w:rPr>
                <w:bCs/>
                <w:sz w:val="18"/>
                <w:szCs w:val="18"/>
              </w:rPr>
            </w:pPr>
            <w:r w:rsidRPr="004C7EEC">
              <w:rPr>
                <w:bCs/>
                <w:sz w:val="18"/>
                <w:szCs w:val="18"/>
              </w:rPr>
              <w:t>(combined with 5250-5350 MHz)</w:t>
            </w:r>
          </w:p>
          <w:p w14:paraId="0D6F34E0" w14:textId="77777777" w:rsidR="007E6C60" w:rsidRDefault="007E6C60" w:rsidP="00024DAE">
            <w:pPr>
              <w:rPr>
                <w:bCs/>
                <w:sz w:val="18"/>
                <w:szCs w:val="18"/>
              </w:rPr>
            </w:pPr>
          </w:p>
          <w:p w14:paraId="7E4C1CEF" w14:textId="77777777" w:rsidR="007E6C60" w:rsidRPr="0014274A" w:rsidRDefault="007E6C60" w:rsidP="00024DAE">
            <w:pPr>
              <w:rPr>
                <w:bCs/>
                <w:sz w:val="18"/>
                <w:szCs w:val="18"/>
              </w:rPr>
            </w:pPr>
            <w:r w:rsidRPr="0014274A">
              <w:rPr>
                <w:bCs/>
                <w:sz w:val="18"/>
                <w:szCs w:val="18"/>
              </w:rPr>
              <w:t>Indoor/outdoor:</w:t>
            </w:r>
          </w:p>
          <w:p w14:paraId="48FEF96E" w14:textId="77777777" w:rsidR="007E6C60" w:rsidRPr="0014274A" w:rsidRDefault="007E6C60" w:rsidP="00024DAE">
            <w:pPr>
              <w:rPr>
                <w:bCs/>
                <w:sz w:val="18"/>
                <w:szCs w:val="18"/>
              </w:rPr>
            </w:pPr>
            <w:r w:rsidRPr="0014274A">
              <w:rPr>
                <w:bCs/>
                <w:sz w:val="18"/>
                <w:szCs w:val="18"/>
              </w:rPr>
              <w:t>With EIRP mask for elevation above the horizon:</w:t>
            </w:r>
          </w:p>
          <w:p w14:paraId="78B3CD7F" w14:textId="77777777" w:rsidR="007E6C60" w:rsidRPr="0014274A" w:rsidRDefault="007E6C60" w:rsidP="00024DAE">
            <w:pPr>
              <w:rPr>
                <w:bCs/>
                <w:sz w:val="18"/>
                <w:szCs w:val="18"/>
              </w:rPr>
            </w:pPr>
            <w:r w:rsidRPr="0014274A">
              <w:rPr>
                <w:bCs/>
                <w:sz w:val="18"/>
                <w:szCs w:val="18"/>
              </w:rPr>
              <w:t xml:space="preserve">20 MHz: 50 </w:t>
            </w:r>
            <w:proofErr w:type="spellStart"/>
            <w:r w:rsidRPr="0014274A">
              <w:rPr>
                <w:bCs/>
                <w:sz w:val="18"/>
                <w:szCs w:val="18"/>
              </w:rPr>
              <w:t>mW</w:t>
            </w:r>
            <w:proofErr w:type="spellEnd"/>
            <w:r w:rsidRPr="0014274A">
              <w:rPr>
                <w:bCs/>
                <w:sz w:val="18"/>
                <w:szCs w:val="18"/>
              </w:rPr>
              <w:t>/MHz</w:t>
            </w:r>
          </w:p>
          <w:p w14:paraId="24DF677E" w14:textId="77777777" w:rsidR="007E6C60" w:rsidRPr="0014274A" w:rsidRDefault="007E6C60" w:rsidP="00024DAE">
            <w:pPr>
              <w:rPr>
                <w:bCs/>
                <w:sz w:val="18"/>
                <w:szCs w:val="18"/>
              </w:rPr>
            </w:pPr>
            <w:r w:rsidRPr="0014274A">
              <w:rPr>
                <w:bCs/>
                <w:sz w:val="18"/>
                <w:szCs w:val="18"/>
              </w:rPr>
              <w:t xml:space="preserve">40 MHz: 25 </w:t>
            </w:r>
            <w:proofErr w:type="spellStart"/>
            <w:r w:rsidRPr="0014274A">
              <w:rPr>
                <w:bCs/>
                <w:sz w:val="18"/>
                <w:szCs w:val="18"/>
              </w:rPr>
              <w:t>mW</w:t>
            </w:r>
            <w:proofErr w:type="spellEnd"/>
            <w:r w:rsidRPr="0014274A">
              <w:rPr>
                <w:bCs/>
                <w:sz w:val="18"/>
                <w:szCs w:val="18"/>
              </w:rPr>
              <w:t>/MHz</w:t>
            </w:r>
          </w:p>
          <w:p w14:paraId="2992050C" w14:textId="77777777" w:rsidR="007E6C60" w:rsidRDefault="007E6C60" w:rsidP="00024DAE">
            <w:pPr>
              <w:rPr>
                <w:bCs/>
                <w:sz w:val="18"/>
                <w:szCs w:val="18"/>
              </w:rPr>
            </w:pPr>
            <w:r w:rsidRPr="0014274A">
              <w:rPr>
                <w:bCs/>
                <w:sz w:val="18"/>
                <w:szCs w:val="18"/>
              </w:rPr>
              <w:t xml:space="preserve">80 MHz: 12.5 </w:t>
            </w:r>
            <w:proofErr w:type="spellStart"/>
            <w:r w:rsidRPr="0014274A">
              <w:rPr>
                <w:bCs/>
                <w:sz w:val="18"/>
                <w:szCs w:val="18"/>
              </w:rPr>
              <w:t>mW</w:t>
            </w:r>
            <w:proofErr w:type="spellEnd"/>
            <w:r w:rsidRPr="0014274A">
              <w:rPr>
                <w:bCs/>
                <w:sz w:val="18"/>
                <w:szCs w:val="18"/>
              </w:rPr>
              <w:t>/MHz</w:t>
            </w:r>
          </w:p>
          <w:p w14:paraId="61D860A5" w14:textId="77777777" w:rsidR="007E6C60" w:rsidRPr="00832433" w:rsidRDefault="007E6C60" w:rsidP="00024DAE">
            <w:pPr>
              <w:rPr>
                <w:bCs/>
                <w:sz w:val="18"/>
                <w:szCs w:val="18"/>
              </w:rPr>
            </w:pPr>
          </w:p>
          <w:p w14:paraId="45007820" w14:textId="77777777" w:rsidR="007E6C60" w:rsidRPr="00832433" w:rsidRDefault="007E6C60" w:rsidP="00024DAE">
            <w:pPr>
              <w:rPr>
                <w:bCs/>
                <w:sz w:val="18"/>
                <w:szCs w:val="18"/>
              </w:rPr>
            </w:pPr>
            <w:r w:rsidRPr="00832433">
              <w:rPr>
                <w:bCs/>
                <w:sz w:val="18"/>
                <w:szCs w:val="18"/>
              </w:rPr>
              <w:t>Inside automobiles:</w:t>
            </w:r>
            <w:r>
              <w:rPr>
                <w:bCs/>
                <w:sz w:val="18"/>
                <w:szCs w:val="18"/>
              </w:rPr>
              <w:t xml:space="preserve"> </w:t>
            </w:r>
            <w:r>
              <w:rPr>
                <w:bCs/>
                <w:sz w:val="18"/>
                <w:szCs w:val="18"/>
              </w:rPr>
              <w:br/>
            </w:r>
            <w:r w:rsidRPr="0043650B">
              <w:rPr>
                <w:bCs/>
                <w:sz w:val="18"/>
                <w:szCs w:val="18"/>
              </w:rPr>
              <w:t>(on-board access points)</w:t>
            </w:r>
          </w:p>
          <w:p w14:paraId="3E0D49D4" w14:textId="77777777" w:rsidR="007E6C60" w:rsidRPr="00832433" w:rsidRDefault="007E6C60" w:rsidP="00024DAE">
            <w:pPr>
              <w:rPr>
                <w:bCs/>
                <w:sz w:val="18"/>
                <w:szCs w:val="18"/>
              </w:rPr>
            </w:pPr>
            <w:r w:rsidRPr="00832433">
              <w:rPr>
                <w:bCs/>
                <w:sz w:val="18"/>
                <w:szCs w:val="18"/>
              </w:rPr>
              <w:t xml:space="preserve">20MHz: 2 </w:t>
            </w:r>
            <w:proofErr w:type="spellStart"/>
            <w:r w:rsidRPr="00832433">
              <w:rPr>
                <w:bCs/>
                <w:sz w:val="18"/>
                <w:szCs w:val="18"/>
              </w:rPr>
              <w:t>mW</w:t>
            </w:r>
            <w:proofErr w:type="spellEnd"/>
            <w:r w:rsidRPr="00832433">
              <w:rPr>
                <w:bCs/>
                <w:sz w:val="18"/>
                <w:szCs w:val="18"/>
              </w:rPr>
              <w:t>/MHz</w:t>
            </w:r>
          </w:p>
          <w:p w14:paraId="1ED61A91" w14:textId="77777777" w:rsidR="007E6C60" w:rsidRPr="00832433" w:rsidRDefault="007E6C60" w:rsidP="00024DAE">
            <w:pPr>
              <w:rPr>
                <w:bCs/>
                <w:sz w:val="18"/>
                <w:szCs w:val="18"/>
              </w:rPr>
            </w:pPr>
            <w:r w:rsidRPr="00832433">
              <w:rPr>
                <w:bCs/>
                <w:sz w:val="18"/>
                <w:szCs w:val="18"/>
              </w:rPr>
              <w:t xml:space="preserve">40MHz: 1 </w:t>
            </w:r>
            <w:proofErr w:type="spellStart"/>
            <w:r w:rsidRPr="00832433">
              <w:rPr>
                <w:bCs/>
                <w:sz w:val="18"/>
                <w:szCs w:val="18"/>
              </w:rPr>
              <w:t>mW</w:t>
            </w:r>
            <w:proofErr w:type="spellEnd"/>
            <w:r w:rsidRPr="00832433">
              <w:rPr>
                <w:bCs/>
                <w:sz w:val="18"/>
                <w:szCs w:val="18"/>
              </w:rPr>
              <w:t>/MHz</w:t>
            </w:r>
          </w:p>
          <w:p w14:paraId="16C5EA45" w14:textId="77777777" w:rsidR="007E6C60" w:rsidRPr="0069067D" w:rsidRDefault="007E6C60" w:rsidP="00024DAE">
            <w:pPr>
              <w:rPr>
                <w:sz w:val="18"/>
                <w:szCs w:val="18"/>
              </w:rPr>
            </w:pPr>
            <w:r w:rsidRPr="00832433">
              <w:rPr>
                <w:bCs/>
                <w:sz w:val="18"/>
                <w:szCs w:val="18"/>
              </w:rPr>
              <w:t xml:space="preserve">80MHz: 0.5 </w:t>
            </w:r>
            <w:proofErr w:type="spellStart"/>
            <w:r w:rsidRPr="00832433">
              <w:rPr>
                <w:bCs/>
                <w:sz w:val="18"/>
                <w:szCs w:val="18"/>
              </w:rPr>
              <w:t>mW</w:t>
            </w:r>
            <w:proofErr w:type="spellEnd"/>
            <w:r w:rsidRPr="00832433">
              <w:rPr>
                <w:bCs/>
                <w:sz w:val="18"/>
                <w:szCs w:val="18"/>
              </w:rPr>
              <w:t>/MHz</w:t>
            </w:r>
            <w:r>
              <w:rPr>
                <w:bCs/>
                <w:sz w:val="18"/>
                <w:szCs w:val="18"/>
              </w:rPr>
              <w:br/>
            </w:r>
            <w:r w:rsidRPr="0069067D">
              <w:rPr>
                <w:sz w:val="18"/>
                <w:szCs w:val="18"/>
              </w:rPr>
              <w:t xml:space="preserve">20 MHz: 10 </w:t>
            </w:r>
            <w:proofErr w:type="spellStart"/>
            <w:r w:rsidRPr="0069067D">
              <w:rPr>
                <w:sz w:val="18"/>
                <w:szCs w:val="18"/>
              </w:rPr>
              <w:t>mW</w:t>
            </w:r>
            <w:proofErr w:type="spellEnd"/>
            <w:r w:rsidRPr="0069067D">
              <w:rPr>
                <w:sz w:val="18"/>
                <w:szCs w:val="18"/>
              </w:rPr>
              <w:t>/MHz</w:t>
            </w:r>
          </w:p>
          <w:p w14:paraId="41B91862" w14:textId="77777777" w:rsidR="007E6C60" w:rsidRPr="0069067D" w:rsidRDefault="007E6C60" w:rsidP="00024DAE">
            <w:pPr>
              <w:rPr>
                <w:sz w:val="18"/>
                <w:szCs w:val="18"/>
              </w:rPr>
            </w:pPr>
            <w:r w:rsidRPr="0069067D">
              <w:rPr>
                <w:sz w:val="18"/>
                <w:szCs w:val="18"/>
              </w:rPr>
              <w:t xml:space="preserve">40 MHz: 5 </w:t>
            </w:r>
            <w:proofErr w:type="spellStart"/>
            <w:r w:rsidRPr="0069067D">
              <w:rPr>
                <w:sz w:val="18"/>
                <w:szCs w:val="18"/>
              </w:rPr>
              <w:t>mW</w:t>
            </w:r>
            <w:proofErr w:type="spellEnd"/>
            <w:r w:rsidRPr="0069067D">
              <w:rPr>
                <w:sz w:val="18"/>
                <w:szCs w:val="18"/>
              </w:rPr>
              <w:t>/MHz</w:t>
            </w:r>
          </w:p>
          <w:p w14:paraId="74E92DBB" w14:textId="77777777" w:rsidR="007E6C60" w:rsidRPr="0069067D" w:rsidRDefault="007E6C60" w:rsidP="00024DAE">
            <w:pPr>
              <w:rPr>
                <w:sz w:val="18"/>
                <w:szCs w:val="18"/>
              </w:rPr>
            </w:pPr>
            <w:r w:rsidRPr="0069067D">
              <w:rPr>
                <w:sz w:val="18"/>
                <w:szCs w:val="18"/>
              </w:rPr>
              <w:t xml:space="preserve">80 MHz: 2.5 </w:t>
            </w:r>
            <w:proofErr w:type="spellStart"/>
            <w:r w:rsidRPr="0069067D">
              <w:rPr>
                <w:sz w:val="18"/>
                <w:szCs w:val="18"/>
              </w:rPr>
              <w:t>mW</w:t>
            </w:r>
            <w:proofErr w:type="spellEnd"/>
            <w:r w:rsidRPr="0069067D">
              <w:rPr>
                <w:sz w:val="18"/>
                <w:szCs w:val="18"/>
              </w:rPr>
              <w:t>/MHz</w:t>
            </w:r>
          </w:p>
          <w:p w14:paraId="308C5FBD" w14:textId="77777777" w:rsidR="007E6C60" w:rsidRPr="00832433" w:rsidRDefault="007E6C60" w:rsidP="00024DAE">
            <w:pPr>
              <w:rPr>
                <w:sz w:val="18"/>
                <w:szCs w:val="18"/>
              </w:rPr>
            </w:pPr>
            <w:r w:rsidRPr="0069067D">
              <w:rPr>
                <w:sz w:val="18"/>
                <w:szCs w:val="18"/>
              </w:rPr>
              <w:t xml:space="preserve">160 MHz: 1.25 </w:t>
            </w:r>
            <w:proofErr w:type="spellStart"/>
            <w:r w:rsidRPr="0069067D">
              <w:rPr>
                <w:sz w:val="18"/>
                <w:szCs w:val="18"/>
              </w:rPr>
              <w:t>mW</w:t>
            </w:r>
            <w:proofErr w:type="spellEnd"/>
            <w:r w:rsidRPr="0069067D">
              <w:rPr>
                <w:sz w:val="18"/>
                <w:szCs w:val="18"/>
              </w:rPr>
              <w:t>/MHz</w:t>
            </w:r>
          </w:p>
        </w:tc>
        <w:tc>
          <w:tcPr>
            <w:tcW w:w="1161" w:type="pct"/>
          </w:tcPr>
          <w:p w14:paraId="1441926E" w14:textId="77777777" w:rsidR="007E6C60" w:rsidRDefault="007E6C60" w:rsidP="00024DAE">
            <w:pPr>
              <w:rPr>
                <w:rFonts w:eastAsia="MS Mincho"/>
                <w:bCs/>
                <w:sz w:val="18"/>
                <w:szCs w:val="18"/>
                <w:lang w:eastAsia="ja-JP"/>
              </w:rPr>
            </w:pPr>
            <w:r w:rsidRPr="00832433">
              <w:rPr>
                <w:rFonts w:eastAsia="MS Mincho"/>
                <w:bCs/>
                <w:sz w:val="18"/>
                <w:szCs w:val="18"/>
                <w:lang w:eastAsia="ja-JP"/>
              </w:rPr>
              <w:t>Indoor</w:t>
            </w:r>
            <w:r>
              <w:rPr>
                <w:rFonts w:eastAsia="MS Mincho"/>
                <w:bCs/>
                <w:sz w:val="18"/>
                <w:szCs w:val="18"/>
                <w:lang w:eastAsia="ja-JP"/>
              </w:rPr>
              <w:t>/outdoor</w:t>
            </w:r>
            <w:r w:rsidRPr="00832433">
              <w:rPr>
                <w:rFonts w:eastAsia="MS Mincho"/>
                <w:bCs/>
                <w:sz w:val="18"/>
                <w:szCs w:val="18"/>
                <w:lang w:eastAsia="ja-JP"/>
              </w:rPr>
              <w:t xml:space="preserve"> or inside automobiles</w:t>
            </w:r>
          </w:p>
          <w:p w14:paraId="329B455A" w14:textId="77777777" w:rsidR="007E6C60" w:rsidRPr="00832433" w:rsidRDefault="007E6C60" w:rsidP="00024DAE">
            <w:pPr>
              <w:rPr>
                <w:sz w:val="18"/>
                <w:szCs w:val="18"/>
                <w:lang w:bidi="th-TH"/>
              </w:rPr>
            </w:pPr>
            <w:r w:rsidRPr="007C5F09">
              <w:rPr>
                <w:sz w:val="18"/>
                <w:szCs w:val="18"/>
                <w:lang w:bidi="th-TH"/>
              </w:rPr>
              <w:t>Registration is required for access points for outdoor use or with a maximum EIRP greater than 200mW</w:t>
            </w:r>
          </w:p>
        </w:tc>
        <w:tc>
          <w:tcPr>
            <w:tcW w:w="1057" w:type="pct"/>
          </w:tcPr>
          <w:p w14:paraId="09C05ACD" w14:textId="77777777" w:rsidR="007E6C60" w:rsidRPr="00832433" w:rsidRDefault="007E6C60" w:rsidP="00024DAE">
            <w:pPr>
              <w:rPr>
                <w:sz w:val="18"/>
                <w:szCs w:val="18"/>
              </w:rPr>
            </w:pPr>
            <w:r w:rsidRPr="00832433">
              <w:rPr>
                <w:bCs/>
                <w:sz w:val="18"/>
                <w:szCs w:val="18"/>
              </w:rPr>
              <w:t>Article 49-20, Paragraph 3 of the Radio Equipment Regulations</w:t>
            </w:r>
          </w:p>
        </w:tc>
      </w:tr>
      <w:tr w:rsidR="007E6C60" w:rsidRPr="00832433" w14:paraId="40978B0A" w14:textId="77777777" w:rsidTr="00024DAE">
        <w:trPr>
          <w:cantSplit/>
          <w:jc w:val="center"/>
        </w:trPr>
        <w:tc>
          <w:tcPr>
            <w:tcW w:w="470" w:type="pct"/>
            <w:vMerge/>
          </w:tcPr>
          <w:p w14:paraId="3BCAAB07" w14:textId="77777777" w:rsidR="007E6C60" w:rsidRPr="00832433" w:rsidRDefault="007E6C60" w:rsidP="00024DAE">
            <w:pPr>
              <w:jc w:val="center"/>
              <w:rPr>
                <w:sz w:val="18"/>
                <w:szCs w:val="18"/>
              </w:rPr>
            </w:pPr>
          </w:p>
        </w:tc>
        <w:tc>
          <w:tcPr>
            <w:tcW w:w="558" w:type="pct"/>
          </w:tcPr>
          <w:p w14:paraId="691006CE"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5 250-5 350 MHz</w:t>
            </w:r>
          </w:p>
        </w:tc>
        <w:tc>
          <w:tcPr>
            <w:tcW w:w="595" w:type="pct"/>
          </w:tcPr>
          <w:p w14:paraId="26E1EFD1"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w:t>
            </w:r>
          </w:p>
        </w:tc>
        <w:tc>
          <w:tcPr>
            <w:tcW w:w="1159" w:type="pct"/>
          </w:tcPr>
          <w:p w14:paraId="44B9FCBE" w14:textId="77777777" w:rsidR="007E6C60" w:rsidRPr="00832433" w:rsidRDefault="007E6C60" w:rsidP="00024DAE">
            <w:pPr>
              <w:rPr>
                <w:bCs/>
                <w:sz w:val="18"/>
                <w:szCs w:val="18"/>
              </w:rPr>
            </w:pPr>
            <w:r w:rsidRPr="00832433">
              <w:rPr>
                <w:bCs/>
                <w:sz w:val="18"/>
                <w:szCs w:val="18"/>
              </w:rPr>
              <w:t xml:space="preserve">20 MHz: 10 </w:t>
            </w:r>
            <w:proofErr w:type="spellStart"/>
            <w:r w:rsidRPr="00832433">
              <w:rPr>
                <w:bCs/>
                <w:sz w:val="18"/>
                <w:szCs w:val="18"/>
              </w:rPr>
              <w:t>mW</w:t>
            </w:r>
            <w:proofErr w:type="spellEnd"/>
            <w:r w:rsidRPr="00832433">
              <w:rPr>
                <w:bCs/>
                <w:sz w:val="18"/>
                <w:szCs w:val="18"/>
              </w:rPr>
              <w:t>/MHz</w:t>
            </w:r>
          </w:p>
          <w:p w14:paraId="2E21DA5E" w14:textId="77777777" w:rsidR="007E6C60" w:rsidRPr="00832433" w:rsidRDefault="007E6C60" w:rsidP="00024DAE">
            <w:pPr>
              <w:rPr>
                <w:bCs/>
                <w:sz w:val="18"/>
                <w:szCs w:val="18"/>
              </w:rPr>
            </w:pPr>
            <w:r w:rsidRPr="00832433">
              <w:rPr>
                <w:bCs/>
                <w:sz w:val="18"/>
                <w:szCs w:val="18"/>
              </w:rPr>
              <w:t xml:space="preserve">40 MHz: 5 </w:t>
            </w:r>
            <w:proofErr w:type="spellStart"/>
            <w:r w:rsidRPr="00832433">
              <w:rPr>
                <w:bCs/>
                <w:sz w:val="18"/>
                <w:szCs w:val="18"/>
              </w:rPr>
              <w:t>mW</w:t>
            </w:r>
            <w:proofErr w:type="spellEnd"/>
            <w:r w:rsidRPr="00832433">
              <w:rPr>
                <w:bCs/>
                <w:sz w:val="18"/>
                <w:szCs w:val="18"/>
              </w:rPr>
              <w:t>/MHz</w:t>
            </w:r>
          </w:p>
          <w:p w14:paraId="63C31DB7" w14:textId="77777777" w:rsidR="007E6C60" w:rsidRPr="00832433" w:rsidRDefault="007E6C60" w:rsidP="00024DAE">
            <w:pPr>
              <w:rPr>
                <w:bCs/>
                <w:sz w:val="18"/>
                <w:szCs w:val="18"/>
              </w:rPr>
            </w:pPr>
            <w:r w:rsidRPr="00832433">
              <w:rPr>
                <w:bCs/>
                <w:sz w:val="18"/>
                <w:szCs w:val="18"/>
              </w:rPr>
              <w:t xml:space="preserve">80 MHz: 2.5 </w:t>
            </w:r>
            <w:proofErr w:type="spellStart"/>
            <w:r w:rsidRPr="00832433">
              <w:rPr>
                <w:bCs/>
                <w:sz w:val="18"/>
                <w:szCs w:val="18"/>
              </w:rPr>
              <w:t>mW</w:t>
            </w:r>
            <w:proofErr w:type="spellEnd"/>
            <w:r w:rsidRPr="00832433">
              <w:rPr>
                <w:bCs/>
                <w:sz w:val="18"/>
                <w:szCs w:val="18"/>
              </w:rPr>
              <w:t>/MHz</w:t>
            </w:r>
          </w:p>
          <w:p w14:paraId="4F57DFF4" w14:textId="77777777" w:rsidR="007E6C60" w:rsidRPr="00832433" w:rsidRDefault="007E6C60" w:rsidP="00024DAE">
            <w:pPr>
              <w:rPr>
                <w:rFonts w:eastAsia="MS Mincho"/>
                <w:bCs/>
                <w:sz w:val="18"/>
                <w:szCs w:val="18"/>
                <w:lang w:eastAsia="ja-JP"/>
              </w:rPr>
            </w:pPr>
            <w:r w:rsidRPr="00832433">
              <w:rPr>
                <w:bCs/>
                <w:sz w:val="18"/>
                <w:szCs w:val="18"/>
              </w:rPr>
              <w:t xml:space="preserve">160 MHz: 1.25 </w:t>
            </w:r>
            <w:proofErr w:type="spellStart"/>
            <w:r w:rsidRPr="00832433">
              <w:rPr>
                <w:bCs/>
                <w:sz w:val="18"/>
                <w:szCs w:val="18"/>
              </w:rPr>
              <w:t>mW</w:t>
            </w:r>
            <w:proofErr w:type="spellEnd"/>
            <w:r w:rsidRPr="00832433">
              <w:rPr>
                <w:bCs/>
                <w:sz w:val="18"/>
                <w:szCs w:val="18"/>
              </w:rPr>
              <w:t>/MHz</w:t>
            </w:r>
            <w:r>
              <w:rPr>
                <w:bCs/>
                <w:sz w:val="18"/>
                <w:szCs w:val="18"/>
              </w:rPr>
              <w:br/>
            </w:r>
            <w:r w:rsidRPr="00D6194E">
              <w:rPr>
                <w:rFonts w:eastAsia="MS Mincho"/>
                <w:bCs/>
                <w:sz w:val="18"/>
                <w:szCs w:val="18"/>
                <w:lang w:eastAsia="ja-JP"/>
              </w:rPr>
              <w:t>(combined with 5150-5250 MHz)</w:t>
            </w:r>
          </w:p>
        </w:tc>
        <w:tc>
          <w:tcPr>
            <w:tcW w:w="1161" w:type="pct"/>
          </w:tcPr>
          <w:p w14:paraId="793771BF"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DFS required, </w:t>
            </w:r>
          </w:p>
          <w:p w14:paraId="5F13B1FB"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indoor only, </w:t>
            </w:r>
          </w:p>
          <w:p w14:paraId="119FE54B"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TPC or reduced transmission power by 3 dB</w:t>
            </w:r>
          </w:p>
        </w:tc>
        <w:tc>
          <w:tcPr>
            <w:tcW w:w="1057" w:type="pct"/>
          </w:tcPr>
          <w:p w14:paraId="3E2C326E" w14:textId="77777777" w:rsidR="007E6C60" w:rsidRPr="00832433" w:rsidRDefault="007E6C60" w:rsidP="00024DAE">
            <w:pPr>
              <w:rPr>
                <w:bCs/>
                <w:sz w:val="18"/>
                <w:szCs w:val="18"/>
              </w:rPr>
            </w:pPr>
            <w:r w:rsidRPr="00832433">
              <w:rPr>
                <w:bCs/>
                <w:sz w:val="18"/>
                <w:szCs w:val="18"/>
              </w:rPr>
              <w:t>Article 49-20, Paragraph 3 of the Radio Equipment Regulations</w:t>
            </w:r>
          </w:p>
        </w:tc>
      </w:tr>
      <w:tr w:rsidR="007E6C60" w:rsidRPr="00832433" w14:paraId="01C0013F" w14:textId="77777777" w:rsidTr="00024DAE">
        <w:trPr>
          <w:cantSplit/>
          <w:jc w:val="center"/>
        </w:trPr>
        <w:tc>
          <w:tcPr>
            <w:tcW w:w="470" w:type="pct"/>
            <w:vMerge/>
          </w:tcPr>
          <w:p w14:paraId="10BDD9C0" w14:textId="77777777" w:rsidR="007E6C60" w:rsidRPr="00832433" w:rsidRDefault="007E6C60" w:rsidP="00024DAE">
            <w:pPr>
              <w:jc w:val="center"/>
              <w:rPr>
                <w:sz w:val="18"/>
                <w:szCs w:val="18"/>
              </w:rPr>
            </w:pPr>
          </w:p>
        </w:tc>
        <w:tc>
          <w:tcPr>
            <w:tcW w:w="558" w:type="pct"/>
          </w:tcPr>
          <w:p w14:paraId="5E57496E" w14:textId="77777777" w:rsidR="007E6C60" w:rsidRDefault="007E6C60" w:rsidP="00024DAE">
            <w:pPr>
              <w:rPr>
                <w:rFonts w:eastAsia="MS Mincho"/>
                <w:bCs/>
                <w:sz w:val="18"/>
                <w:szCs w:val="18"/>
                <w:lang w:eastAsia="ja-JP"/>
              </w:rPr>
            </w:pPr>
            <w:r w:rsidRPr="00832433">
              <w:rPr>
                <w:rFonts w:eastAsia="MS Mincho"/>
                <w:bCs/>
                <w:sz w:val="18"/>
                <w:szCs w:val="18"/>
                <w:lang w:eastAsia="ja-JP"/>
              </w:rPr>
              <w:t>5 470-5 730</w:t>
            </w:r>
            <w:r w:rsidRPr="00832433">
              <w:rPr>
                <w:rFonts w:eastAsia="MS Mincho"/>
                <w:bCs/>
                <w:sz w:val="18"/>
                <w:szCs w:val="18"/>
                <w:lang w:eastAsia="ja-JP"/>
              </w:rPr>
              <w:t xml:space="preserve">　</w:t>
            </w:r>
          </w:p>
          <w:p w14:paraId="55A8E105"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MHz</w:t>
            </w:r>
          </w:p>
        </w:tc>
        <w:tc>
          <w:tcPr>
            <w:tcW w:w="595" w:type="pct"/>
          </w:tcPr>
          <w:p w14:paraId="4ACD5169"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w:t>
            </w:r>
          </w:p>
        </w:tc>
        <w:tc>
          <w:tcPr>
            <w:tcW w:w="1159" w:type="pct"/>
          </w:tcPr>
          <w:p w14:paraId="41B905C2" w14:textId="77777777" w:rsidR="007E6C60" w:rsidRPr="00832433" w:rsidRDefault="007E6C60" w:rsidP="00024DAE">
            <w:pPr>
              <w:rPr>
                <w:bCs/>
                <w:sz w:val="18"/>
                <w:szCs w:val="18"/>
              </w:rPr>
            </w:pPr>
            <w:r w:rsidRPr="00832433">
              <w:rPr>
                <w:bCs/>
                <w:sz w:val="18"/>
                <w:szCs w:val="18"/>
              </w:rPr>
              <w:t xml:space="preserve">20 MHz: 50 </w:t>
            </w:r>
            <w:proofErr w:type="spellStart"/>
            <w:r w:rsidRPr="00832433">
              <w:rPr>
                <w:bCs/>
                <w:sz w:val="18"/>
                <w:szCs w:val="18"/>
              </w:rPr>
              <w:t>mW</w:t>
            </w:r>
            <w:proofErr w:type="spellEnd"/>
            <w:r w:rsidRPr="00832433">
              <w:rPr>
                <w:bCs/>
                <w:sz w:val="18"/>
                <w:szCs w:val="18"/>
              </w:rPr>
              <w:t>/MHz</w:t>
            </w:r>
          </w:p>
          <w:p w14:paraId="721EAA6E" w14:textId="77777777" w:rsidR="007E6C60" w:rsidRPr="00832433" w:rsidRDefault="007E6C60" w:rsidP="00024DAE">
            <w:pPr>
              <w:rPr>
                <w:bCs/>
                <w:sz w:val="18"/>
                <w:szCs w:val="18"/>
              </w:rPr>
            </w:pPr>
            <w:r w:rsidRPr="00832433">
              <w:rPr>
                <w:bCs/>
                <w:sz w:val="18"/>
                <w:szCs w:val="18"/>
              </w:rPr>
              <w:t xml:space="preserve">40 MHz: 25 </w:t>
            </w:r>
            <w:proofErr w:type="spellStart"/>
            <w:r w:rsidRPr="00832433">
              <w:rPr>
                <w:bCs/>
                <w:sz w:val="18"/>
                <w:szCs w:val="18"/>
              </w:rPr>
              <w:t>mW</w:t>
            </w:r>
            <w:proofErr w:type="spellEnd"/>
            <w:r w:rsidRPr="00832433">
              <w:rPr>
                <w:bCs/>
                <w:sz w:val="18"/>
                <w:szCs w:val="18"/>
              </w:rPr>
              <w:t>/MHz</w:t>
            </w:r>
          </w:p>
          <w:p w14:paraId="1D7D3EB1" w14:textId="77777777" w:rsidR="007E6C60" w:rsidRPr="00832433" w:rsidRDefault="007E6C60" w:rsidP="00024DAE">
            <w:pPr>
              <w:rPr>
                <w:bCs/>
                <w:sz w:val="18"/>
                <w:szCs w:val="18"/>
              </w:rPr>
            </w:pPr>
            <w:r w:rsidRPr="00832433">
              <w:rPr>
                <w:bCs/>
                <w:sz w:val="18"/>
                <w:szCs w:val="18"/>
              </w:rPr>
              <w:t xml:space="preserve">80 MHz: 12.5 </w:t>
            </w:r>
            <w:proofErr w:type="spellStart"/>
            <w:r w:rsidRPr="00832433">
              <w:rPr>
                <w:bCs/>
                <w:sz w:val="18"/>
                <w:szCs w:val="18"/>
              </w:rPr>
              <w:t>mW</w:t>
            </w:r>
            <w:proofErr w:type="spellEnd"/>
            <w:r w:rsidRPr="00832433">
              <w:rPr>
                <w:bCs/>
                <w:sz w:val="18"/>
                <w:szCs w:val="18"/>
              </w:rPr>
              <w:t>/MHz</w:t>
            </w:r>
          </w:p>
          <w:p w14:paraId="68DAC22C" w14:textId="77777777" w:rsidR="007E6C60" w:rsidRPr="00832433" w:rsidRDefault="007E6C60" w:rsidP="00024DAE">
            <w:pPr>
              <w:rPr>
                <w:bCs/>
                <w:sz w:val="18"/>
                <w:szCs w:val="18"/>
              </w:rPr>
            </w:pPr>
            <w:r w:rsidRPr="00832433">
              <w:rPr>
                <w:bCs/>
                <w:sz w:val="18"/>
                <w:szCs w:val="18"/>
              </w:rPr>
              <w:t xml:space="preserve">160 MHz: 6.25 </w:t>
            </w:r>
            <w:proofErr w:type="spellStart"/>
            <w:r w:rsidRPr="00832433">
              <w:rPr>
                <w:bCs/>
                <w:sz w:val="18"/>
                <w:szCs w:val="18"/>
              </w:rPr>
              <w:t>mW</w:t>
            </w:r>
            <w:proofErr w:type="spellEnd"/>
            <w:r w:rsidRPr="00832433">
              <w:rPr>
                <w:bCs/>
                <w:sz w:val="18"/>
                <w:szCs w:val="18"/>
              </w:rPr>
              <w:t>/MHz</w:t>
            </w:r>
          </w:p>
        </w:tc>
        <w:tc>
          <w:tcPr>
            <w:tcW w:w="1161" w:type="pct"/>
          </w:tcPr>
          <w:p w14:paraId="2B5802D4"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DFS required, </w:t>
            </w:r>
          </w:p>
          <w:p w14:paraId="6A71479E"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not allowed in the sky, </w:t>
            </w:r>
          </w:p>
          <w:p w14:paraId="16D578FA"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TPC or reduced transmission power by 3 dB</w:t>
            </w:r>
          </w:p>
        </w:tc>
        <w:tc>
          <w:tcPr>
            <w:tcW w:w="1057" w:type="pct"/>
          </w:tcPr>
          <w:p w14:paraId="168EDCF9" w14:textId="77777777" w:rsidR="007E6C60" w:rsidRPr="00832433" w:rsidRDefault="007E6C60" w:rsidP="00024DAE">
            <w:pPr>
              <w:rPr>
                <w:bCs/>
                <w:sz w:val="18"/>
                <w:szCs w:val="18"/>
              </w:rPr>
            </w:pPr>
            <w:r w:rsidRPr="00832433">
              <w:rPr>
                <w:bCs/>
                <w:sz w:val="18"/>
                <w:szCs w:val="18"/>
              </w:rPr>
              <w:t>Article 49-20, Paragraph 3 of the Radio Equipment Regulations</w:t>
            </w:r>
          </w:p>
        </w:tc>
      </w:tr>
      <w:tr w:rsidR="007E6C60" w:rsidRPr="00832433" w14:paraId="152B622B" w14:textId="77777777" w:rsidTr="00024DAE">
        <w:trPr>
          <w:cantSplit/>
          <w:jc w:val="center"/>
        </w:trPr>
        <w:tc>
          <w:tcPr>
            <w:tcW w:w="470" w:type="pct"/>
            <w:vMerge/>
          </w:tcPr>
          <w:p w14:paraId="3DFC779F" w14:textId="77777777" w:rsidR="007E6C60" w:rsidRPr="00832433" w:rsidRDefault="007E6C60" w:rsidP="00024DAE">
            <w:pPr>
              <w:jc w:val="center"/>
              <w:rPr>
                <w:sz w:val="18"/>
                <w:szCs w:val="18"/>
              </w:rPr>
            </w:pPr>
          </w:p>
        </w:tc>
        <w:tc>
          <w:tcPr>
            <w:tcW w:w="558" w:type="pct"/>
          </w:tcPr>
          <w:p w14:paraId="1985EF46"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5 925-6 425 MHz</w:t>
            </w:r>
          </w:p>
        </w:tc>
        <w:tc>
          <w:tcPr>
            <w:tcW w:w="595" w:type="pct"/>
          </w:tcPr>
          <w:p w14:paraId="4239191C"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25 </w:t>
            </w:r>
            <w:proofErr w:type="spellStart"/>
            <w:r w:rsidRPr="00832433">
              <w:rPr>
                <w:rFonts w:eastAsia="MS Mincho"/>
                <w:bCs/>
                <w:sz w:val="18"/>
                <w:szCs w:val="18"/>
                <w:lang w:eastAsia="ja-JP"/>
              </w:rPr>
              <w:t>mW</w:t>
            </w:r>
            <w:proofErr w:type="spellEnd"/>
            <w:r w:rsidRPr="00832433">
              <w:rPr>
                <w:rFonts w:eastAsia="MS Mincho"/>
                <w:bCs/>
                <w:sz w:val="18"/>
                <w:szCs w:val="18"/>
                <w:lang w:eastAsia="ja-JP"/>
              </w:rPr>
              <w:t xml:space="preserve"> (VLP), </w:t>
            </w:r>
          </w:p>
          <w:p w14:paraId="2385285B"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200 </w:t>
            </w:r>
            <w:proofErr w:type="spellStart"/>
            <w:r w:rsidRPr="00832433">
              <w:rPr>
                <w:rFonts w:eastAsia="MS Mincho"/>
                <w:bCs/>
                <w:sz w:val="18"/>
                <w:szCs w:val="18"/>
                <w:lang w:eastAsia="ja-JP"/>
              </w:rPr>
              <w:t>mW</w:t>
            </w:r>
            <w:proofErr w:type="spellEnd"/>
            <w:r w:rsidRPr="00832433">
              <w:rPr>
                <w:rFonts w:eastAsia="MS Mincho"/>
                <w:bCs/>
                <w:sz w:val="18"/>
                <w:szCs w:val="18"/>
                <w:lang w:eastAsia="ja-JP"/>
              </w:rPr>
              <w:t xml:space="preserve"> (LPI)</w:t>
            </w:r>
          </w:p>
        </w:tc>
        <w:tc>
          <w:tcPr>
            <w:tcW w:w="1159" w:type="pct"/>
          </w:tcPr>
          <w:p w14:paraId="4669F516"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VLP:</w:t>
            </w:r>
          </w:p>
          <w:p w14:paraId="69EC3883" w14:textId="77777777" w:rsidR="007E6C60" w:rsidRPr="00832433" w:rsidRDefault="007E6C60" w:rsidP="00024DAE">
            <w:pPr>
              <w:rPr>
                <w:bCs/>
                <w:sz w:val="18"/>
                <w:szCs w:val="18"/>
              </w:rPr>
            </w:pPr>
            <w:r w:rsidRPr="00832433">
              <w:rPr>
                <w:bCs/>
                <w:sz w:val="18"/>
                <w:szCs w:val="18"/>
              </w:rPr>
              <w:t xml:space="preserve">20 MHz: 1.25 </w:t>
            </w:r>
            <w:proofErr w:type="spellStart"/>
            <w:r w:rsidRPr="00832433">
              <w:rPr>
                <w:bCs/>
                <w:sz w:val="18"/>
                <w:szCs w:val="18"/>
              </w:rPr>
              <w:t>mW</w:t>
            </w:r>
            <w:proofErr w:type="spellEnd"/>
            <w:r w:rsidRPr="00832433">
              <w:rPr>
                <w:bCs/>
                <w:sz w:val="18"/>
                <w:szCs w:val="18"/>
              </w:rPr>
              <w:t>/MHz</w:t>
            </w:r>
          </w:p>
          <w:p w14:paraId="2640EC88" w14:textId="77777777" w:rsidR="007E6C60" w:rsidRPr="00832433" w:rsidRDefault="007E6C60" w:rsidP="00024DAE">
            <w:pPr>
              <w:rPr>
                <w:bCs/>
                <w:sz w:val="18"/>
                <w:szCs w:val="18"/>
              </w:rPr>
            </w:pPr>
            <w:r w:rsidRPr="00832433">
              <w:rPr>
                <w:bCs/>
                <w:sz w:val="18"/>
                <w:szCs w:val="18"/>
              </w:rPr>
              <w:t xml:space="preserve">40 MHz: 0.625 </w:t>
            </w:r>
            <w:proofErr w:type="spellStart"/>
            <w:r w:rsidRPr="00832433">
              <w:rPr>
                <w:bCs/>
                <w:sz w:val="18"/>
                <w:szCs w:val="18"/>
              </w:rPr>
              <w:t>mW</w:t>
            </w:r>
            <w:proofErr w:type="spellEnd"/>
            <w:r w:rsidRPr="00832433">
              <w:rPr>
                <w:bCs/>
                <w:sz w:val="18"/>
                <w:szCs w:val="18"/>
              </w:rPr>
              <w:t>/MHz</w:t>
            </w:r>
          </w:p>
          <w:p w14:paraId="23BEE950" w14:textId="77777777" w:rsidR="007E6C60" w:rsidRPr="00832433" w:rsidRDefault="007E6C60" w:rsidP="00024DAE">
            <w:pPr>
              <w:rPr>
                <w:bCs/>
                <w:sz w:val="18"/>
                <w:szCs w:val="18"/>
              </w:rPr>
            </w:pPr>
            <w:r w:rsidRPr="00832433">
              <w:rPr>
                <w:bCs/>
                <w:sz w:val="18"/>
                <w:szCs w:val="18"/>
              </w:rPr>
              <w:t xml:space="preserve">80 MHz: 0.3125 </w:t>
            </w:r>
            <w:proofErr w:type="spellStart"/>
            <w:r w:rsidRPr="00832433">
              <w:rPr>
                <w:bCs/>
                <w:sz w:val="18"/>
                <w:szCs w:val="18"/>
              </w:rPr>
              <w:t>mW</w:t>
            </w:r>
            <w:proofErr w:type="spellEnd"/>
            <w:r w:rsidRPr="00832433">
              <w:rPr>
                <w:bCs/>
                <w:sz w:val="18"/>
                <w:szCs w:val="18"/>
              </w:rPr>
              <w:t>/MHz</w:t>
            </w:r>
          </w:p>
          <w:p w14:paraId="6E09559C" w14:textId="77777777" w:rsidR="007E6C60" w:rsidRDefault="007E6C60" w:rsidP="00024DAE">
            <w:pPr>
              <w:rPr>
                <w:bCs/>
                <w:sz w:val="18"/>
                <w:szCs w:val="18"/>
              </w:rPr>
            </w:pPr>
            <w:r w:rsidRPr="00832433">
              <w:rPr>
                <w:bCs/>
                <w:sz w:val="18"/>
                <w:szCs w:val="18"/>
              </w:rPr>
              <w:t xml:space="preserve">160 MHz: 0.15625 </w:t>
            </w:r>
            <w:proofErr w:type="spellStart"/>
            <w:r w:rsidRPr="00832433">
              <w:rPr>
                <w:bCs/>
                <w:sz w:val="18"/>
                <w:szCs w:val="18"/>
              </w:rPr>
              <w:t>mW</w:t>
            </w:r>
            <w:proofErr w:type="spellEnd"/>
            <w:r w:rsidRPr="00832433">
              <w:rPr>
                <w:bCs/>
                <w:sz w:val="18"/>
                <w:szCs w:val="18"/>
              </w:rPr>
              <w:t>/MHz</w:t>
            </w:r>
          </w:p>
          <w:p w14:paraId="772640AC" w14:textId="77777777" w:rsidR="007E6C60" w:rsidRPr="00832433" w:rsidRDefault="007E6C60" w:rsidP="00024DAE">
            <w:pPr>
              <w:rPr>
                <w:rFonts w:eastAsia="MS Mincho"/>
                <w:bCs/>
                <w:sz w:val="18"/>
                <w:szCs w:val="18"/>
                <w:lang w:eastAsia="ja-JP"/>
              </w:rPr>
            </w:pPr>
            <w:r w:rsidRPr="00223BE8">
              <w:rPr>
                <w:rFonts w:eastAsia="MS Mincho"/>
                <w:bCs/>
                <w:sz w:val="18"/>
                <w:szCs w:val="18"/>
                <w:lang w:eastAsia="ja-JP"/>
              </w:rPr>
              <w:t xml:space="preserve">320 MHz: 0.078125 </w:t>
            </w:r>
            <w:proofErr w:type="spellStart"/>
            <w:r w:rsidRPr="00223BE8">
              <w:rPr>
                <w:rFonts w:eastAsia="MS Mincho"/>
                <w:bCs/>
                <w:sz w:val="18"/>
                <w:szCs w:val="18"/>
                <w:lang w:eastAsia="ja-JP"/>
              </w:rPr>
              <w:t>mW</w:t>
            </w:r>
            <w:proofErr w:type="spellEnd"/>
            <w:r w:rsidRPr="00223BE8">
              <w:rPr>
                <w:rFonts w:eastAsia="MS Mincho"/>
                <w:bCs/>
                <w:sz w:val="18"/>
                <w:szCs w:val="18"/>
                <w:lang w:eastAsia="ja-JP"/>
              </w:rPr>
              <w:t>/MHz</w:t>
            </w:r>
          </w:p>
          <w:p w14:paraId="118C0232" w14:textId="77777777" w:rsidR="007E6C60" w:rsidRPr="00832433" w:rsidRDefault="007E6C60" w:rsidP="00024DAE">
            <w:pPr>
              <w:rPr>
                <w:rFonts w:eastAsia="MS Mincho"/>
                <w:bCs/>
                <w:sz w:val="18"/>
                <w:szCs w:val="18"/>
                <w:lang w:eastAsia="ja-JP"/>
              </w:rPr>
            </w:pPr>
          </w:p>
          <w:p w14:paraId="433CE772"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LPI:</w:t>
            </w:r>
          </w:p>
          <w:p w14:paraId="1287CB7F" w14:textId="77777777" w:rsidR="007E6C60" w:rsidRPr="00832433" w:rsidRDefault="007E6C60" w:rsidP="00024DAE">
            <w:pPr>
              <w:rPr>
                <w:bCs/>
                <w:sz w:val="18"/>
                <w:szCs w:val="18"/>
              </w:rPr>
            </w:pPr>
            <w:r w:rsidRPr="00832433">
              <w:rPr>
                <w:bCs/>
                <w:sz w:val="18"/>
                <w:szCs w:val="18"/>
              </w:rPr>
              <w:t xml:space="preserve">20 MHz: 10 </w:t>
            </w:r>
            <w:proofErr w:type="spellStart"/>
            <w:r w:rsidRPr="00832433">
              <w:rPr>
                <w:bCs/>
                <w:sz w:val="18"/>
                <w:szCs w:val="18"/>
              </w:rPr>
              <w:t>mW</w:t>
            </w:r>
            <w:proofErr w:type="spellEnd"/>
            <w:r w:rsidRPr="00832433">
              <w:rPr>
                <w:bCs/>
                <w:sz w:val="18"/>
                <w:szCs w:val="18"/>
              </w:rPr>
              <w:t>/MHz</w:t>
            </w:r>
          </w:p>
          <w:p w14:paraId="7E967AC2" w14:textId="77777777" w:rsidR="007E6C60" w:rsidRPr="00832433" w:rsidRDefault="007E6C60" w:rsidP="00024DAE">
            <w:pPr>
              <w:rPr>
                <w:bCs/>
                <w:sz w:val="18"/>
                <w:szCs w:val="18"/>
              </w:rPr>
            </w:pPr>
            <w:r w:rsidRPr="00832433">
              <w:rPr>
                <w:bCs/>
                <w:sz w:val="18"/>
                <w:szCs w:val="18"/>
              </w:rPr>
              <w:t xml:space="preserve">40 MHz: 5 </w:t>
            </w:r>
            <w:proofErr w:type="spellStart"/>
            <w:r w:rsidRPr="00832433">
              <w:rPr>
                <w:bCs/>
                <w:sz w:val="18"/>
                <w:szCs w:val="18"/>
              </w:rPr>
              <w:t>mW</w:t>
            </w:r>
            <w:proofErr w:type="spellEnd"/>
            <w:r w:rsidRPr="00832433">
              <w:rPr>
                <w:bCs/>
                <w:sz w:val="18"/>
                <w:szCs w:val="18"/>
              </w:rPr>
              <w:t>/MHz</w:t>
            </w:r>
          </w:p>
          <w:p w14:paraId="6DF06A72" w14:textId="77777777" w:rsidR="007E6C60" w:rsidRPr="00832433" w:rsidRDefault="007E6C60" w:rsidP="00024DAE">
            <w:pPr>
              <w:rPr>
                <w:bCs/>
                <w:sz w:val="18"/>
                <w:szCs w:val="18"/>
              </w:rPr>
            </w:pPr>
            <w:r w:rsidRPr="00832433">
              <w:rPr>
                <w:bCs/>
                <w:sz w:val="18"/>
                <w:szCs w:val="18"/>
              </w:rPr>
              <w:t xml:space="preserve">80 MHz: 2.5 </w:t>
            </w:r>
            <w:proofErr w:type="spellStart"/>
            <w:r w:rsidRPr="00832433">
              <w:rPr>
                <w:bCs/>
                <w:sz w:val="18"/>
                <w:szCs w:val="18"/>
              </w:rPr>
              <w:t>mW</w:t>
            </w:r>
            <w:proofErr w:type="spellEnd"/>
            <w:r w:rsidRPr="00832433">
              <w:rPr>
                <w:bCs/>
                <w:sz w:val="18"/>
                <w:szCs w:val="18"/>
              </w:rPr>
              <w:t>/MHz</w:t>
            </w:r>
          </w:p>
          <w:p w14:paraId="3B308EED" w14:textId="77777777" w:rsidR="007E6C60" w:rsidRDefault="007E6C60" w:rsidP="00024DAE">
            <w:pPr>
              <w:rPr>
                <w:bCs/>
                <w:sz w:val="18"/>
                <w:szCs w:val="18"/>
              </w:rPr>
            </w:pPr>
            <w:r w:rsidRPr="00832433">
              <w:rPr>
                <w:bCs/>
                <w:sz w:val="18"/>
                <w:szCs w:val="18"/>
              </w:rPr>
              <w:t xml:space="preserve">160 MHz: 1.25 </w:t>
            </w:r>
            <w:proofErr w:type="spellStart"/>
            <w:r w:rsidRPr="00832433">
              <w:rPr>
                <w:bCs/>
                <w:sz w:val="18"/>
                <w:szCs w:val="18"/>
              </w:rPr>
              <w:t>mW</w:t>
            </w:r>
            <w:proofErr w:type="spellEnd"/>
            <w:r w:rsidRPr="00832433">
              <w:rPr>
                <w:bCs/>
                <w:sz w:val="18"/>
                <w:szCs w:val="18"/>
              </w:rPr>
              <w:t>/MHz</w:t>
            </w:r>
          </w:p>
          <w:p w14:paraId="50E7E925" w14:textId="77777777" w:rsidR="007E6C60" w:rsidRPr="00832433" w:rsidRDefault="007E6C60" w:rsidP="00024DAE">
            <w:pPr>
              <w:rPr>
                <w:bCs/>
                <w:sz w:val="18"/>
                <w:szCs w:val="18"/>
              </w:rPr>
            </w:pPr>
            <w:r w:rsidRPr="005F1429">
              <w:rPr>
                <w:bCs/>
                <w:sz w:val="18"/>
                <w:szCs w:val="18"/>
              </w:rPr>
              <w:t xml:space="preserve">320 MHz: 0.625 </w:t>
            </w:r>
            <w:proofErr w:type="spellStart"/>
            <w:r w:rsidRPr="005F1429">
              <w:rPr>
                <w:bCs/>
                <w:sz w:val="18"/>
                <w:szCs w:val="18"/>
              </w:rPr>
              <w:t>mW</w:t>
            </w:r>
            <w:proofErr w:type="spellEnd"/>
            <w:r w:rsidRPr="005F1429">
              <w:rPr>
                <w:bCs/>
                <w:sz w:val="18"/>
                <w:szCs w:val="18"/>
              </w:rPr>
              <w:t>/MHz</w:t>
            </w:r>
          </w:p>
        </w:tc>
        <w:tc>
          <w:tcPr>
            <w:tcW w:w="1161" w:type="pct"/>
          </w:tcPr>
          <w:p w14:paraId="6BE8227B"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Indoor only for LPI</w:t>
            </w:r>
          </w:p>
        </w:tc>
        <w:tc>
          <w:tcPr>
            <w:tcW w:w="1057" w:type="pct"/>
          </w:tcPr>
          <w:p w14:paraId="437FB40E" w14:textId="77777777" w:rsidR="007E6C60" w:rsidRPr="00832433" w:rsidRDefault="007E6C60" w:rsidP="00024DAE">
            <w:pPr>
              <w:rPr>
                <w:bCs/>
                <w:sz w:val="18"/>
                <w:szCs w:val="18"/>
              </w:rPr>
            </w:pPr>
            <w:r w:rsidRPr="00832433">
              <w:rPr>
                <w:sz w:val="18"/>
                <w:szCs w:val="18"/>
              </w:rPr>
              <w:t>Article 49-20, Paragraph 4 of the Radio Equipment Regulations</w:t>
            </w:r>
          </w:p>
        </w:tc>
      </w:tr>
      <w:tr w:rsidR="007E6C60" w:rsidRPr="00832433" w14:paraId="4784E962" w14:textId="77777777" w:rsidTr="00024DAE">
        <w:trPr>
          <w:cantSplit/>
          <w:jc w:val="center"/>
        </w:trPr>
        <w:tc>
          <w:tcPr>
            <w:tcW w:w="470" w:type="pct"/>
            <w:vMerge w:val="restart"/>
          </w:tcPr>
          <w:p w14:paraId="3C61C05F" w14:textId="77777777" w:rsidR="007E6C60" w:rsidRPr="00832433" w:rsidRDefault="007E6C60" w:rsidP="00024DAE">
            <w:pPr>
              <w:rPr>
                <w:sz w:val="18"/>
                <w:szCs w:val="18"/>
              </w:rPr>
            </w:pPr>
            <w:r w:rsidRPr="00832433">
              <w:rPr>
                <w:sz w:val="18"/>
                <w:szCs w:val="18"/>
              </w:rPr>
              <w:t>Malaysia</w:t>
            </w:r>
          </w:p>
        </w:tc>
        <w:tc>
          <w:tcPr>
            <w:tcW w:w="558" w:type="pct"/>
          </w:tcPr>
          <w:p w14:paraId="0D1DD18F"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2400 MHz to 2500 MHz</w:t>
            </w:r>
          </w:p>
        </w:tc>
        <w:tc>
          <w:tcPr>
            <w:tcW w:w="595" w:type="pct"/>
          </w:tcPr>
          <w:p w14:paraId="4BFD14A5"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500 </w:t>
            </w:r>
            <w:proofErr w:type="spellStart"/>
            <w:r w:rsidRPr="00832433">
              <w:rPr>
                <w:rFonts w:eastAsia="MS Mincho"/>
                <w:bCs/>
                <w:sz w:val="18"/>
                <w:szCs w:val="18"/>
                <w:lang w:eastAsia="ja-JP"/>
              </w:rPr>
              <w:t>mW</w:t>
            </w:r>
            <w:proofErr w:type="spellEnd"/>
          </w:p>
        </w:tc>
        <w:tc>
          <w:tcPr>
            <w:tcW w:w="1159" w:type="pct"/>
          </w:tcPr>
          <w:p w14:paraId="470DD289"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w:t>
            </w:r>
          </w:p>
        </w:tc>
        <w:tc>
          <w:tcPr>
            <w:tcW w:w="1161" w:type="pct"/>
          </w:tcPr>
          <w:p w14:paraId="7852AE61"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w:t>
            </w:r>
          </w:p>
        </w:tc>
        <w:tc>
          <w:tcPr>
            <w:tcW w:w="1057" w:type="pct"/>
            <w:vMerge w:val="restart"/>
          </w:tcPr>
          <w:p w14:paraId="16F8AC90" w14:textId="77777777" w:rsidR="007E6C60" w:rsidRPr="00832433" w:rsidRDefault="007E6C60" w:rsidP="00024DAE">
            <w:pPr>
              <w:rPr>
                <w:sz w:val="18"/>
                <w:szCs w:val="18"/>
              </w:rPr>
            </w:pPr>
            <w:r w:rsidRPr="00832433">
              <w:rPr>
                <w:sz w:val="18"/>
                <w:szCs w:val="18"/>
              </w:rPr>
              <w:t>i.</w:t>
            </w:r>
            <w:r w:rsidRPr="00832433">
              <w:rPr>
                <w:sz w:val="18"/>
                <w:szCs w:val="18"/>
              </w:rPr>
              <w:tab/>
              <w:t xml:space="preserve">Class Assignment for Short-range </w:t>
            </w:r>
          </w:p>
          <w:p w14:paraId="5D00C463" w14:textId="77777777" w:rsidR="007E6C60" w:rsidRPr="00832433" w:rsidRDefault="007E6C60" w:rsidP="00024DAE">
            <w:pPr>
              <w:rPr>
                <w:sz w:val="18"/>
                <w:szCs w:val="18"/>
              </w:rPr>
            </w:pPr>
            <w:r w:rsidRPr="00832433">
              <w:rPr>
                <w:sz w:val="18"/>
                <w:szCs w:val="18"/>
              </w:rPr>
              <w:t xml:space="preserve">Radiocommunication Device </w:t>
            </w:r>
          </w:p>
          <w:p w14:paraId="017AED06" w14:textId="77777777" w:rsidR="007E6C60" w:rsidRPr="00832433" w:rsidRDefault="007E6C60" w:rsidP="00024DAE">
            <w:pPr>
              <w:rPr>
                <w:sz w:val="18"/>
                <w:szCs w:val="18"/>
              </w:rPr>
            </w:pPr>
          </w:p>
          <w:p w14:paraId="63E3B799" w14:textId="77777777" w:rsidR="007E6C60" w:rsidRPr="00832433" w:rsidRDefault="007E6C60" w:rsidP="00024DAE">
            <w:pPr>
              <w:rPr>
                <w:sz w:val="18"/>
                <w:szCs w:val="18"/>
              </w:rPr>
            </w:pPr>
            <w:r w:rsidRPr="00832433">
              <w:rPr>
                <w:sz w:val="18"/>
                <w:szCs w:val="18"/>
              </w:rPr>
              <w:t>ii.</w:t>
            </w:r>
            <w:r w:rsidRPr="00832433">
              <w:rPr>
                <w:sz w:val="18"/>
                <w:szCs w:val="18"/>
              </w:rPr>
              <w:tab/>
              <w:t>Technical Code for the Specification for Short Range Devices – Specifications</w:t>
            </w:r>
          </w:p>
          <w:p w14:paraId="3207602C" w14:textId="77777777" w:rsidR="007E6C60" w:rsidRPr="00832433" w:rsidRDefault="007E6C60" w:rsidP="00024DAE">
            <w:pPr>
              <w:rPr>
                <w:sz w:val="18"/>
                <w:szCs w:val="18"/>
              </w:rPr>
            </w:pPr>
          </w:p>
          <w:p w14:paraId="60013307" w14:textId="77777777" w:rsidR="007E6C60" w:rsidRPr="00832433" w:rsidRDefault="007E6C60" w:rsidP="00024DAE">
            <w:pPr>
              <w:rPr>
                <w:sz w:val="18"/>
                <w:szCs w:val="18"/>
              </w:rPr>
            </w:pPr>
          </w:p>
          <w:p w14:paraId="290F727B" w14:textId="77777777" w:rsidR="007E6C60" w:rsidRPr="00832433" w:rsidRDefault="007E6C60" w:rsidP="00024DAE">
            <w:pPr>
              <w:rPr>
                <w:sz w:val="18"/>
                <w:szCs w:val="18"/>
              </w:rPr>
            </w:pPr>
            <w:r w:rsidRPr="00832433">
              <w:rPr>
                <w:sz w:val="18"/>
                <w:szCs w:val="18"/>
              </w:rPr>
              <w:t>Note: The use of frequency band(s) for devices that have been listed in the Class Assignment are subject to the requirements and conditions as specified in the Class Assignment. The latest Class Assignment document can be found in this URL:</w:t>
            </w:r>
          </w:p>
          <w:p w14:paraId="50A7917B" w14:textId="77777777" w:rsidR="007E6C60" w:rsidRPr="00832433" w:rsidRDefault="007E6C60" w:rsidP="00024DAE">
            <w:pPr>
              <w:rPr>
                <w:sz w:val="18"/>
                <w:szCs w:val="18"/>
              </w:rPr>
            </w:pPr>
            <w:r w:rsidRPr="00832433">
              <w:rPr>
                <w:sz w:val="18"/>
                <w:szCs w:val="18"/>
              </w:rPr>
              <w:t>http://www.mcmc.gov.my/en/spectrum/assignment-of-spectrum/class-assignment.</w:t>
            </w:r>
          </w:p>
        </w:tc>
      </w:tr>
      <w:tr w:rsidR="007E6C60" w:rsidRPr="00832433" w14:paraId="78B13DDA" w14:textId="77777777" w:rsidTr="00024DAE">
        <w:trPr>
          <w:cantSplit/>
          <w:jc w:val="center"/>
        </w:trPr>
        <w:tc>
          <w:tcPr>
            <w:tcW w:w="470" w:type="pct"/>
            <w:vMerge/>
          </w:tcPr>
          <w:p w14:paraId="50FA3C4D" w14:textId="77777777" w:rsidR="007E6C60" w:rsidRPr="00832433" w:rsidRDefault="007E6C60" w:rsidP="00024DAE">
            <w:pPr>
              <w:rPr>
                <w:sz w:val="18"/>
                <w:szCs w:val="18"/>
              </w:rPr>
            </w:pPr>
          </w:p>
        </w:tc>
        <w:tc>
          <w:tcPr>
            <w:tcW w:w="558" w:type="pct"/>
            <w:vMerge w:val="restart"/>
          </w:tcPr>
          <w:p w14:paraId="2AE83ECD"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5150 MHz to 5250 MHz</w:t>
            </w:r>
          </w:p>
        </w:tc>
        <w:tc>
          <w:tcPr>
            <w:tcW w:w="595" w:type="pct"/>
          </w:tcPr>
          <w:p w14:paraId="2ABDF65F"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200 </w:t>
            </w:r>
            <w:proofErr w:type="spellStart"/>
            <w:r w:rsidRPr="00832433">
              <w:rPr>
                <w:rFonts w:eastAsia="MS Mincho"/>
                <w:bCs/>
                <w:sz w:val="18"/>
                <w:szCs w:val="18"/>
                <w:lang w:eastAsia="ja-JP"/>
              </w:rPr>
              <w:t>mW</w:t>
            </w:r>
            <w:proofErr w:type="spellEnd"/>
          </w:p>
        </w:tc>
        <w:tc>
          <w:tcPr>
            <w:tcW w:w="1159" w:type="pct"/>
          </w:tcPr>
          <w:p w14:paraId="54A16151"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w:t>
            </w:r>
          </w:p>
        </w:tc>
        <w:tc>
          <w:tcPr>
            <w:tcW w:w="1161" w:type="pct"/>
          </w:tcPr>
          <w:p w14:paraId="4E1F5337"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Outdoor use only</w:t>
            </w:r>
          </w:p>
        </w:tc>
        <w:tc>
          <w:tcPr>
            <w:tcW w:w="1057" w:type="pct"/>
            <w:vMerge/>
          </w:tcPr>
          <w:p w14:paraId="22C84950" w14:textId="77777777" w:rsidR="007E6C60" w:rsidRPr="00832433" w:rsidRDefault="007E6C60" w:rsidP="00024DAE">
            <w:pPr>
              <w:rPr>
                <w:sz w:val="18"/>
                <w:szCs w:val="18"/>
              </w:rPr>
            </w:pPr>
          </w:p>
        </w:tc>
      </w:tr>
      <w:tr w:rsidR="007E6C60" w:rsidRPr="00832433" w14:paraId="23316519" w14:textId="77777777" w:rsidTr="00024DAE">
        <w:trPr>
          <w:cantSplit/>
          <w:jc w:val="center"/>
        </w:trPr>
        <w:tc>
          <w:tcPr>
            <w:tcW w:w="470" w:type="pct"/>
            <w:vMerge/>
          </w:tcPr>
          <w:p w14:paraId="429ED273" w14:textId="77777777" w:rsidR="007E6C60" w:rsidRPr="00832433" w:rsidRDefault="007E6C60" w:rsidP="00024DAE">
            <w:pPr>
              <w:rPr>
                <w:sz w:val="18"/>
                <w:szCs w:val="18"/>
              </w:rPr>
            </w:pPr>
          </w:p>
        </w:tc>
        <w:tc>
          <w:tcPr>
            <w:tcW w:w="558" w:type="pct"/>
            <w:vMerge/>
          </w:tcPr>
          <w:p w14:paraId="61FC622A" w14:textId="77777777" w:rsidR="007E6C60" w:rsidRPr="00832433" w:rsidRDefault="007E6C60" w:rsidP="00024DAE">
            <w:pPr>
              <w:rPr>
                <w:rFonts w:eastAsia="MS Mincho"/>
                <w:bCs/>
                <w:sz w:val="18"/>
                <w:szCs w:val="18"/>
                <w:lang w:eastAsia="ja-JP"/>
              </w:rPr>
            </w:pPr>
          </w:p>
        </w:tc>
        <w:tc>
          <w:tcPr>
            <w:tcW w:w="595" w:type="pct"/>
          </w:tcPr>
          <w:p w14:paraId="2A4EBDAD"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1 W</w:t>
            </w:r>
          </w:p>
        </w:tc>
        <w:tc>
          <w:tcPr>
            <w:tcW w:w="1159" w:type="pct"/>
          </w:tcPr>
          <w:p w14:paraId="29CF5636" w14:textId="77777777" w:rsidR="007E6C60" w:rsidRPr="00832433" w:rsidRDefault="007E6C60" w:rsidP="00024DAE">
            <w:pPr>
              <w:rPr>
                <w:rFonts w:eastAsia="MS Mincho"/>
                <w:bCs/>
                <w:sz w:val="18"/>
                <w:szCs w:val="18"/>
                <w:lang w:eastAsia="ja-JP"/>
              </w:rPr>
            </w:pPr>
          </w:p>
        </w:tc>
        <w:tc>
          <w:tcPr>
            <w:tcW w:w="1161" w:type="pct"/>
          </w:tcPr>
          <w:p w14:paraId="122B3095"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Indoor use only</w:t>
            </w:r>
          </w:p>
        </w:tc>
        <w:tc>
          <w:tcPr>
            <w:tcW w:w="1057" w:type="pct"/>
            <w:vMerge/>
          </w:tcPr>
          <w:p w14:paraId="1DF38B3D" w14:textId="77777777" w:rsidR="007E6C60" w:rsidRPr="00832433" w:rsidRDefault="007E6C60" w:rsidP="00024DAE">
            <w:pPr>
              <w:rPr>
                <w:sz w:val="18"/>
                <w:szCs w:val="18"/>
              </w:rPr>
            </w:pPr>
          </w:p>
        </w:tc>
      </w:tr>
      <w:tr w:rsidR="007E6C60" w:rsidRPr="00832433" w14:paraId="6AE007EA" w14:textId="77777777" w:rsidTr="00024DAE">
        <w:trPr>
          <w:cantSplit/>
          <w:jc w:val="center"/>
        </w:trPr>
        <w:tc>
          <w:tcPr>
            <w:tcW w:w="470" w:type="pct"/>
            <w:vMerge/>
          </w:tcPr>
          <w:p w14:paraId="390043ED" w14:textId="77777777" w:rsidR="007E6C60" w:rsidRPr="00832433" w:rsidRDefault="007E6C60" w:rsidP="00024DAE">
            <w:pPr>
              <w:rPr>
                <w:sz w:val="18"/>
                <w:szCs w:val="18"/>
              </w:rPr>
            </w:pPr>
          </w:p>
        </w:tc>
        <w:tc>
          <w:tcPr>
            <w:tcW w:w="558" w:type="pct"/>
          </w:tcPr>
          <w:p w14:paraId="5A3ABEC0"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5250 MHz to 5350 MHz</w:t>
            </w:r>
          </w:p>
        </w:tc>
        <w:tc>
          <w:tcPr>
            <w:tcW w:w="595" w:type="pct"/>
          </w:tcPr>
          <w:p w14:paraId="1AB4BBEC"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1 W</w:t>
            </w:r>
          </w:p>
        </w:tc>
        <w:tc>
          <w:tcPr>
            <w:tcW w:w="1159" w:type="pct"/>
          </w:tcPr>
          <w:p w14:paraId="2299FCFE"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 xml:space="preserve">10 </w:t>
            </w:r>
            <w:proofErr w:type="spellStart"/>
            <w:r w:rsidRPr="00832433">
              <w:rPr>
                <w:rFonts w:eastAsia="MS Mincho"/>
                <w:bCs/>
                <w:sz w:val="18"/>
                <w:szCs w:val="18"/>
                <w:lang w:eastAsia="ja-JP"/>
              </w:rPr>
              <w:t>mW</w:t>
            </w:r>
            <w:proofErr w:type="spellEnd"/>
            <w:r w:rsidRPr="00832433">
              <w:rPr>
                <w:rFonts w:eastAsia="MS Mincho"/>
                <w:bCs/>
                <w:sz w:val="18"/>
                <w:szCs w:val="18"/>
                <w:lang w:eastAsia="ja-JP"/>
              </w:rPr>
              <w:t>/MHz</w:t>
            </w:r>
          </w:p>
        </w:tc>
        <w:tc>
          <w:tcPr>
            <w:tcW w:w="1161" w:type="pct"/>
          </w:tcPr>
          <w:p w14:paraId="088B4EDB"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•Indoor use only</w:t>
            </w:r>
          </w:p>
          <w:p w14:paraId="635CCBF9" w14:textId="77777777" w:rsidR="007E6C60" w:rsidRPr="00832433" w:rsidRDefault="007E6C60" w:rsidP="00024DAE">
            <w:pPr>
              <w:rPr>
                <w:rFonts w:eastAsia="MS Mincho"/>
                <w:bCs/>
                <w:sz w:val="18"/>
                <w:szCs w:val="18"/>
                <w:lang w:eastAsia="ja-JP"/>
              </w:rPr>
            </w:pPr>
            <w:r w:rsidRPr="00832433">
              <w:rPr>
                <w:rFonts w:eastAsia="MS Mincho"/>
                <w:bCs/>
                <w:sz w:val="18"/>
                <w:szCs w:val="18"/>
                <w:lang w:eastAsia="ja-JP"/>
              </w:rPr>
              <w:t>•The devices shall use Dynamic Frequency Selection (DFS) and Transmitter Power Control (TPC)</w:t>
            </w:r>
          </w:p>
        </w:tc>
        <w:tc>
          <w:tcPr>
            <w:tcW w:w="1057" w:type="pct"/>
            <w:vMerge/>
          </w:tcPr>
          <w:p w14:paraId="7A09F3EF" w14:textId="77777777" w:rsidR="007E6C60" w:rsidRPr="00832433" w:rsidRDefault="007E6C60" w:rsidP="00024DAE">
            <w:pPr>
              <w:rPr>
                <w:sz w:val="18"/>
                <w:szCs w:val="18"/>
              </w:rPr>
            </w:pPr>
          </w:p>
        </w:tc>
      </w:tr>
      <w:tr w:rsidR="007E6C60" w:rsidRPr="00832433" w14:paraId="2678576C" w14:textId="77777777" w:rsidTr="00024DAE">
        <w:trPr>
          <w:cantSplit/>
          <w:jc w:val="center"/>
        </w:trPr>
        <w:tc>
          <w:tcPr>
            <w:tcW w:w="470" w:type="pct"/>
            <w:vMerge/>
          </w:tcPr>
          <w:p w14:paraId="2F9C9205" w14:textId="77777777" w:rsidR="007E6C60" w:rsidRPr="00832433" w:rsidRDefault="007E6C60" w:rsidP="00024DAE">
            <w:pPr>
              <w:rPr>
                <w:sz w:val="18"/>
                <w:szCs w:val="18"/>
              </w:rPr>
            </w:pPr>
          </w:p>
        </w:tc>
        <w:tc>
          <w:tcPr>
            <w:tcW w:w="558" w:type="pct"/>
            <w:vAlign w:val="center"/>
          </w:tcPr>
          <w:p w14:paraId="249AA6F4" w14:textId="77777777" w:rsidR="007E6C60" w:rsidRPr="00832433" w:rsidRDefault="007E6C60" w:rsidP="00024DAE">
            <w:pPr>
              <w:rPr>
                <w:rFonts w:eastAsia="MS Mincho"/>
                <w:bCs/>
                <w:sz w:val="18"/>
                <w:szCs w:val="18"/>
                <w:lang w:eastAsia="ja-JP"/>
              </w:rPr>
            </w:pPr>
            <w:r w:rsidRPr="00832433">
              <w:rPr>
                <w:sz w:val="18"/>
                <w:szCs w:val="18"/>
              </w:rPr>
              <w:t>5470 MHz to 5650 MHz</w:t>
            </w:r>
          </w:p>
        </w:tc>
        <w:tc>
          <w:tcPr>
            <w:tcW w:w="595" w:type="pct"/>
            <w:vAlign w:val="center"/>
          </w:tcPr>
          <w:p w14:paraId="5C03B003" w14:textId="77777777" w:rsidR="007E6C60" w:rsidRPr="00832433" w:rsidRDefault="007E6C60" w:rsidP="00024DAE">
            <w:pPr>
              <w:rPr>
                <w:rFonts w:eastAsia="MS Mincho"/>
                <w:bCs/>
                <w:sz w:val="18"/>
                <w:szCs w:val="18"/>
                <w:lang w:eastAsia="ja-JP"/>
              </w:rPr>
            </w:pPr>
            <w:r w:rsidRPr="00832433">
              <w:rPr>
                <w:sz w:val="18"/>
                <w:szCs w:val="18"/>
              </w:rPr>
              <w:t>1 W</w:t>
            </w:r>
          </w:p>
        </w:tc>
        <w:tc>
          <w:tcPr>
            <w:tcW w:w="1159" w:type="pct"/>
            <w:vAlign w:val="center"/>
          </w:tcPr>
          <w:p w14:paraId="148446F9" w14:textId="77777777" w:rsidR="007E6C60" w:rsidRPr="00832433" w:rsidRDefault="007E6C60" w:rsidP="00024DAE">
            <w:pPr>
              <w:rPr>
                <w:rFonts w:eastAsia="MS Mincho"/>
                <w:bCs/>
                <w:sz w:val="18"/>
                <w:szCs w:val="18"/>
                <w:lang w:eastAsia="ja-JP"/>
              </w:rPr>
            </w:pPr>
            <w:r w:rsidRPr="00832433">
              <w:rPr>
                <w:sz w:val="18"/>
                <w:szCs w:val="18"/>
              </w:rPr>
              <w:t xml:space="preserve">10 </w:t>
            </w:r>
            <w:proofErr w:type="spellStart"/>
            <w:r w:rsidRPr="00832433">
              <w:rPr>
                <w:sz w:val="18"/>
                <w:szCs w:val="18"/>
              </w:rPr>
              <w:t>mW</w:t>
            </w:r>
            <w:proofErr w:type="spellEnd"/>
            <w:r w:rsidRPr="00832433">
              <w:rPr>
                <w:sz w:val="18"/>
                <w:szCs w:val="18"/>
              </w:rPr>
              <w:t>/MHz</w:t>
            </w:r>
          </w:p>
        </w:tc>
        <w:tc>
          <w:tcPr>
            <w:tcW w:w="1161" w:type="pct"/>
            <w:vAlign w:val="center"/>
          </w:tcPr>
          <w:p w14:paraId="31A376CE" w14:textId="77777777" w:rsidR="007E6C60" w:rsidRPr="00832433" w:rsidRDefault="007E6C60" w:rsidP="00024DAE">
            <w:pPr>
              <w:rPr>
                <w:rFonts w:eastAsia="MS Mincho"/>
                <w:bCs/>
                <w:sz w:val="18"/>
                <w:szCs w:val="18"/>
                <w:lang w:eastAsia="ja-JP"/>
              </w:rPr>
            </w:pPr>
            <w:r w:rsidRPr="00832433">
              <w:rPr>
                <w:sz w:val="18"/>
                <w:szCs w:val="18"/>
              </w:rPr>
              <w:t>The devices shall use Dynamic Frequency Selection (DFS) and Transmitter Power Control (TPC)</w:t>
            </w:r>
          </w:p>
        </w:tc>
        <w:tc>
          <w:tcPr>
            <w:tcW w:w="1057" w:type="pct"/>
            <w:vMerge/>
          </w:tcPr>
          <w:p w14:paraId="67118716" w14:textId="77777777" w:rsidR="007E6C60" w:rsidRPr="00832433" w:rsidRDefault="007E6C60" w:rsidP="00024DAE">
            <w:pPr>
              <w:rPr>
                <w:sz w:val="18"/>
                <w:szCs w:val="18"/>
              </w:rPr>
            </w:pPr>
          </w:p>
        </w:tc>
      </w:tr>
      <w:tr w:rsidR="007E6C60" w:rsidRPr="00832433" w14:paraId="20E6C947" w14:textId="77777777" w:rsidTr="00024DAE">
        <w:trPr>
          <w:cantSplit/>
          <w:jc w:val="center"/>
        </w:trPr>
        <w:tc>
          <w:tcPr>
            <w:tcW w:w="470" w:type="pct"/>
            <w:vMerge/>
          </w:tcPr>
          <w:p w14:paraId="71BE8A72" w14:textId="77777777" w:rsidR="007E6C60" w:rsidRPr="00832433" w:rsidRDefault="007E6C60" w:rsidP="00024DAE">
            <w:pPr>
              <w:rPr>
                <w:sz w:val="18"/>
                <w:szCs w:val="18"/>
              </w:rPr>
            </w:pPr>
          </w:p>
        </w:tc>
        <w:tc>
          <w:tcPr>
            <w:tcW w:w="558" w:type="pct"/>
            <w:vAlign w:val="center"/>
          </w:tcPr>
          <w:p w14:paraId="35D22ACE" w14:textId="77777777" w:rsidR="007E6C60" w:rsidRPr="00832433" w:rsidRDefault="007E6C60" w:rsidP="00024DAE">
            <w:pPr>
              <w:rPr>
                <w:rFonts w:eastAsia="MS Mincho"/>
                <w:bCs/>
                <w:sz w:val="18"/>
                <w:szCs w:val="18"/>
                <w:lang w:eastAsia="ja-JP"/>
              </w:rPr>
            </w:pPr>
            <w:r w:rsidRPr="00832433">
              <w:rPr>
                <w:sz w:val="18"/>
                <w:szCs w:val="18"/>
              </w:rPr>
              <w:t>5725 MHz to 5875 MHz</w:t>
            </w:r>
          </w:p>
        </w:tc>
        <w:tc>
          <w:tcPr>
            <w:tcW w:w="595" w:type="pct"/>
            <w:vAlign w:val="center"/>
          </w:tcPr>
          <w:p w14:paraId="5AC0F02F" w14:textId="77777777" w:rsidR="007E6C60" w:rsidRPr="00832433" w:rsidRDefault="007E6C60" w:rsidP="00024DAE">
            <w:pPr>
              <w:rPr>
                <w:rFonts w:eastAsia="MS Mincho"/>
                <w:bCs/>
                <w:sz w:val="18"/>
                <w:szCs w:val="18"/>
                <w:lang w:eastAsia="ja-JP"/>
              </w:rPr>
            </w:pPr>
            <w:r w:rsidRPr="00832433">
              <w:rPr>
                <w:sz w:val="18"/>
                <w:szCs w:val="18"/>
              </w:rPr>
              <w:t>1 W</w:t>
            </w:r>
          </w:p>
        </w:tc>
        <w:tc>
          <w:tcPr>
            <w:tcW w:w="1159" w:type="pct"/>
            <w:vAlign w:val="center"/>
          </w:tcPr>
          <w:p w14:paraId="36CB22A0" w14:textId="77777777" w:rsidR="007E6C60" w:rsidRPr="00832433" w:rsidRDefault="007E6C60" w:rsidP="00024DAE">
            <w:pPr>
              <w:rPr>
                <w:rFonts w:eastAsia="MS Mincho"/>
                <w:bCs/>
                <w:sz w:val="18"/>
                <w:szCs w:val="18"/>
                <w:lang w:eastAsia="ja-JP"/>
              </w:rPr>
            </w:pPr>
            <w:r w:rsidRPr="00832433">
              <w:rPr>
                <w:sz w:val="18"/>
                <w:szCs w:val="18"/>
              </w:rPr>
              <w:t>-</w:t>
            </w:r>
          </w:p>
        </w:tc>
        <w:tc>
          <w:tcPr>
            <w:tcW w:w="1161" w:type="pct"/>
            <w:vAlign w:val="center"/>
          </w:tcPr>
          <w:p w14:paraId="29FC2F04" w14:textId="77777777" w:rsidR="007E6C60" w:rsidRPr="00832433" w:rsidRDefault="007E6C60" w:rsidP="00024DAE">
            <w:pPr>
              <w:rPr>
                <w:rFonts w:eastAsia="MS Mincho"/>
                <w:bCs/>
                <w:sz w:val="18"/>
                <w:szCs w:val="18"/>
                <w:lang w:eastAsia="ja-JP"/>
              </w:rPr>
            </w:pPr>
            <w:r w:rsidRPr="00832433">
              <w:rPr>
                <w:sz w:val="18"/>
                <w:szCs w:val="18"/>
              </w:rPr>
              <w:t>-</w:t>
            </w:r>
          </w:p>
        </w:tc>
        <w:tc>
          <w:tcPr>
            <w:tcW w:w="1057" w:type="pct"/>
            <w:vMerge/>
          </w:tcPr>
          <w:p w14:paraId="4AA46C97" w14:textId="77777777" w:rsidR="007E6C60" w:rsidRPr="00832433" w:rsidRDefault="007E6C60" w:rsidP="00024DAE">
            <w:pPr>
              <w:rPr>
                <w:sz w:val="18"/>
                <w:szCs w:val="18"/>
              </w:rPr>
            </w:pPr>
          </w:p>
        </w:tc>
      </w:tr>
      <w:tr w:rsidR="007E6C60" w:rsidRPr="00832433" w14:paraId="752A783A" w14:textId="77777777" w:rsidTr="00024DAE">
        <w:trPr>
          <w:cantSplit/>
          <w:jc w:val="center"/>
        </w:trPr>
        <w:tc>
          <w:tcPr>
            <w:tcW w:w="470" w:type="pct"/>
            <w:vMerge/>
          </w:tcPr>
          <w:p w14:paraId="50C47C43" w14:textId="77777777" w:rsidR="007E6C60" w:rsidRPr="00832433" w:rsidRDefault="007E6C60" w:rsidP="00024DAE">
            <w:pPr>
              <w:rPr>
                <w:sz w:val="18"/>
                <w:szCs w:val="18"/>
              </w:rPr>
            </w:pPr>
          </w:p>
        </w:tc>
        <w:tc>
          <w:tcPr>
            <w:tcW w:w="558" w:type="pct"/>
            <w:vAlign w:val="center"/>
          </w:tcPr>
          <w:p w14:paraId="1CDFFD85" w14:textId="77777777" w:rsidR="007E6C60" w:rsidRPr="00832433" w:rsidRDefault="007E6C60" w:rsidP="00024DAE">
            <w:pPr>
              <w:rPr>
                <w:sz w:val="18"/>
                <w:szCs w:val="18"/>
              </w:rPr>
            </w:pPr>
            <w:r w:rsidRPr="00832433">
              <w:rPr>
                <w:sz w:val="18"/>
                <w:szCs w:val="18"/>
              </w:rPr>
              <w:t>5925 MHz to 6425 MHz</w:t>
            </w:r>
          </w:p>
        </w:tc>
        <w:tc>
          <w:tcPr>
            <w:tcW w:w="595" w:type="pct"/>
            <w:vAlign w:val="center"/>
          </w:tcPr>
          <w:p w14:paraId="580D8F5D" w14:textId="77777777" w:rsidR="007E6C60" w:rsidRPr="00832433" w:rsidRDefault="007E6C60" w:rsidP="00024DAE">
            <w:pPr>
              <w:rPr>
                <w:sz w:val="18"/>
                <w:szCs w:val="18"/>
              </w:rPr>
            </w:pPr>
            <w:r w:rsidRPr="00832433">
              <w:rPr>
                <w:sz w:val="18"/>
                <w:szCs w:val="18"/>
              </w:rPr>
              <w:t xml:space="preserve">25 </w:t>
            </w:r>
            <w:proofErr w:type="spellStart"/>
            <w:r w:rsidRPr="00832433">
              <w:rPr>
                <w:sz w:val="18"/>
                <w:szCs w:val="18"/>
              </w:rPr>
              <w:t>mW</w:t>
            </w:r>
            <w:proofErr w:type="spellEnd"/>
          </w:p>
        </w:tc>
        <w:tc>
          <w:tcPr>
            <w:tcW w:w="1159" w:type="pct"/>
            <w:vAlign w:val="center"/>
          </w:tcPr>
          <w:p w14:paraId="1B41B788" w14:textId="77777777" w:rsidR="007E6C60" w:rsidRPr="00832433" w:rsidRDefault="007E6C60" w:rsidP="00024DAE">
            <w:pPr>
              <w:rPr>
                <w:sz w:val="18"/>
                <w:szCs w:val="18"/>
              </w:rPr>
            </w:pPr>
            <w:r w:rsidRPr="00832433">
              <w:rPr>
                <w:sz w:val="18"/>
                <w:szCs w:val="18"/>
              </w:rPr>
              <w:t xml:space="preserve">1.25 </w:t>
            </w:r>
            <w:proofErr w:type="spellStart"/>
            <w:r w:rsidRPr="00832433">
              <w:rPr>
                <w:sz w:val="18"/>
                <w:szCs w:val="18"/>
              </w:rPr>
              <w:t>mW</w:t>
            </w:r>
            <w:proofErr w:type="spellEnd"/>
            <w:r w:rsidRPr="00832433">
              <w:rPr>
                <w:sz w:val="18"/>
                <w:szCs w:val="18"/>
              </w:rPr>
              <w:t>/MHz</w:t>
            </w:r>
          </w:p>
          <w:p w14:paraId="432AA097" w14:textId="77777777" w:rsidR="007E6C60" w:rsidRPr="00832433" w:rsidRDefault="007E6C60" w:rsidP="00024DAE">
            <w:pPr>
              <w:rPr>
                <w:sz w:val="18"/>
                <w:szCs w:val="18"/>
              </w:rPr>
            </w:pPr>
            <w:r w:rsidRPr="00832433">
              <w:rPr>
                <w:sz w:val="18"/>
                <w:szCs w:val="18"/>
              </w:rPr>
              <w:t xml:space="preserve">(10 </w:t>
            </w:r>
            <w:proofErr w:type="spellStart"/>
            <w:r w:rsidRPr="00832433">
              <w:rPr>
                <w:sz w:val="18"/>
                <w:szCs w:val="18"/>
              </w:rPr>
              <w:t>mW</w:t>
            </w:r>
            <w:proofErr w:type="spellEnd"/>
            <w:r w:rsidRPr="00832433">
              <w:rPr>
                <w:sz w:val="18"/>
                <w:szCs w:val="18"/>
              </w:rPr>
              <w:t>/MHz for narrowband usages)</w:t>
            </w:r>
          </w:p>
        </w:tc>
        <w:tc>
          <w:tcPr>
            <w:tcW w:w="1161" w:type="pct"/>
            <w:vAlign w:val="center"/>
          </w:tcPr>
          <w:p w14:paraId="555FA5EF" w14:textId="77777777" w:rsidR="007E6C60" w:rsidRPr="00832433" w:rsidRDefault="007E6C60" w:rsidP="00024DAE">
            <w:pPr>
              <w:rPr>
                <w:sz w:val="18"/>
                <w:szCs w:val="18"/>
              </w:rPr>
            </w:pPr>
            <w:r w:rsidRPr="00832433">
              <w:rPr>
                <w:sz w:val="18"/>
                <w:szCs w:val="18"/>
              </w:rPr>
              <w:t>Indoor and outdoor use</w:t>
            </w:r>
          </w:p>
        </w:tc>
        <w:tc>
          <w:tcPr>
            <w:tcW w:w="1057" w:type="pct"/>
            <w:vMerge/>
          </w:tcPr>
          <w:p w14:paraId="516D9CF0" w14:textId="77777777" w:rsidR="007E6C60" w:rsidRPr="00832433" w:rsidRDefault="007E6C60" w:rsidP="00024DAE">
            <w:pPr>
              <w:rPr>
                <w:sz w:val="18"/>
                <w:szCs w:val="18"/>
              </w:rPr>
            </w:pPr>
          </w:p>
        </w:tc>
      </w:tr>
      <w:tr w:rsidR="007E6C60" w:rsidRPr="00832433" w14:paraId="0903BA16" w14:textId="77777777" w:rsidTr="00024DAE">
        <w:trPr>
          <w:cantSplit/>
          <w:jc w:val="center"/>
        </w:trPr>
        <w:tc>
          <w:tcPr>
            <w:tcW w:w="470" w:type="pct"/>
            <w:vMerge/>
          </w:tcPr>
          <w:p w14:paraId="79534F7D" w14:textId="77777777" w:rsidR="007E6C60" w:rsidRPr="00832433" w:rsidRDefault="007E6C60" w:rsidP="00024DAE">
            <w:pPr>
              <w:rPr>
                <w:sz w:val="18"/>
                <w:szCs w:val="18"/>
              </w:rPr>
            </w:pPr>
          </w:p>
        </w:tc>
        <w:tc>
          <w:tcPr>
            <w:tcW w:w="558" w:type="pct"/>
          </w:tcPr>
          <w:p w14:paraId="0C1D6985" w14:textId="77777777" w:rsidR="007E6C60" w:rsidRPr="00832433" w:rsidRDefault="007E6C60" w:rsidP="00024DAE">
            <w:pPr>
              <w:rPr>
                <w:sz w:val="18"/>
                <w:szCs w:val="18"/>
              </w:rPr>
            </w:pPr>
          </w:p>
        </w:tc>
        <w:tc>
          <w:tcPr>
            <w:tcW w:w="595" w:type="pct"/>
            <w:vAlign w:val="center"/>
          </w:tcPr>
          <w:p w14:paraId="5F65D793" w14:textId="77777777" w:rsidR="007E6C60" w:rsidRPr="00832433" w:rsidRDefault="007E6C60" w:rsidP="00024DAE">
            <w:pPr>
              <w:rPr>
                <w:sz w:val="18"/>
                <w:szCs w:val="18"/>
              </w:rPr>
            </w:pPr>
            <w:r w:rsidRPr="00832433">
              <w:rPr>
                <w:sz w:val="18"/>
                <w:szCs w:val="18"/>
              </w:rPr>
              <w:t xml:space="preserve">200 </w:t>
            </w:r>
            <w:proofErr w:type="spellStart"/>
            <w:r w:rsidRPr="00832433">
              <w:rPr>
                <w:sz w:val="18"/>
                <w:szCs w:val="18"/>
              </w:rPr>
              <w:t>mW</w:t>
            </w:r>
            <w:proofErr w:type="spellEnd"/>
          </w:p>
        </w:tc>
        <w:tc>
          <w:tcPr>
            <w:tcW w:w="1159" w:type="pct"/>
            <w:vAlign w:val="center"/>
          </w:tcPr>
          <w:p w14:paraId="610C0E72" w14:textId="77777777" w:rsidR="007E6C60" w:rsidRPr="00832433" w:rsidRDefault="007E6C60" w:rsidP="00024DAE">
            <w:pPr>
              <w:rPr>
                <w:sz w:val="18"/>
                <w:szCs w:val="18"/>
              </w:rPr>
            </w:pPr>
            <w:r w:rsidRPr="00832433">
              <w:rPr>
                <w:sz w:val="18"/>
                <w:szCs w:val="18"/>
              </w:rPr>
              <w:t xml:space="preserve">10 </w:t>
            </w:r>
            <w:proofErr w:type="spellStart"/>
            <w:r w:rsidRPr="00832433">
              <w:rPr>
                <w:sz w:val="18"/>
                <w:szCs w:val="18"/>
              </w:rPr>
              <w:t>mW</w:t>
            </w:r>
            <w:proofErr w:type="spellEnd"/>
            <w:r w:rsidRPr="00832433">
              <w:rPr>
                <w:sz w:val="18"/>
                <w:szCs w:val="18"/>
              </w:rPr>
              <w:t>/MHz</w:t>
            </w:r>
          </w:p>
        </w:tc>
        <w:tc>
          <w:tcPr>
            <w:tcW w:w="1161" w:type="pct"/>
            <w:vAlign w:val="center"/>
          </w:tcPr>
          <w:p w14:paraId="269328C5" w14:textId="77777777" w:rsidR="007E6C60" w:rsidRPr="00832433" w:rsidRDefault="007E6C60" w:rsidP="00024DAE">
            <w:pPr>
              <w:rPr>
                <w:sz w:val="18"/>
                <w:szCs w:val="18"/>
              </w:rPr>
            </w:pPr>
            <w:r w:rsidRPr="00832433">
              <w:rPr>
                <w:sz w:val="18"/>
                <w:szCs w:val="18"/>
              </w:rPr>
              <w:t>Indoor use only</w:t>
            </w:r>
          </w:p>
        </w:tc>
        <w:tc>
          <w:tcPr>
            <w:tcW w:w="1057" w:type="pct"/>
            <w:vMerge/>
          </w:tcPr>
          <w:p w14:paraId="768FE2FB" w14:textId="77777777" w:rsidR="007E6C60" w:rsidRPr="00832433" w:rsidRDefault="007E6C60" w:rsidP="00024DAE">
            <w:pPr>
              <w:rPr>
                <w:sz w:val="18"/>
                <w:szCs w:val="18"/>
              </w:rPr>
            </w:pPr>
          </w:p>
        </w:tc>
      </w:tr>
      <w:tr w:rsidR="007E6C60" w:rsidRPr="00832433" w14:paraId="764CE623" w14:textId="77777777" w:rsidTr="00024DAE">
        <w:trPr>
          <w:cantSplit/>
          <w:jc w:val="center"/>
        </w:trPr>
        <w:tc>
          <w:tcPr>
            <w:tcW w:w="470" w:type="pct"/>
            <w:vMerge w:val="restart"/>
          </w:tcPr>
          <w:p w14:paraId="6F069E0E" w14:textId="77777777" w:rsidR="007E6C60" w:rsidRPr="00832433" w:rsidRDefault="007E6C60" w:rsidP="00024DAE">
            <w:pPr>
              <w:rPr>
                <w:sz w:val="18"/>
                <w:szCs w:val="18"/>
              </w:rPr>
            </w:pPr>
            <w:r w:rsidRPr="00832433">
              <w:rPr>
                <w:sz w:val="18"/>
                <w:szCs w:val="18"/>
              </w:rPr>
              <w:t>Australia</w:t>
            </w:r>
          </w:p>
        </w:tc>
        <w:tc>
          <w:tcPr>
            <w:tcW w:w="558" w:type="pct"/>
          </w:tcPr>
          <w:p w14:paraId="6BEA6489" w14:textId="77777777" w:rsidR="007E6C60" w:rsidRPr="00832433" w:rsidRDefault="007E6C60" w:rsidP="00024DAE">
            <w:pPr>
              <w:rPr>
                <w:sz w:val="18"/>
                <w:szCs w:val="18"/>
              </w:rPr>
            </w:pPr>
            <w:r w:rsidRPr="00832433">
              <w:rPr>
                <w:color w:val="000000"/>
                <w:sz w:val="18"/>
                <w:szCs w:val="18"/>
                <w:shd w:val="clear" w:color="auto" w:fill="FFFFFF"/>
              </w:rPr>
              <w:t>2400–2483.5 MHz</w:t>
            </w:r>
          </w:p>
        </w:tc>
        <w:tc>
          <w:tcPr>
            <w:tcW w:w="595" w:type="pct"/>
          </w:tcPr>
          <w:p w14:paraId="1A1FD9E0" w14:textId="77777777" w:rsidR="007E6C60" w:rsidRPr="00832433" w:rsidRDefault="007E6C60" w:rsidP="00024DAE">
            <w:pPr>
              <w:rPr>
                <w:sz w:val="18"/>
                <w:szCs w:val="18"/>
              </w:rPr>
            </w:pPr>
            <w:r w:rsidRPr="00832433">
              <w:rPr>
                <w:sz w:val="18"/>
                <w:szCs w:val="18"/>
              </w:rPr>
              <w:t xml:space="preserve">500 </w:t>
            </w:r>
            <w:proofErr w:type="spellStart"/>
            <w:r w:rsidRPr="00832433">
              <w:rPr>
                <w:sz w:val="18"/>
                <w:szCs w:val="18"/>
              </w:rPr>
              <w:t>mW</w:t>
            </w:r>
            <w:proofErr w:type="spellEnd"/>
          </w:p>
        </w:tc>
        <w:tc>
          <w:tcPr>
            <w:tcW w:w="1159" w:type="pct"/>
          </w:tcPr>
          <w:p w14:paraId="52F634D3" w14:textId="77777777" w:rsidR="007E6C60" w:rsidRPr="00832433" w:rsidRDefault="007E6C60" w:rsidP="00024DAE">
            <w:pPr>
              <w:rPr>
                <w:sz w:val="18"/>
                <w:szCs w:val="18"/>
              </w:rPr>
            </w:pPr>
          </w:p>
        </w:tc>
        <w:tc>
          <w:tcPr>
            <w:tcW w:w="1161" w:type="pct"/>
          </w:tcPr>
          <w:p w14:paraId="4A55634F"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Either:</w:t>
            </w:r>
          </w:p>
          <w:p w14:paraId="48CFB3AD"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(a)    the transmitter must meet the requirements of ETSI EN 300 328; or</w:t>
            </w:r>
          </w:p>
          <w:p w14:paraId="632CD5DA"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(b)   a minimum of 15 hopping frequencies must be used.</w:t>
            </w:r>
          </w:p>
          <w:p w14:paraId="4A14FC83" w14:textId="77777777" w:rsidR="007E6C60" w:rsidRPr="00832433" w:rsidRDefault="007E6C60" w:rsidP="00024DAE">
            <w:pPr>
              <w:rPr>
                <w:sz w:val="18"/>
                <w:szCs w:val="18"/>
              </w:rPr>
            </w:pPr>
          </w:p>
        </w:tc>
        <w:tc>
          <w:tcPr>
            <w:tcW w:w="1057" w:type="pct"/>
          </w:tcPr>
          <w:p w14:paraId="22281225" w14:textId="77777777" w:rsidR="007E6C60" w:rsidRPr="00832433" w:rsidRDefault="007E6C60" w:rsidP="00024DAE">
            <w:pPr>
              <w:rPr>
                <w:sz w:val="18"/>
                <w:szCs w:val="18"/>
              </w:rPr>
            </w:pPr>
          </w:p>
        </w:tc>
      </w:tr>
      <w:tr w:rsidR="007E6C60" w:rsidRPr="00832433" w14:paraId="393F7510" w14:textId="77777777" w:rsidTr="00024DAE">
        <w:trPr>
          <w:cantSplit/>
          <w:jc w:val="center"/>
        </w:trPr>
        <w:tc>
          <w:tcPr>
            <w:tcW w:w="470" w:type="pct"/>
            <w:vMerge/>
          </w:tcPr>
          <w:p w14:paraId="7F25BE9A" w14:textId="77777777" w:rsidR="007E6C60" w:rsidRPr="00832433" w:rsidRDefault="007E6C60" w:rsidP="00024DAE">
            <w:pPr>
              <w:rPr>
                <w:sz w:val="18"/>
                <w:szCs w:val="18"/>
              </w:rPr>
            </w:pPr>
          </w:p>
        </w:tc>
        <w:tc>
          <w:tcPr>
            <w:tcW w:w="558" w:type="pct"/>
          </w:tcPr>
          <w:p w14:paraId="660E1DBE" w14:textId="77777777" w:rsidR="007E6C60" w:rsidRPr="00832433" w:rsidRDefault="007E6C60" w:rsidP="00024DAE">
            <w:pPr>
              <w:rPr>
                <w:sz w:val="18"/>
                <w:szCs w:val="18"/>
              </w:rPr>
            </w:pPr>
            <w:r w:rsidRPr="00832433">
              <w:rPr>
                <w:color w:val="000000"/>
                <w:sz w:val="18"/>
                <w:szCs w:val="18"/>
                <w:shd w:val="clear" w:color="auto" w:fill="FFFFFF"/>
              </w:rPr>
              <w:t>2400–2483.5 MHz</w:t>
            </w:r>
          </w:p>
        </w:tc>
        <w:tc>
          <w:tcPr>
            <w:tcW w:w="595" w:type="pct"/>
          </w:tcPr>
          <w:p w14:paraId="4697EF58" w14:textId="77777777" w:rsidR="007E6C60" w:rsidRPr="00832433" w:rsidRDefault="007E6C60" w:rsidP="00024DAE">
            <w:pPr>
              <w:rPr>
                <w:sz w:val="18"/>
                <w:szCs w:val="18"/>
              </w:rPr>
            </w:pPr>
            <w:r w:rsidRPr="00832433">
              <w:rPr>
                <w:sz w:val="18"/>
                <w:szCs w:val="18"/>
              </w:rPr>
              <w:t>4 W</w:t>
            </w:r>
          </w:p>
        </w:tc>
        <w:tc>
          <w:tcPr>
            <w:tcW w:w="1159" w:type="pct"/>
          </w:tcPr>
          <w:p w14:paraId="4DC5DD55" w14:textId="77777777" w:rsidR="007E6C60" w:rsidRPr="00832433" w:rsidRDefault="007E6C60" w:rsidP="00024DAE">
            <w:pPr>
              <w:rPr>
                <w:sz w:val="18"/>
                <w:szCs w:val="18"/>
              </w:rPr>
            </w:pPr>
          </w:p>
        </w:tc>
        <w:tc>
          <w:tcPr>
            <w:tcW w:w="1161" w:type="pct"/>
          </w:tcPr>
          <w:p w14:paraId="3AC8E1F7" w14:textId="77777777" w:rsidR="007E6C60" w:rsidRPr="00832433" w:rsidRDefault="007E6C60" w:rsidP="00024DAE">
            <w:pPr>
              <w:rPr>
                <w:sz w:val="18"/>
                <w:szCs w:val="18"/>
              </w:rPr>
            </w:pPr>
            <w:r w:rsidRPr="00832433">
              <w:rPr>
                <w:rFonts w:eastAsia="Times New Roman"/>
                <w:color w:val="000000" w:themeColor="text1"/>
                <w:sz w:val="18"/>
                <w:szCs w:val="18"/>
                <w:lang w:eastAsia="en-AU"/>
              </w:rPr>
              <w:t>A minimum of 75 hopping frequencies must be used.</w:t>
            </w:r>
          </w:p>
        </w:tc>
        <w:tc>
          <w:tcPr>
            <w:tcW w:w="1057" w:type="pct"/>
          </w:tcPr>
          <w:p w14:paraId="4791A3A3" w14:textId="77777777" w:rsidR="007E6C60" w:rsidRPr="00832433" w:rsidRDefault="007E6C60" w:rsidP="00024DAE">
            <w:pPr>
              <w:rPr>
                <w:sz w:val="18"/>
                <w:szCs w:val="18"/>
              </w:rPr>
            </w:pPr>
          </w:p>
        </w:tc>
      </w:tr>
      <w:tr w:rsidR="007E6C60" w:rsidRPr="00832433" w14:paraId="1AA7237E" w14:textId="77777777" w:rsidTr="00024DAE">
        <w:trPr>
          <w:cantSplit/>
          <w:jc w:val="center"/>
        </w:trPr>
        <w:tc>
          <w:tcPr>
            <w:tcW w:w="470" w:type="pct"/>
            <w:vMerge/>
          </w:tcPr>
          <w:p w14:paraId="527AC047" w14:textId="77777777" w:rsidR="007E6C60" w:rsidRPr="00832433" w:rsidRDefault="007E6C60" w:rsidP="00024DAE">
            <w:pPr>
              <w:rPr>
                <w:sz w:val="18"/>
                <w:szCs w:val="18"/>
              </w:rPr>
            </w:pPr>
          </w:p>
        </w:tc>
        <w:tc>
          <w:tcPr>
            <w:tcW w:w="558" w:type="pct"/>
            <w:vMerge w:val="restart"/>
          </w:tcPr>
          <w:p w14:paraId="4A2F38FC"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5150–5250 MHz</w:t>
            </w:r>
          </w:p>
        </w:tc>
        <w:tc>
          <w:tcPr>
            <w:tcW w:w="595" w:type="pct"/>
          </w:tcPr>
          <w:p w14:paraId="10AA098B" w14:textId="77777777" w:rsidR="007E6C60" w:rsidRPr="00832433" w:rsidRDefault="007E6C60" w:rsidP="00024DAE">
            <w:pPr>
              <w:rPr>
                <w:sz w:val="18"/>
                <w:szCs w:val="18"/>
              </w:rPr>
            </w:pPr>
            <w:r>
              <w:rPr>
                <w:sz w:val="18"/>
                <w:szCs w:val="18"/>
              </w:rPr>
              <w:t>1W maximum EIRP</w:t>
            </w:r>
          </w:p>
        </w:tc>
        <w:tc>
          <w:tcPr>
            <w:tcW w:w="1159" w:type="pct"/>
          </w:tcPr>
          <w:p w14:paraId="663CE5D9" w14:textId="77777777" w:rsidR="007E6C60" w:rsidRPr="00832433" w:rsidRDefault="007E6C60" w:rsidP="00024DAE">
            <w:pPr>
              <w:rPr>
                <w:sz w:val="18"/>
                <w:szCs w:val="18"/>
              </w:rPr>
            </w:pPr>
          </w:p>
        </w:tc>
        <w:tc>
          <w:tcPr>
            <w:tcW w:w="1161" w:type="pct"/>
          </w:tcPr>
          <w:p w14:paraId="494A9331" w14:textId="77777777" w:rsidR="007E6C60" w:rsidRDefault="007E6C60" w:rsidP="00024DAE">
            <w:pPr>
              <w:rPr>
                <w:rFonts w:eastAsia="Times New Roman"/>
                <w:color w:val="000000" w:themeColor="text1"/>
                <w:sz w:val="18"/>
                <w:szCs w:val="18"/>
                <w:lang w:eastAsia="en-AU"/>
              </w:rPr>
            </w:pPr>
            <w:r>
              <w:rPr>
                <w:rFonts w:eastAsia="Times New Roman"/>
                <w:color w:val="000000" w:themeColor="text1"/>
                <w:sz w:val="18"/>
                <w:szCs w:val="18"/>
                <w:lang w:eastAsia="en-AU"/>
              </w:rPr>
              <w:t>(a) The transmitter is allowed indoor and outdoor</w:t>
            </w:r>
          </w:p>
          <w:p w14:paraId="4CFDA514" w14:textId="77777777" w:rsidR="007E6C60" w:rsidRPr="00172020" w:rsidRDefault="007E6C60" w:rsidP="00024DAE">
            <w:pPr>
              <w:rPr>
                <w:rFonts w:eastAsia="Times New Roman"/>
                <w:color w:val="000000" w:themeColor="text1"/>
                <w:sz w:val="18"/>
                <w:szCs w:val="18"/>
                <w:lang w:eastAsia="en-AU"/>
              </w:rPr>
            </w:pPr>
            <w:r>
              <w:rPr>
                <w:rFonts w:eastAsia="Times New Roman"/>
                <w:color w:val="000000" w:themeColor="text1"/>
                <w:sz w:val="18"/>
                <w:szCs w:val="18"/>
                <w:lang w:eastAsia="en-AU"/>
              </w:rPr>
              <w:t xml:space="preserve">(b) Maximum EIRP at any elevation angle above 30 degrees as measured from the horizon must not exceed 125 </w:t>
            </w:r>
            <w:proofErr w:type="spellStart"/>
            <w:r>
              <w:rPr>
                <w:rFonts w:eastAsia="Times New Roman"/>
                <w:color w:val="000000" w:themeColor="text1"/>
                <w:sz w:val="18"/>
                <w:szCs w:val="18"/>
                <w:lang w:eastAsia="en-AU"/>
              </w:rPr>
              <w:t>mW</w:t>
            </w:r>
            <w:proofErr w:type="spellEnd"/>
            <w:r>
              <w:rPr>
                <w:rFonts w:eastAsia="Times New Roman"/>
                <w:color w:val="000000" w:themeColor="text1"/>
                <w:sz w:val="18"/>
                <w:szCs w:val="18"/>
                <w:lang w:eastAsia="en-AU"/>
              </w:rPr>
              <w:t xml:space="preserve"> (21 dBm)  </w:t>
            </w:r>
          </w:p>
        </w:tc>
        <w:tc>
          <w:tcPr>
            <w:tcW w:w="1057" w:type="pct"/>
          </w:tcPr>
          <w:p w14:paraId="39B2C7C8" w14:textId="77777777" w:rsidR="007E6C60" w:rsidRPr="00832433" w:rsidRDefault="007E6C60" w:rsidP="00024DAE">
            <w:pPr>
              <w:rPr>
                <w:sz w:val="18"/>
                <w:szCs w:val="18"/>
              </w:rPr>
            </w:pPr>
          </w:p>
        </w:tc>
      </w:tr>
      <w:tr w:rsidR="007E6C60" w:rsidRPr="00832433" w14:paraId="79F5D572" w14:textId="77777777" w:rsidTr="00024DAE">
        <w:trPr>
          <w:cantSplit/>
          <w:jc w:val="center"/>
        </w:trPr>
        <w:tc>
          <w:tcPr>
            <w:tcW w:w="470" w:type="pct"/>
            <w:vMerge/>
          </w:tcPr>
          <w:p w14:paraId="19095877" w14:textId="77777777" w:rsidR="007E6C60" w:rsidRPr="00832433" w:rsidRDefault="007E6C60" w:rsidP="00024DAE">
            <w:pPr>
              <w:rPr>
                <w:sz w:val="18"/>
                <w:szCs w:val="18"/>
              </w:rPr>
            </w:pPr>
          </w:p>
        </w:tc>
        <w:tc>
          <w:tcPr>
            <w:tcW w:w="558" w:type="pct"/>
            <w:vMerge/>
          </w:tcPr>
          <w:p w14:paraId="16938FD8" w14:textId="77777777" w:rsidR="007E6C60" w:rsidRPr="00832433" w:rsidRDefault="007E6C60" w:rsidP="00024DAE">
            <w:pPr>
              <w:rPr>
                <w:color w:val="000000"/>
                <w:sz w:val="18"/>
                <w:szCs w:val="18"/>
                <w:shd w:val="clear" w:color="auto" w:fill="FFFFFF"/>
              </w:rPr>
            </w:pPr>
          </w:p>
        </w:tc>
        <w:tc>
          <w:tcPr>
            <w:tcW w:w="595" w:type="pct"/>
          </w:tcPr>
          <w:p w14:paraId="3602174E" w14:textId="77777777" w:rsidR="007E6C60" w:rsidRPr="00832433" w:rsidRDefault="007E6C60" w:rsidP="00024DAE">
            <w:pPr>
              <w:rPr>
                <w:sz w:val="18"/>
                <w:szCs w:val="18"/>
              </w:rPr>
            </w:pPr>
            <w:r w:rsidRPr="00832433">
              <w:rPr>
                <w:color w:val="000000"/>
                <w:sz w:val="18"/>
                <w:szCs w:val="18"/>
                <w:shd w:val="clear" w:color="auto" w:fill="FFFFFF"/>
              </w:rPr>
              <w:t xml:space="preserve">200 </w:t>
            </w:r>
            <w:proofErr w:type="spellStart"/>
            <w:r w:rsidRPr="00832433">
              <w:rPr>
                <w:color w:val="000000"/>
                <w:sz w:val="18"/>
                <w:szCs w:val="18"/>
                <w:shd w:val="clear" w:color="auto" w:fill="FFFFFF"/>
              </w:rPr>
              <w:t>mW</w:t>
            </w:r>
            <w:proofErr w:type="spellEnd"/>
            <w:r w:rsidRPr="00832433">
              <w:rPr>
                <w:color w:val="000000"/>
                <w:sz w:val="18"/>
                <w:szCs w:val="18"/>
                <w:shd w:val="clear" w:color="auto" w:fill="FFFFFF"/>
              </w:rPr>
              <w:t xml:space="preserve"> (averaged over the entire transmission burst)</w:t>
            </w:r>
          </w:p>
        </w:tc>
        <w:tc>
          <w:tcPr>
            <w:tcW w:w="1159" w:type="pct"/>
          </w:tcPr>
          <w:p w14:paraId="0944C9E8" w14:textId="77777777" w:rsidR="007E6C60" w:rsidRPr="00832433" w:rsidRDefault="007E6C60" w:rsidP="00024DAE">
            <w:pPr>
              <w:jc w:val="center"/>
              <w:rPr>
                <w:sz w:val="18"/>
                <w:szCs w:val="18"/>
              </w:rPr>
            </w:pPr>
            <w:r w:rsidRPr="00832433">
              <w:rPr>
                <w:sz w:val="18"/>
                <w:szCs w:val="18"/>
              </w:rPr>
              <w:t>10mW/MHz</w:t>
            </w:r>
          </w:p>
          <w:p w14:paraId="2F027018" w14:textId="77777777" w:rsidR="007E6C60" w:rsidRPr="00832433" w:rsidRDefault="007E6C60" w:rsidP="00024DAE">
            <w:pPr>
              <w:jc w:val="center"/>
              <w:rPr>
                <w:sz w:val="18"/>
                <w:szCs w:val="18"/>
              </w:rPr>
            </w:pPr>
          </w:p>
          <w:p w14:paraId="0B932602" w14:textId="77777777" w:rsidR="007E6C60" w:rsidRPr="00832433" w:rsidRDefault="007E6C60" w:rsidP="00024DAE">
            <w:pPr>
              <w:jc w:val="center"/>
              <w:rPr>
                <w:sz w:val="18"/>
                <w:szCs w:val="18"/>
              </w:rPr>
            </w:pPr>
            <w:r w:rsidRPr="00832433">
              <w:rPr>
                <w:sz w:val="18"/>
                <w:szCs w:val="18"/>
              </w:rPr>
              <w:t xml:space="preserve">or </w:t>
            </w:r>
          </w:p>
          <w:p w14:paraId="2725D3AD" w14:textId="77777777" w:rsidR="007E6C60" w:rsidRPr="00832433" w:rsidRDefault="007E6C60" w:rsidP="00024DAE">
            <w:pPr>
              <w:jc w:val="center"/>
              <w:rPr>
                <w:sz w:val="18"/>
                <w:szCs w:val="18"/>
              </w:rPr>
            </w:pPr>
          </w:p>
          <w:p w14:paraId="7136491E" w14:textId="77777777" w:rsidR="007E6C60" w:rsidRPr="00832433" w:rsidRDefault="007E6C60" w:rsidP="00024DAE">
            <w:pPr>
              <w:rPr>
                <w:sz w:val="18"/>
                <w:szCs w:val="18"/>
              </w:rPr>
            </w:pPr>
            <w:r w:rsidRPr="00832433">
              <w:rPr>
                <w:sz w:val="18"/>
                <w:szCs w:val="18"/>
              </w:rPr>
              <w:t>40</w:t>
            </w:r>
            <w:r w:rsidRPr="00832433">
              <w:rPr>
                <w:rFonts w:eastAsia="Times New Roman"/>
                <w:color w:val="000000"/>
                <w:sz w:val="18"/>
                <w:szCs w:val="18"/>
                <w:lang w:eastAsia="en-AU"/>
              </w:rPr>
              <w:t>µ</w:t>
            </w:r>
            <w:r w:rsidRPr="00832433">
              <w:rPr>
                <w:sz w:val="18"/>
                <w:szCs w:val="18"/>
              </w:rPr>
              <w:t>W/4kHz for narrowband use</w:t>
            </w:r>
          </w:p>
        </w:tc>
        <w:tc>
          <w:tcPr>
            <w:tcW w:w="1161" w:type="pct"/>
          </w:tcPr>
          <w:p w14:paraId="4AA009B8"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(a)    The transmitter must only be used indoors.</w:t>
            </w:r>
          </w:p>
          <w:p w14:paraId="78A1C190"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 xml:space="preserve">(b)   The power spectral density of a transmitter with a bandwidth greater than or equal to 1 MHz must not exceed 10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xml:space="preserve"> EIRP per MHz.</w:t>
            </w:r>
          </w:p>
          <w:p w14:paraId="708BBCD4" w14:textId="77777777" w:rsidR="007E6C60" w:rsidRPr="00832433" w:rsidRDefault="007E6C60" w:rsidP="00024DAE">
            <w:pPr>
              <w:shd w:val="clear" w:color="auto" w:fill="FFFFFF"/>
              <w:spacing w:before="122"/>
              <w:ind w:left="357" w:hanging="357"/>
              <w:rPr>
                <w:rFonts w:eastAsia="Times New Roman"/>
                <w:color w:val="000000"/>
                <w:sz w:val="18"/>
                <w:szCs w:val="18"/>
                <w:lang w:eastAsia="en-AU"/>
              </w:rPr>
            </w:pPr>
            <w:r w:rsidRPr="00832433">
              <w:rPr>
                <w:rFonts w:eastAsia="Times New Roman"/>
                <w:color w:val="000000"/>
                <w:sz w:val="18"/>
                <w:szCs w:val="18"/>
                <w:lang w:eastAsia="en-AU"/>
              </w:rPr>
              <w:t>(c)    The power spectral density of a transmitter with a bandwidth less than 1 MHz must not exceed 40 µW EIRP per 4 kHz.</w:t>
            </w:r>
          </w:p>
          <w:p w14:paraId="3BD7F33F" w14:textId="77777777" w:rsidR="007E6C60" w:rsidRPr="00832433" w:rsidRDefault="007E6C60" w:rsidP="00024DAE">
            <w:pPr>
              <w:rPr>
                <w:rFonts w:eastAsia="Times New Roman"/>
                <w:color w:val="000000" w:themeColor="text1"/>
                <w:sz w:val="18"/>
                <w:szCs w:val="18"/>
                <w:lang w:eastAsia="en-AU"/>
              </w:rPr>
            </w:pPr>
          </w:p>
        </w:tc>
        <w:tc>
          <w:tcPr>
            <w:tcW w:w="1057" w:type="pct"/>
          </w:tcPr>
          <w:p w14:paraId="669B96D2" w14:textId="77777777" w:rsidR="007E6C60" w:rsidRPr="00832433" w:rsidRDefault="007E6C60" w:rsidP="00024DAE">
            <w:pPr>
              <w:rPr>
                <w:sz w:val="18"/>
                <w:szCs w:val="18"/>
              </w:rPr>
            </w:pPr>
          </w:p>
        </w:tc>
      </w:tr>
      <w:tr w:rsidR="007E6C60" w:rsidRPr="00832433" w14:paraId="2D03D9D7" w14:textId="77777777" w:rsidTr="00024DAE">
        <w:trPr>
          <w:cantSplit/>
          <w:jc w:val="center"/>
        </w:trPr>
        <w:tc>
          <w:tcPr>
            <w:tcW w:w="470" w:type="pct"/>
            <w:vMerge/>
          </w:tcPr>
          <w:p w14:paraId="670A6A7A" w14:textId="77777777" w:rsidR="007E6C60" w:rsidRPr="00832433" w:rsidRDefault="007E6C60" w:rsidP="00024DAE">
            <w:pPr>
              <w:rPr>
                <w:sz w:val="18"/>
                <w:szCs w:val="18"/>
              </w:rPr>
            </w:pPr>
          </w:p>
        </w:tc>
        <w:tc>
          <w:tcPr>
            <w:tcW w:w="558" w:type="pct"/>
          </w:tcPr>
          <w:p w14:paraId="15A3B219"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5250–5350 MHz</w:t>
            </w:r>
          </w:p>
        </w:tc>
        <w:tc>
          <w:tcPr>
            <w:tcW w:w="595" w:type="pct"/>
          </w:tcPr>
          <w:p w14:paraId="43F43283"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 xml:space="preserve">200 </w:t>
            </w:r>
            <w:proofErr w:type="spellStart"/>
            <w:r w:rsidRPr="00832433">
              <w:rPr>
                <w:color w:val="000000"/>
                <w:sz w:val="18"/>
                <w:szCs w:val="18"/>
                <w:shd w:val="clear" w:color="auto" w:fill="FFFFFF"/>
              </w:rPr>
              <w:t>mW</w:t>
            </w:r>
            <w:proofErr w:type="spellEnd"/>
            <w:r w:rsidRPr="00832433">
              <w:rPr>
                <w:color w:val="000000"/>
                <w:sz w:val="18"/>
                <w:szCs w:val="18"/>
                <w:shd w:val="clear" w:color="auto" w:fill="FFFFFF"/>
              </w:rPr>
              <w:t xml:space="preserve"> (averaged over the entire transmission burst)</w:t>
            </w:r>
          </w:p>
        </w:tc>
        <w:tc>
          <w:tcPr>
            <w:tcW w:w="1159" w:type="pct"/>
          </w:tcPr>
          <w:p w14:paraId="0A42A5BB" w14:textId="77777777" w:rsidR="007E6C60" w:rsidRPr="00832433" w:rsidRDefault="007E6C60" w:rsidP="00024DAE">
            <w:pPr>
              <w:jc w:val="center"/>
              <w:rPr>
                <w:sz w:val="18"/>
                <w:szCs w:val="18"/>
              </w:rPr>
            </w:pPr>
            <w:r w:rsidRPr="00832433">
              <w:rPr>
                <w:sz w:val="18"/>
                <w:szCs w:val="18"/>
              </w:rPr>
              <w:t>10mW/MHz</w:t>
            </w:r>
          </w:p>
          <w:p w14:paraId="39DCBE1E" w14:textId="77777777" w:rsidR="007E6C60" w:rsidRPr="00832433" w:rsidRDefault="007E6C60" w:rsidP="00024DAE">
            <w:pPr>
              <w:jc w:val="center"/>
              <w:rPr>
                <w:sz w:val="18"/>
                <w:szCs w:val="18"/>
              </w:rPr>
            </w:pPr>
          </w:p>
          <w:p w14:paraId="64764DCD" w14:textId="77777777" w:rsidR="007E6C60" w:rsidRPr="00832433" w:rsidRDefault="007E6C60" w:rsidP="00024DAE">
            <w:pPr>
              <w:jc w:val="center"/>
              <w:rPr>
                <w:sz w:val="18"/>
                <w:szCs w:val="18"/>
              </w:rPr>
            </w:pPr>
            <w:r w:rsidRPr="00832433">
              <w:rPr>
                <w:sz w:val="18"/>
                <w:szCs w:val="18"/>
              </w:rPr>
              <w:t xml:space="preserve">or </w:t>
            </w:r>
          </w:p>
          <w:p w14:paraId="2993A790" w14:textId="77777777" w:rsidR="007E6C60" w:rsidRPr="00832433" w:rsidRDefault="007E6C60" w:rsidP="00024DAE">
            <w:pPr>
              <w:jc w:val="center"/>
              <w:rPr>
                <w:sz w:val="18"/>
                <w:szCs w:val="18"/>
              </w:rPr>
            </w:pPr>
          </w:p>
          <w:p w14:paraId="208FFCFB" w14:textId="77777777" w:rsidR="007E6C60" w:rsidRPr="00832433" w:rsidRDefault="007E6C60" w:rsidP="00024DAE">
            <w:pPr>
              <w:jc w:val="center"/>
              <w:rPr>
                <w:sz w:val="18"/>
                <w:szCs w:val="18"/>
              </w:rPr>
            </w:pPr>
            <w:r w:rsidRPr="00832433">
              <w:rPr>
                <w:sz w:val="18"/>
                <w:szCs w:val="18"/>
              </w:rPr>
              <w:t>40</w:t>
            </w:r>
            <w:r w:rsidRPr="00832433">
              <w:rPr>
                <w:rFonts w:eastAsia="Times New Roman"/>
                <w:color w:val="000000"/>
                <w:sz w:val="18"/>
                <w:szCs w:val="18"/>
                <w:lang w:eastAsia="en-AU"/>
              </w:rPr>
              <w:t>µ</w:t>
            </w:r>
            <w:r w:rsidRPr="00832433">
              <w:rPr>
                <w:sz w:val="18"/>
                <w:szCs w:val="18"/>
              </w:rPr>
              <w:t>W/4kHz for narrowband use</w:t>
            </w:r>
          </w:p>
        </w:tc>
        <w:tc>
          <w:tcPr>
            <w:tcW w:w="1161" w:type="pct"/>
          </w:tcPr>
          <w:p w14:paraId="4EE8EF77"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(a)    The transmitter must only be used indoors.</w:t>
            </w:r>
          </w:p>
          <w:p w14:paraId="5937909B"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 xml:space="preserve">(b)   The power spectral density of a transmitter with a bandwidth greater than or equal to 1 MHz must not exceed 10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xml:space="preserve"> EIRP per MHz.</w:t>
            </w:r>
          </w:p>
          <w:p w14:paraId="43B3651F"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(c)    The power spectral density of a transmitter with a bandwidth less than 1 MHz must not exceed 40 µW EIRP per 4 kHz.</w:t>
            </w:r>
          </w:p>
          <w:p w14:paraId="543B35CB"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(d)   The transmitter must use Dynamic Frequency Selection (DFS).</w:t>
            </w:r>
          </w:p>
          <w:p w14:paraId="7E8B9D49"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(e)    If the maximum EIRP is greater than 100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the transmitter must use Transmit Power Control (TPC).</w:t>
            </w:r>
          </w:p>
          <w:p w14:paraId="4D1DF2FA"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p>
        </w:tc>
        <w:tc>
          <w:tcPr>
            <w:tcW w:w="1057" w:type="pct"/>
          </w:tcPr>
          <w:p w14:paraId="10FF4B99" w14:textId="77777777" w:rsidR="007E6C60" w:rsidRPr="00832433" w:rsidRDefault="007E6C60" w:rsidP="00024DAE">
            <w:pPr>
              <w:rPr>
                <w:sz w:val="18"/>
                <w:szCs w:val="18"/>
              </w:rPr>
            </w:pPr>
          </w:p>
        </w:tc>
      </w:tr>
      <w:tr w:rsidR="007E6C60" w:rsidRPr="00832433" w14:paraId="3D474DA7" w14:textId="77777777" w:rsidTr="00024DAE">
        <w:trPr>
          <w:cantSplit/>
          <w:jc w:val="center"/>
        </w:trPr>
        <w:tc>
          <w:tcPr>
            <w:tcW w:w="470" w:type="pct"/>
            <w:vMerge/>
          </w:tcPr>
          <w:p w14:paraId="07C8DBDC" w14:textId="77777777" w:rsidR="007E6C60" w:rsidRPr="00832433" w:rsidRDefault="007E6C60" w:rsidP="00024DAE">
            <w:pPr>
              <w:rPr>
                <w:sz w:val="18"/>
                <w:szCs w:val="18"/>
              </w:rPr>
            </w:pPr>
          </w:p>
        </w:tc>
        <w:tc>
          <w:tcPr>
            <w:tcW w:w="558" w:type="pct"/>
          </w:tcPr>
          <w:p w14:paraId="3FA736BA"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(a)    5470–5600</w:t>
            </w:r>
          </w:p>
          <w:p w14:paraId="0CEB5311"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(b)   5650–5725</w:t>
            </w:r>
          </w:p>
          <w:p w14:paraId="3ADE7051" w14:textId="77777777" w:rsidR="007E6C60" w:rsidRPr="00832433" w:rsidRDefault="007E6C60" w:rsidP="00024DAE">
            <w:pPr>
              <w:rPr>
                <w:color w:val="000000"/>
                <w:sz w:val="18"/>
                <w:szCs w:val="18"/>
                <w:shd w:val="clear" w:color="auto" w:fill="FFFFFF"/>
              </w:rPr>
            </w:pPr>
          </w:p>
        </w:tc>
        <w:tc>
          <w:tcPr>
            <w:tcW w:w="595" w:type="pct"/>
          </w:tcPr>
          <w:p w14:paraId="0287B5A9"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1 W (averaged over the entire transmission burst)</w:t>
            </w:r>
          </w:p>
        </w:tc>
        <w:tc>
          <w:tcPr>
            <w:tcW w:w="1159" w:type="pct"/>
          </w:tcPr>
          <w:p w14:paraId="2B50CCE4" w14:textId="77777777" w:rsidR="007E6C60" w:rsidRPr="00832433" w:rsidRDefault="007E6C60" w:rsidP="00024DAE">
            <w:pPr>
              <w:jc w:val="center"/>
              <w:rPr>
                <w:sz w:val="18"/>
                <w:szCs w:val="18"/>
              </w:rPr>
            </w:pPr>
            <w:r w:rsidRPr="00832433">
              <w:rPr>
                <w:sz w:val="18"/>
                <w:szCs w:val="18"/>
              </w:rPr>
              <w:t>50mW/MHz</w:t>
            </w:r>
          </w:p>
        </w:tc>
        <w:tc>
          <w:tcPr>
            <w:tcW w:w="1161" w:type="pct"/>
          </w:tcPr>
          <w:p w14:paraId="55D11F05"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(a)    The maximum radiated mean power density must not exceed 50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/MHz EIRP in any 1 MHz band.</w:t>
            </w:r>
          </w:p>
          <w:p w14:paraId="529FEBA4"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rFonts w:eastAsia="Times New Roman"/>
                <w:color w:val="000000"/>
                <w:sz w:val="18"/>
                <w:szCs w:val="18"/>
                <w:lang w:eastAsia="en-AU"/>
              </w:rPr>
              <w:t>(b)   The transmitter must use Dynamic Frequency Selection (DFS).</w:t>
            </w:r>
          </w:p>
          <w:p w14:paraId="5C1FD0D6" w14:textId="77777777" w:rsidR="007E6C60" w:rsidRPr="00832433" w:rsidRDefault="007E6C60" w:rsidP="00024DAE">
            <w:pPr>
              <w:shd w:val="clear" w:color="auto" w:fill="FFFFFF"/>
              <w:spacing w:before="122"/>
              <w:ind w:left="357" w:hanging="357"/>
              <w:rPr>
                <w:rFonts w:eastAsia="Times New Roman"/>
                <w:color w:val="000000"/>
                <w:sz w:val="18"/>
                <w:szCs w:val="18"/>
                <w:lang w:eastAsia="en-AU"/>
              </w:rPr>
            </w:pPr>
            <w:r w:rsidRPr="00832433">
              <w:rPr>
                <w:rFonts w:eastAsia="Times New Roman"/>
                <w:color w:val="000000"/>
                <w:sz w:val="18"/>
                <w:szCs w:val="18"/>
                <w:lang w:eastAsia="en-AU"/>
              </w:rPr>
              <w:t>(c)    If the maximum EIRP is greater than 500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the transmitter must use Transmit Power Control (TPC).</w:t>
            </w:r>
          </w:p>
          <w:p w14:paraId="4B9B8EEA"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p>
        </w:tc>
        <w:tc>
          <w:tcPr>
            <w:tcW w:w="1057" w:type="pct"/>
          </w:tcPr>
          <w:p w14:paraId="29C67370" w14:textId="77777777" w:rsidR="007E6C60" w:rsidRPr="00832433" w:rsidRDefault="007E6C60" w:rsidP="00024DAE">
            <w:pPr>
              <w:rPr>
                <w:sz w:val="18"/>
                <w:szCs w:val="18"/>
              </w:rPr>
            </w:pPr>
          </w:p>
        </w:tc>
      </w:tr>
      <w:tr w:rsidR="007E6C60" w:rsidRPr="00832433" w14:paraId="45B30ED9" w14:textId="77777777" w:rsidTr="00024DAE">
        <w:trPr>
          <w:cantSplit/>
          <w:jc w:val="center"/>
        </w:trPr>
        <w:tc>
          <w:tcPr>
            <w:tcW w:w="470" w:type="pct"/>
            <w:vMerge/>
          </w:tcPr>
          <w:p w14:paraId="737AE1D2" w14:textId="77777777" w:rsidR="007E6C60" w:rsidRPr="00832433" w:rsidRDefault="007E6C60" w:rsidP="00024DAE">
            <w:pPr>
              <w:rPr>
                <w:sz w:val="18"/>
                <w:szCs w:val="18"/>
              </w:rPr>
            </w:pPr>
          </w:p>
        </w:tc>
        <w:tc>
          <w:tcPr>
            <w:tcW w:w="558" w:type="pct"/>
          </w:tcPr>
          <w:p w14:paraId="4C36338B"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r w:rsidRPr="00832433">
              <w:rPr>
                <w:color w:val="000000"/>
                <w:sz w:val="18"/>
                <w:szCs w:val="18"/>
                <w:shd w:val="clear" w:color="auto" w:fill="FFFFFF"/>
              </w:rPr>
              <w:t>5925-6425 MHz</w:t>
            </w:r>
          </w:p>
        </w:tc>
        <w:tc>
          <w:tcPr>
            <w:tcW w:w="595" w:type="pct"/>
          </w:tcPr>
          <w:p w14:paraId="566437E2"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 xml:space="preserve">250 </w:t>
            </w:r>
            <w:proofErr w:type="spellStart"/>
            <w:r w:rsidRPr="00832433">
              <w:rPr>
                <w:color w:val="000000"/>
                <w:sz w:val="18"/>
                <w:szCs w:val="18"/>
                <w:shd w:val="clear" w:color="auto" w:fill="FFFFFF"/>
              </w:rPr>
              <w:t>mW</w:t>
            </w:r>
            <w:proofErr w:type="spellEnd"/>
          </w:p>
        </w:tc>
        <w:tc>
          <w:tcPr>
            <w:tcW w:w="1159" w:type="pct"/>
          </w:tcPr>
          <w:p w14:paraId="5DC0B184" w14:textId="77777777" w:rsidR="007E6C60" w:rsidRPr="00832433" w:rsidRDefault="007E6C60" w:rsidP="00024DAE">
            <w:pPr>
              <w:jc w:val="center"/>
              <w:rPr>
                <w:sz w:val="18"/>
                <w:szCs w:val="18"/>
              </w:rPr>
            </w:pPr>
            <w:r w:rsidRPr="00832433">
              <w:rPr>
                <w:sz w:val="18"/>
                <w:szCs w:val="18"/>
              </w:rPr>
              <w:t>12.5mW/MHz</w:t>
            </w:r>
          </w:p>
        </w:tc>
        <w:tc>
          <w:tcPr>
            <w:tcW w:w="1161" w:type="pct"/>
          </w:tcPr>
          <w:p w14:paraId="4466FBAE"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rFonts w:eastAsia="Times New Roman"/>
                <w:color w:val="000000"/>
                <w:sz w:val="18"/>
                <w:szCs w:val="18"/>
                <w:lang w:eastAsia="en-AU"/>
              </w:rPr>
              <w:t>(a)  The transmitter must only be used indoors.</w:t>
            </w:r>
          </w:p>
          <w:p w14:paraId="3DD21D2D"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rFonts w:eastAsia="Times New Roman"/>
                <w:color w:val="000000"/>
                <w:sz w:val="18"/>
                <w:szCs w:val="18"/>
                <w:lang w:eastAsia="en-AU"/>
              </w:rPr>
              <w:t>(b)  The power spectral density of the transmitter must not exceed 12.5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xml:space="preserve"> EIRP per MHz.</w:t>
            </w:r>
          </w:p>
          <w:p w14:paraId="40B60E74"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rFonts w:eastAsia="Times New Roman"/>
                <w:color w:val="000000"/>
                <w:sz w:val="18"/>
                <w:szCs w:val="18"/>
                <w:lang w:eastAsia="en-AU"/>
              </w:rPr>
              <w:t>(c)  Contention-based protocols for multiple access, such as Carrier Sense Multiple Access (CSMA) or Multiple Access Collision Avoidance (MACA), must be implemented.</w:t>
            </w:r>
          </w:p>
          <w:p w14:paraId="23556071" w14:textId="77777777" w:rsidR="007E6C60" w:rsidRPr="00832433" w:rsidRDefault="007E6C60" w:rsidP="00024DAE">
            <w:pPr>
              <w:shd w:val="clear" w:color="auto" w:fill="FFFFFF"/>
              <w:spacing w:before="122"/>
              <w:ind w:left="360" w:hanging="360"/>
              <w:rPr>
                <w:rFonts w:eastAsia="Times New Roman"/>
                <w:color w:val="000000"/>
                <w:sz w:val="18"/>
                <w:szCs w:val="18"/>
                <w:lang w:eastAsia="en-AU"/>
              </w:rPr>
            </w:pPr>
          </w:p>
        </w:tc>
        <w:tc>
          <w:tcPr>
            <w:tcW w:w="1057" w:type="pct"/>
          </w:tcPr>
          <w:p w14:paraId="1D61A2E6" w14:textId="77777777" w:rsidR="007E6C60" w:rsidRPr="00832433" w:rsidRDefault="007E6C60" w:rsidP="00024DAE">
            <w:pPr>
              <w:rPr>
                <w:sz w:val="18"/>
                <w:szCs w:val="18"/>
              </w:rPr>
            </w:pPr>
          </w:p>
        </w:tc>
      </w:tr>
      <w:tr w:rsidR="007E6C60" w:rsidRPr="00832433" w14:paraId="0656DE52" w14:textId="77777777" w:rsidTr="00024DAE">
        <w:trPr>
          <w:cantSplit/>
          <w:jc w:val="center"/>
        </w:trPr>
        <w:tc>
          <w:tcPr>
            <w:tcW w:w="470" w:type="pct"/>
            <w:vMerge/>
          </w:tcPr>
          <w:p w14:paraId="014D64A4" w14:textId="77777777" w:rsidR="007E6C60" w:rsidRPr="00832433" w:rsidRDefault="007E6C60" w:rsidP="00024DAE">
            <w:pPr>
              <w:rPr>
                <w:sz w:val="18"/>
                <w:szCs w:val="18"/>
              </w:rPr>
            </w:pPr>
          </w:p>
        </w:tc>
        <w:tc>
          <w:tcPr>
            <w:tcW w:w="558" w:type="pct"/>
          </w:tcPr>
          <w:p w14:paraId="111A97D6" w14:textId="77777777" w:rsidR="007E6C60" w:rsidRPr="00832433" w:rsidRDefault="007E6C60" w:rsidP="00024DAE">
            <w:pPr>
              <w:shd w:val="clear" w:color="auto" w:fill="FFFFFF"/>
              <w:spacing w:before="122"/>
              <w:ind w:left="360" w:hanging="360"/>
              <w:rPr>
                <w:color w:val="000000"/>
                <w:sz w:val="18"/>
                <w:szCs w:val="18"/>
                <w:shd w:val="clear" w:color="auto" w:fill="FFFFFF"/>
              </w:rPr>
            </w:pPr>
            <w:r w:rsidRPr="00832433">
              <w:rPr>
                <w:color w:val="000000"/>
                <w:sz w:val="18"/>
                <w:szCs w:val="18"/>
                <w:shd w:val="clear" w:color="auto" w:fill="FFFFFF"/>
              </w:rPr>
              <w:t>5925-6425 MHz</w:t>
            </w:r>
          </w:p>
        </w:tc>
        <w:tc>
          <w:tcPr>
            <w:tcW w:w="595" w:type="pct"/>
          </w:tcPr>
          <w:p w14:paraId="443F9F52" w14:textId="77777777" w:rsidR="007E6C60" w:rsidRPr="00832433" w:rsidRDefault="007E6C60" w:rsidP="00024DAE">
            <w:pPr>
              <w:rPr>
                <w:color w:val="000000"/>
                <w:sz w:val="18"/>
                <w:szCs w:val="18"/>
                <w:shd w:val="clear" w:color="auto" w:fill="FFFFFF"/>
              </w:rPr>
            </w:pPr>
            <w:r w:rsidRPr="00832433">
              <w:rPr>
                <w:color w:val="000000"/>
                <w:sz w:val="18"/>
                <w:szCs w:val="18"/>
                <w:shd w:val="clear" w:color="auto" w:fill="FFFFFF"/>
              </w:rPr>
              <w:t xml:space="preserve">25 </w:t>
            </w:r>
            <w:proofErr w:type="spellStart"/>
            <w:r w:rsidRPr="00832433">
              <w:rPr>
                <w:color w:val="000000"/>
                <w:sz w:val="18"/>
                <w:szCs w:val="18"/>
                <w:shd w:val="clear" w:color="auto" w:fill="FFFFFF"/>
              </w:rPr>
              <w:t>mW</w:t>
            </w:r>
            <w:proofErr w:type="spellEnd"/>
          </w:p>
        </w:tc>
        <w:tc>
          <w:tcPr>
            <w:tcW w:w="1159" w:type="pct"/>
          </w:tcPr>
          <w:p w14:paraId="57CFE311" w14:textId="77777777" w:rsidR="007E6C60" w:rsidRPr="00832433" w:rsidRDefault="007E6C60" w:rsidP="00024DAE">
            <w:pPr>
              <w:jc w:val="center"/>
              <w:rPr>
                <w:sz w:val="18"/>
                <w:szCs w:val="18"/>
              </w:rPr>
            </w:pPr>
            <w:r w:rsidRPr="00832433">
              <w:rPr>
                <w:sz w:val="18"/>
                <w:szCs w:val="18"/>
              </w:rPr>
              <w:t>1.25mW/MHz</w:t>
            </w:r>
          </w:p>
        </w:tc>
        <w:tc>
          <w:tcPr>
            <w:tcW w:w="1161" w:type="pct"/>
          </w:tcPr>
          <w:p w14:paraId="5D46F644"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rFonts w:eastAsia="Times New Roman"/>
                <w:color w:val="000000"/>
                <w:sz w:val="18"/>
                <w:szCs w:val="18"/>
                <w:lang w:eastAsia="en-AU"/>
              </w:rPr>
              <w:t>(a)  The power spectral density of the transmitter must not exceed 1.25 </w:t>
            </w:r>
            <w:proofErr w:type="spellStart"/>
            <w:r w:rsidRPr="00832433">
              <w:rPr>
                <w:rFonts w:eastAsia="Times New Roman"/>
                <w:color w:val="000000"/>
                <w:sz w:val="18"/>
                <w:szCs w:val="18"/>
                <w:lang w:eastAsia="en-AU"/>
              </w:rPr>
              <w:t>mW</w:t>
            </w:r>
            <w:proofErr w:type="spellEnd"/>
            <w:r w:rsidRPr="00832433">
              <w:rPr>
                <w:rFonts w:eastAsia="Times New Roman"/>
                <w:color w:val="000000"/>
                <w:sz w:val="18"/>
                <w:szCs w:val="18"/>
                <w:lang w:eastAsia="en-AU"/>
              </w:rPr>
              <w:t xml:space="preserve"> EIRP per MHz.</w:t>
            </w:r>
          </w:p>
          <w:p w14:paraId="0662688C"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rFonts w:eastAsia="Times New Roman"/>
                <w:color w:val="000000"/>
                <w:sz w:val="18"/>
                <w:szCs w:val="18"/>
                <w:lang w:eastAsia="en-AU"/>
              </w:rPr>
              <w:t>(b)  Contention-based protocols for multiple access, such as Carrier Sense Multiple Access (CSMA) or Multiple Access Collision Avoidance (MACA), must be implemented.</w:t>
            </w:r>
          </w:p>
          <w:p w14:paraId="08516E2C"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p>
        </w:tc>
        <w:tc>
          <w:tcPr>
            <w:tcW w:w="1057" w:type="pct"/>
          </w:tcPr>
          <w:p w14:paraId="36FC4103" w14:textId="77777777" w:rsidR="007E6C60" w:rsidRPr="00832433" w:rsidRDefault="007E6C60" w:rsidP="00024DAE">
            <w:pPr>
              <w:rPr>
                <w:sz w:val="18"/>
                <w:szCs w:val="18"/>
              </w:rPr>
            </w:pPr>
          </w:p>
        </w:tc>
      </w:tr>
      <w:tr w:rsidR="007E6C60" w:rsidRPr="00832433" w14:paraId="6C8F8476" w14:textId="77777777" w:rsidTr="00024DAE">
        <w:trPr>
          <w:cantSplit/>
          <w:jc w:val="center"/>
        </w:trPr>
        <w:tc>
          <w:tcPr>
            <w:tcW w:w="470" w:type="pct"/>
            <w:vMerge w:val="restart"/>
          </w:tcPr>
          <w:p w14:paraId="4D9B952E" w14:textId="77777777" w:rsidR="007E6C60" w:rsidRPr="00832433" w:rsidRDefault="007E6C60" w:rsidP="00024DAE">
            <w:pPr>
              <w:rPr>
                <w:sz w:val="18"/>
                <w:szCs w:val="18"/>
              </w:rPr>
            </w:pPr>
            <w:proofErr w:type="spellStart"/>
            <w:r w:rsidRPr="00832433">
              <w:rPr>
                <w:sz w:val="18"/>
                <w:szCs w:val="18"/>
              </w:rPr>
              <w:lastRenderedPageBreak/>
              <w:t>Indonedia</w:t>
            </w:r>
            <w:proofErr w:type="spellEnd"/>
          </w:p>
        </w:tc>
        <w:tc>
          <w:tcPr>
            <w:tcW w:w="558" w:type="pct"/>
          </w:tcPr>
          <w:p w14:paraId="64B6D1B0" w14:textId="77777777" w:rsidR="007E6C60" w:rsidRPr="00832433" w:rsidRDefault="007E6C60" w:rsidP="00024DAE">
            <w:pPr>
              <w:shd w:val="clear" w:color="auto" w:fill="FFFFFF"/>
              <w:spacing w:before="122"/>
              <w:ind w:left="360" w:hanging="360"/>
              <w:rPr>
                <w:color w:val="000000"/>
                <w:sz w:val="18"/>
                <w:szCs w:val="18"/>
                <w:shd w:val="clear" w:color="auto" w:fill="FFFFFF"/>
              </w:rPr>
            </w:pPr>
            <w:r w:rsidRPr="00832433">
              <w:rPr>
                <w:sz w:val="18"/>
                <w:szCs w:val="18"/>
              </w:rPr>
              <w:t>2400 - 2483.5 MHz</w:t>
            </w:r>
          </w:p>
        </w:tc>
        <w:tc>
          <w:tcPr>
            <w:tcW w:w="595" w:type="pct"/>
          </w:tcPr>
          <w:p w14:paraId="54972DD2" w14:textId="77777777" w:rsidR="007E6C60" w:rsidRPr="00832433" w:rsidRDefault="007E6C60" w:rsidP="00024DAE">
            <w:pPr>
              <w:jc w:val="center"/>
              <w:rPr>
                <w:sz w:val="18"/>
                <w:szCs w:val="18"/>
              </w:rPr>
            </w:pPr>
            <w:r w:rsidRPr="00832433">
              <w:rPr>
                <w:sz w:val="18"/>
                <w:szCs w:val="18"/>
              </w:rPr>
              <w:t>Indoor: 27 dBm</w:t>
            </w:r>
          </w:p>
          <w:p w14:paraId="46C5A5CF" w14:textId="77777777" w:rsidR="007E6C60" w:rsidRPr="00832433" w:rsidRDefault="007E6C60" w:rsidP="00024DAE">
            <w:pPr>
              <w:rPr>
                <w:color w:val="000000"/>
                <w:sz w:val="18"/>
                <w:szCs w:val="18"/>
                <w:shd w:val="clear" w:color="auto" w:fill="FFFFFF"/>
              </w:rPr>
            </w:pPr>
            <w:r w:rsidRPr="00832433">
              <w:rPr>
                <w:sz w:val="18"/>
                <w:szCs w:val="18"/>
              </w:rPr>
              <w:t>Outdoor: 36 dBm</w:t>
            </w:r>
          </w:p>
        </w:tc>
        <w:tc>
          <w:tcPr>
            <w:tcW w:w="1159" w:type="pct"/>
          </w:tcPr>
          <w:p w14:paraId="2776CBD8" w14:textId="77777777" w:rsidR="007E6C60" w:rsidRPr="00832433" w:rsidRDefault="007E6C60" w:rsidP="00024DAE">
            <w:pPr>
              <w:jc w:val="center"/>
              <w:rPr>
                <w:sz w:val="18"/>
                <w:szCs w:val="18"/>
              </w:rPr>
            </w:pPr>
            <w:r w:rsidRPr="00832433">
              <w:rPr>
                <w:sz w:val="18"/>
                <w:szCs w:val="18"/>
              </w:rPr>
              <w:t>-</w:t>
            </w:r>
          </w:p>
        </w:tc>
        <w:tc>
          <w:tcPr>
            <w:tcW w:w="1161" w:type="pct"/>
          </w:tcPr>
          <w:p w14:paraId="1376E88D" w14:textId="77777777" w:rsidR="007E6C60" w:rsidRPr="00832433" w:rsidRDefault="007E6C60" w:rsidP="00024DAE">
            <w:pPr>
              <w:jc w:val="center"/>
              <w:rPr>
                <w:sz w:val="18"/>
                <w:szCs w:val="18"/>
              </w:rPr>
            </w:pPr>
            <w:r w:rsidRPr="00832433">
              <w:rPr>
                <w:sz w:val="18"/>
                <w:szCs w:val="18"/>
              </w:rPr>
              <w:t xml:space="preserve">Indoor </w:t>
            </w:r>
          </w:p>
          <w:p w14:paraId="53C41CD9" w14:textId="77777777" w:rsidR="007E6C60" w:rsidRPr="00832433" w:rsidRDefault="007E6C60" w:rsidP="00024DAE">
            <w:pPr>
              <w:jc w:val="center"/>
              <w:rPr>
                <w:sz w:val="18"/>
                <w:szCs w:val="18"/>
              </w:rPr>
            </w:pPr>
            <w:r w:rsidRPr="00832433">
              <w:rPr>
                <w:sz w:val="18"/>
                <w:szCs w:val="18"/>
              </w:rPr>
              <w:t xml:space="preserve">(maximum bandwidth </w:t>
            </w:r>
          </w:p>
          <w:p w14:paraId="25939071" w14:textId="77777777" w:rsidR="007E6C60" w:rsidRPr="00832433" w:rsidRDefault="007E6C60" w:rsidP="00024DAE">
            <w:pPr>
              <w:jc w:val="center"/>
              <w:rPr>
                <w:sz w:val="18"/>
                <w:szCs w:val="18"/>
              </w:rPr>
            </w:pPr>
            <w:r w:rsidRPr="00832433">
              <w:rPr>
                <w:sz w:val="18"/>
                <w:szCs w:val="18"/>
              </w:rPr>
              <w:t>40 MHz)</w:t>
            </w:r>
          </w:p>
          <w:p w14:paraId="29191033" w14:textId="77777777" w:rsidR="007E6C60" w:rsidRPr="00832433" w:rsidRDefault="007E6C60" w:rsidP="00024DAE">
            <w:pPr>
              <w:jc w:val="center"/>
              <w:rPr>
                <w:sz w:val="18"/>
                <w:szCs w:val="18"/>
              </w:rPr>
            </w:pPr>
          </w:p>
          <w:p w14:paraId="418F4381" w14:textId="77777777" w:rsidR="007E6C60" w:rsidRPr="00832433" w:rsidRDefault="007E6C60" w:rsidP="00024DAE">
            <w:pPr>
              <w:jc w:val="center"/>
              <w:rPr>
                <w:sz w:val="18"/>
                <w:szCs w:val="18"/>
              </w:rPr>
            </w:pPr>
            <w:r w:rsidRPr="00832433">
              <w:rPr>
                <w:sz w:val="18"/>
                <w:szCs w:val="18"/>
              </w:rPr>
              <w:t xml:space="preserve">Outdoor (maximum bandwidth </w:t>
            </w:r>
          </w:p>
          <w:p w14:paraId="301D7093" w14:textId="77777777" w:rsidR="007E6C60" w:rsidRPr="00832433" w:rsidRDefault="007E6C60" w:rsidP="00024DAE">
            <w:pPr>
              <w:jc w:val="center"/>
              <w:rPr>
                <w:sz w:val="18"/>
                <w:szCs w:val="18"/>
              </w:rPr>
            </w:pPr>
            <w:r w:rsidRPr="00832433">
              <w:rPr>
                <w:sz w:val="18"/>
                <w:szCs w:val="18"/>
              </w:rPr>
              <w:t>20 MHz)</w:t>
            </w:r>
          </w:p>
          <w:p w14:paraId="74748088" w14:textId="77777777" w:rsidR="007E6C60" w:rsidRPr="00832433" w:rsidRDefault="007E6C60" w:rsidP="00024DAE">
            <w:pPr>
              <w:jc w:val="center"/>
              <w:rPr>
                <w:sz w:val="18"/>
                <w:szCs w:val="18"/>
              </w:rPr>
            </w:pPr>
          </w:p>
          <w:p w14:paraId="3473C609" w14:textId="77777777" w:rsidR="007E6C60" w:rsidRPr="00832433" w:rsidRDefault="007E6C60" w:rsidP="00024DAE">
            <w:pPr>
              <w:shd w:val="clear" w:color="auto" w:fill="FFFFFF"/>
              <w:spacing w:before="122"/>
              <w:ind w:left="385" w:hanging="357"/>
              <w:rPr>
                <w:rFonts w:eastAsia="Times New Roman"/>
                <w:color w:val="000000"/>
                <w:sz w:val="18"/>
                <w:szCs w:val="18"/>
                <w:lang w:eastAsia="en-AU"/>
              </w:rPr>
            </w:pPr>
            <w:r w:rsidRPr="00832433">
              <w:rPr>
                <w:sz w:val="18"/>
                <w:szCs w:val="18"/>
              </w:rPr>
              <w:t xml:space="preserve"> (access/backhaul)</w:t>
            </w:r>
          </w:p>
        </w:tc>
        <w:tc>
          <w:tcPr>
            <w:tcW w:w="1057" w:type="pct"/>
          </w:tcPr>
          <w:p w14:paraId="58811F02" w14:textId="77777777" w:rsidR="007E6C60" w:rsidRPr="00832433" w:rsidRDefault="00000000" w:rsidP="00024DAE">
            <w:pPr>
              <w:rPr>
                <w:sz w:val="18"/>
                <w:szCs w:val="18"/>
              </w:rPr>
            </w:pPr>
            <w:hyperlink r:id="rId49" w:history="1">
              <w:r w:rsidR="007E6C60" w:rsidRPr="00832433">
                <w:rPr>
                  <w:rStyle w:val="Hyperlink"/>
                  <w:sz w:val="18"/>
                  <w:szCs w:val="18"/>
                </w:rPr>
                <w:t>Director General SDPPI Regulation No.2 of 2019</w:t>
              </w:r>
            </w:hyperlink>
          </w:p>
        </w:tc>
      </w:tr>
      <w:tr w:rsidR="007E6C60" w:rsidRPr="00832433" w14:paraId="64EB1DFC" w14:textId="77777777" w:rsidTr="00024DAE">
        <w:trPr>
          <w:cantSplit/>
          <w:jc w:val="center"/>
        </w:trPr>
        <w:tc>
          <w:tcPr>
            <w:tcW w:w="470" w:type="pct"/>
            <w:vMerge/>
          </w:tcPr>
          <w:p w14:paraId="58D9A2EB" w14:textId="77777777" w:rsidR="007E6C60" w:rsidRPr="00832433" w:rsidRDefault="007E6C60" w:rsidP="00024DAE">
            <w:pPr>
              <w:rPr>
                <w:sz w:val="18"/>
                <w:szCs w:val="18"/>
              </w:rPr>
            </w:pPr>
          </w:p>
        </w:tc>
        <w:tc>
          <w:tcPr>
            <w:tcW w:w="558" w:type="pct"/>
          </w:tcPr>
          <w:p w14:paraId="304BFB8C" w14:textId="77777777" w:rsidR="007E6C60" w:rsidRPr="00832433" w:rsidRDefault="007E6C60" w:rsidP="00024DAE">
            <w:pPr>
              <w:shd w:val="clear" w:color="auto" w:fill="FFFFFF"/>
              <w:spacing w:before="122"/>
              <w:ind w:left="360" w:hanging="360"/>
              <w:rPr>
                <w:sz w:val="18"/>
                <w:szCs w:val="18"/>
              </w:rPr>
            </w:pPr>
            <w:r w:rsidRPr="00832433">
              <w:rPr>
                <w:sz w:val="18"/>
                <w:szCs w:val="18"/>
              </w:rPr>
              <w:t>5150 - 5250 MHz</w:t>
            </w:r>
          </w:p>
        </w:tc>
        <w:tc>
          <w:tcPr>
            <w:tcW w:w="595" w:type="pct"/>
          </w:tcPr>
          <w:p w14:paraId="6DFDEC18" w14:textId="77777777" w:rsidR="007E6C60" w:rsidRPr="00832433" w:rsidRDefault="007E6C60" w:rsidP="00024DAE">
            <w:pPr>
              <w:jc w:val="center"/>
              <w:rPr>
                <w:sz w:val="18"/>
                <w:szCs w:val="18"/>
              </w:rPr>
            </w:pPr>
            <w:r w:rsidRPr="00832433">
              <w:rPr>
                <w:sz w:val="18"/>
                <w:szCs w:val="18"/>
              </w:rPr>
              <w:t>23 dBm</w:t>
            </w:r>
          </w:p>
        </w:tc>
        <w:tc>
          <w:tcPr>
            <w:tcW w:w="1159" w:type="pct"/>
          </w:tcPr>
          <w:p w14:paraId="41574470" w14:textId="77777777" w:rsidR="007E6C60" w:rsidRPr="00832433" w:rsidRDefault="007E6C60" w:rsidP="00024DAE">
            <w:pPr>
              <w:jc w:val="center"/>
              <w:rPr>
                <w:sz w:val="18"/>
                <w:szCs w:val="18"/>
              </w:rPr>
            </w:pPr>
            <w:r w:rsidRPr="00832433">
              <w:rPr>
                <w:sz w:val="18"/>
                <w:szCs w:val="18"/>
              </w:rPr>
              <w:t>-</w:t>
            </w:r>
          </w:p>
        </w:tc>
        <w:tc>
          <w:tcPr>
            <w:tcW w:w="1161" w:type="pct"/>
          </w:tcPr>
          <w:p w14:paraId="4BE94FEF" w14:textId="77777777" w:rsidR="007E6C60" w:rsidRPr="00832433" w:rsidRDefault="007E6C60" w:rsidP="00024DAE">
            <w:pPr>
              <w:jc w:val="center"/>
              <w:rPr>
                <w:sz w:val="18"/>
                <w:szCs w:val="18"/>
              </w:rPr>
            </w:pPr>
            <w:r w:rsidRPr="00832433">
              <w:rPr>
                <w:sz w:val="18"/>
                <w:szCs w:val="18"/>
              </w:rPr>
              <w:t xml:space="preserve">Indoor </w:t>
            </w:r>
          </w:p>
          <w:p w14:paraId="50AC5618" w14:textId="77777777" w:rsidR="007E6C60" w:rsidRPr="00832433" w:rsidRDefault="007E6C60" w:rsidP="00024DAE">
            <w:pPr>
              <w:jc w:val="center"/>
              <w:rPr>
                <w:sz w:val="18"/>
                <w:szCs w:val="18"/>
              </w:rPr>
            </w:pPr>
            <w:r w:rsidRPr="00832433">
              <w:rPr>
                <w:sz w:val="18"/>
                <w:szCs w:val="18"/>
              </w:rPr>
              <w:t xml:space="preserve">(maximum bandwidth </w:t>
            </w:r>
          </w:p>
          <w:p w14:paraId="7E6FC17D" w14:textId="77777777" w:rsidR="007E6C60" w:rsidRPr="00832433" w:rsidRDefault="007E6C60" w:rsidP="00024DAE">
            <w:pPr>
              <w:jc w:val="center"/>
              <w:rPr>
                <w:sz w:val="18"/>
                <w:szCs w:val="18"/>
              </w:rPr>
            </w:pPr>
            <w:r w:rsidRPr="00832433">
              <w:rPr>
                <w:sz w:val="18"/>
                <w:szCs w:val="18"/>
              </w:rPr>
              <w:t>80 MHz)</w:t>
            </w:r>
          </w:p>
          <w:p w14:paraId="205ED265" w14:textId="77777777" w:rsidR="007E6C60" w:rsidRPr="00832433" w:rsidRDefault="007E6C60" w:rsidP="00024DAE">
            <w:pPr>
              <w:jc w:val="center"/>
              <w:rPr>
                <w:sz w:val="18"/>
                <w:szCs w:val="18"/>
              </w:rPr>
            </w:pPr>
          </w:p>
          <w:p w14:paraId="70BA3B70" w14:textId="77777777" w:rsidR="007E6C60" w:rsidRPr="00832433" w:rsidRDefault="007E6C60" w:rsidP="00024DAE">
            <w:pPr>
              <w:jc w:val="center"/>
              <w:rPr>
                <w:sz w:val="18"/>
                <w:szCs w:val="18"/>
              </w:rPr>
            </w:pPr>
            <w:r w:rsidRPr="00832433">
              <w:rPr>
                <w:sz w:val="18"/>
                <w:szCs w:val="18"/>
              </w:rPr>
              <w:t>(access)</w:t>
            </w:r>
          </w:p>
        </w:tc>
        <w:tc>
          <w:tcPr>
            <w:tcW w:w="1057" w:type="pct"/>
          </w:tcPr>
          <w:p w14:paraId="33873438" w14:textId="77777777" w:rsidR="007E6C60" w:rsidRPr="00832433" w:rsidRDefault="00000000" w:rsidP="00024DAE">
            <w:pPr>
              <w:rPr>
                <w:sz w:val="18"/>
                <w:szCs w:val="18"/>
              </w:rPr>
            </w:pPr>
            <w:hyperlink r:id="rId50" w:history="1">
              <w:r w:rsidR="007E6C60" w:rsidRPr="00832433">
                <w:rPr>
                  <w:rStyle w:val="Hyperlink"/>
                  <w:sz w:val="18"/>
                  <w:szCs w:val="18"/>
                </w:rPr>
                <w:t>Director General SDPPI Regulation No.2 of 2019</w:t>
              </w:r>
            </w:hyperlink>
          </w:p>
        </w:tc>
      </w:tr>
      <w:tr w:rsidR="007E6C60" w:rsidRPr="00832433" w14:paraId="4F66D7E8" w14:textId="77777777" w:rsidTr="00024DAE">
        <w:trPr>
          <w:cantSplit/>
          <w:jc w:val="center"/>
        </w:trPr>
        <w:tc>
          <w:tcPr>
            <w:tcW w:w="470" w:type="pct"/>
            <w:vMerge/>
          </w:tcPr>
          <w:p w14:paraId="2AEA3DFD" w14:textId="77777777" w:rsidR="007E6C60" w:rsidRPr="00832433" w:rsidRDefault="007E6C60" w:rsidP="00024DAE">
            <w:pPr>
              <w:rPr>
                <w:sz w:val="18"/>
                <w:szCs w:val="18"/>
              </w:rPr>
            </w:pPr>
          </w:p>
        </w:tc>
        <w:tc>
          <w:tcPr>
            <w:tcW w:w="558" w:type="pct"/>
          </w:tcPr>
          <w:p w14:paraId="7758ECE5" w14:textId="77777777" w:rsidR="007E6C60" w:rsidRPr="00832433" w:rsidRDefault="007E6C60" w:rsidP="00024DAE">
            <w:pPr>
              <w:shd w:val="clear" w:color="auto" w:fill="FFFFFF"/>
              <w:spacing w:before="122"/>
              <w:ind w:left="360" w:hanging="360"/>
              <w:rPr>
                <w:sz w:val="18"/>
                <w:szCs w:val="18"/>
              </w:rPr>
            </w:pPr>
            <w:r w:rsidRPr="00832433">
              <w:rPr>
                <w:sz w:val="18"/>
                <w:szCs w:val="18"/>
              </w:rPr>
              <w:t>5250 - 5350 MHz</w:t>
            </w:r>
          </w:p>
        </w:tc>
        <w:tc>
          <w:tcPr>
            <w:tcW w:w="595" w:type="pct"/>
          </w:tcPr>
          <w:p w14:paraId="2985132A" w14:textId="77777777" w:rsidR="007E6C60" w:rsidRPr="00832433" w:rsidRDefault="007E6C60" w:rsidP="00024DAE">
            <w:pPr>
              <w:jc w:val="center"/>
              <w:rPr>
                <w:sz w:val="18"/>
                <w:szCs w:val="18"/>
              </w:rPr>
            </w:pPr>
            <w:r w:rsidRPr="00832433">
              <w:rPr>
                <w:sz w:val="18"/>
                <w:szCs w:val="18"/>
              </w:rPr>
              <w:t>23 dBm</w:t>
            </w:r>
          </w:p>
        </w:tc>
        <w:tc>
          <w:tcPr>
            <w:tcW w:w="1159" w:type="pct"/>
          </w:tcPr>
          <w:p w14:paraId="713D0367" w14:textId="77777777" w:rsidR="007E6C60" w:rsidRPr="00832433" w:rsidRDefault="007E6C60" w:rsidP="00024DAE">
            <w:pPr>
              <w:jc w:val="center"/>
              <w:rPr>
                <w:sz w:val="18"/>
                <w:szCs w:val="18"/>
              </w:rPr>
            </w:pPr>
            <w:r w:rsidRPr="00832433">
              <w:rPr>
                <w:sz w:val="18"/>
                <w:szCs w:val="18"/>
              </w:rPr>
              <w:t>-</w:t>
            </w:r>
          </w:p>
        </w:tc>
        <w:tc>
          <w:tcPr>
            <w:tcW w:w="1161" w:type="pct"/>
          </w:tcPr>
          <w:p w14:paraId="4CB87BC1" w14:textId="77777777" w:rsidR="007E6C60" w:rsidRPr="00832433" w:rsidRDefault="007E6C60" w:rsidP="00024DAE">
            <w:pPr>
              <w:jc w:val="center"/>
              <w:rPr>
                <w:sz w:val="18"/>
                <w:szCs w:val="18"/>
              </w:rPr>
            </w:pPr>
            <w:r w:rsidRPr="00832433">
              <w:rPr>
                <w:sz w:val="18"/>
                <w:szCs w:val="18"/>
              </w:rPr>
              <w:t xml:space="preserve">Indoor </w:t>
            </w:r>
          </w:p>
          <w:p w14:paraId="5C708656" w14:textId="77777777" w:rsidR="007E6C60" w:rsidRPr="00832433" w:rsidRDefault="007E6C60" w:rsidP="00024DAE">
            <w:pPr>
              <w:jc w:val="center"/>
              <w:rPr>
                <w:sz w:val="18"/>
                <w:szCs w:val="18"/>
              </w:rPr>
            </w:pPr>
            <w:r w:rsidRPr="00832433">
              <w:rPr>
                <w:sz w:val="18"/>
                <w:szCs w:val="18"/>
              </w:rPr>
              <w:t xml:space="preserve">(maximum bandwidth </w:t>
            </w:r>
          </w:p>
          <w:p w14:paraId="63DE684F" w14:textId="77777777" w:rsidR="007E6C60" w:rsidRPr="00832433" w:rsidRDefault="007E6C60" w:rsidP="00024DAE">
            <w:pPr>
              <w:jc w:val="center"/>
              <w:rPr>
                <w:sz w:val="18"/>
                <w:szCs w:val="18"/>
              </w:rPr>
            </w:pPr>
            <w:r w:rsidRPr="00832433">
              <w:rPr>
                <w:sz w:val="18"/>
                <w:szCs w:val="18"/>
              </w:rPr>
              <w:t>80 MHz)</w:t>
            </w:r>
          </w:p>
          <w:p w14:paraId="66547B15" w14:textId="77777777" w:rsidR="007E6C60" w:rsidRPr="00832433" w:rsidRDefault="007E6C60" w:rsidP="00024DAE">
            <w:pPr>
              <w:jc w:val="center"/>
              <w:rPr>
                <w:sz w:val="18"/>
                <w:szCs w:val="18"/>
              </w:rPr>
            </w:pPr>
          </w:p>
          <w:p w14:paraId="5202D368" w14:textId="77777777" w:rsidR="007E6C60" w:rsidRPr="00832433" w:rsidRDefault="007E6C60" w:rsidP="00024DAE">
            <w:pPr>
              <w:jc w:val="center"/>
              <w:rPr>
                <w:sz w:val="18"/>
                <w:szCs w:val="18"/>
              </w:rPr>
            </w:pPr>
            <w:r w:rsidRPr="00832433">
              <w:rPr>
                <w:sz w:val="18"/>
                <w:szCs w:val="18"/>
              </w:rPr>
              <w:t>(access)</w:t>
            </w:r>
          </w:p>
          <w:p w14:paraId="51752382" w14:textId="77777777" w:rsidR="007E6C60" w:rsidRPr="00832433" w:rsidRDefault="007E6C60" w:rsidP="00024DAE">
            <w:pPr>
              <w:jc w:val="center"/>
              <w:rPr>
                <w:sz w:val="18"/>
                <w:szCs w:val="18"/>
              </w:rPr>
            </w:pPr>
          </w:p>
        </w:tc>
        <w:tc>
          <w:tcPr>
            <w:tcW w:w="1057" w:type="pct"/>
          </w:tcPr>
          <w:p w14:paraId="15E00D31" w14:textId="77777777" w:rsidR="007E6C60" w:rsidRPr="00832433" w:rsidRDefault="00000000" w:rsidP="00024DAE">
            <w:pPr>
              <w:rPr>
                <w:sz w:val="18"/>
                <w:szCs w:val="18"/>
              </w:rPr>
            </w:pPr>
            <w:hyperlink r:id="rId51" w:history="1">
              <w:r w:rsidR="007E6C60" w:rsidRPr="00832433">
                <w:rPr>
                  <w:rStyle w:val="Hyperlink"/>
                  <w:sz w:val="18"/>
                  <w:szCs w:val="18"/>
                </w:rPr>
                <w:t>Director General SDPPI Regulation No.2 of 2019</w:t>
              </w:r>
            </w:hyperlink>
          </w:p>
        </w:tc>
      </w:tr>
      <w:tr w:rsidR="007E6C60" w:rsidRPr="00832433" w14:paraId="025B6025" w14:textId="77777777" w:rsidTr="00024DAE">
        <w:trPr>
          <w:cantSplit/>
          <w:jc w:val="center"/>
        </w:trPr>
        <w:tc>
          <w:tcPr>
            <w:tcW w:w="470" w:type="pct"/>
            <w:vMerge/>
          </w:tcPr>
          <w:p w14:paraId="3775C795" w14:textId="77777777" w:rsidR="007E6C60" w:rsidRPr="00832433" w:rsidRDefault="007E6C60" w:rsidP="00024DAE">
            <w:pPr>
              <w:rPr>
                <w:sz w:val="18"/>
                <w:szCs w:val="18"/>
              </w:rPr>
            </w:pPr>
          </w:p>
        </w:tc>
        <w:tc>
          <w:tcPr>
            <w:tcW w:w="558" w:type="pct"/>
          </w:tcPr>
          <w:p w14:paraId="3C7672F9" w14:textId="77777777" w:rsidR="007E6C60" w:rsidRPr="00832433" w:rsidRDefault="007E6C60" w:rsidP="00024DAE">
            <w:pPr>
              <w:shd w:val="clear" w:color="auto" w:fill="FFFFFF"/>
              <w:spacing w:before="122"/>
              <w:ind w:left="360" w:hanging="360"/>
              <w:rPr>
                <w:sz w:val="18"/>
                <w:szCs w:val="18"/>
              </w:rPr>
            </w:pPr>
            <w:r w:rsidRPr="00832433">
              <w:rPr>
                <w:sz w:val="18"/>
                <w:szCs w:val="18"/>
              </w:rPr>
              <w:t>5150 - 5350 MHz</w:t>
            </w:r>
          </w:p>
        </w:tc>
        <w:tc>
          <w:tcPr>
            <w:tcW w:w="595" w:type="pct"/>
          </w:tcPr>
          <w:p w14:paraId="27259E1D" w14:textId="77777777" w:rsidR="007E6C60" w:rsidRPr="00832433" w:rsidRDefault="007E6C60" w:rsidP="00024DAE">
            <w:pPr>
              <w:jc w:val="center"/>
              <w:rPr>
                <w:sz w:val="18"/>
                <w:szCs w:val="18"/>
              </w:rPr>
            </w:pPr>
            <w:r w:rsidRPr="00832433">
              <w:rPr>
                <w:sz w:val="18"/>
                <w:szCs w:val="18"/>
              </w:rPr>
              <w:t>23 dBm</w:t>
            </w:r>
          </w:p>
        </w:tc>
        <w:tc>
          <w:tcPr>
            <w:tcW w:w="1159" w:type="pct"/>
          </w:tcPr>
          <w:p w14:paraId="692F8856" w14:textId="77777777" w:rsidR="007E6C60" w:rsidRPr="00832433" w:rsidRDefault="007E6C60" w:rsidP="00024DAE">
            <w:pPr>
              <w:jc w:val="center"/>
              <w:rPr>
                <w:sz w:val="18"/>
                <w:szCs w:val="18"/>
              </w:rPr>
            </w:pPr>
            <w:r w:rsidRPr="00832433">
              <w:rPr>
                <w:sz w:val="18"/>
                <w:szCs w:val="18"/>
              </w:rPr>
              <w:t>-</w:t>
            </w:r>
          </w:p>
        </w:tc>
        <w:tc>
          <w:tcPr>
            <w:tcW w:w="1161" w:type="pct"/>
          </w:tcPr>
          <w:p w14:paraId="5F8E4839" w14:textId="77777777" w:rsidR="007E6C60" w:rsidRPr="00832433" w:rsidRDefault="007E6C60" w:rsidP="00024DAE">
            <w:pPr>
              <w:jc w:val="center"/>
              <w:rPr>
                <w:sz w:val="18"/>
                <w:szCs w:val="18"/>
              </w:rPr>
            </w:pPr>
            <w:r w:rsidRPr="00832433">
              <w:rPr>
                <w:sz w:val="18"/>
                <w:szCs w:val="18"/>
              </w:rPr>
              <w:t xml:space="preserve">Indoor </w:t>
            </w:r>
          </w:p>
          <w:p w14:paraId="70758BA5" w14:textId="77777777" w:rsidR="007E6C60" w:rsidRPr="00832433" w:rsidRDefault="007E6C60" w:rsidP="00024DAE">
            <w:pPr>
              <w:jc w:val="center"/>
              <w:rPr>
                <w:sz w:val="18"/>
                <w:szCs w:val="18"/>
              </w:rPr>
            </w:pPr>
            <w:r w:rsidRPr="00832433">
              <w:rPr>
                <w:sz w:val="18"/>
                <w:szCs w:val="18"/>
              </w:rPr>
              <w:t>(maximum bandwidth</w:t>
            </w:r>
          </w:p>
          <w:p w14:paraId="687B2A15" w14:textId="77777777" w:rsidR="007E6C60" w:rsidRPr="00832433" w:rsidRDefault="007E6C60" w:rsidP="00024DAE">
            <w:pPr>
              <w:jc w:val="center"/>
              <w:rPr>
                <w:sz w:val="18"/>
                <w:szCs w:val="18"/>
              </w:rPr>
            </w:pPr>
            <w:r w:rsidRPr="00832433">
              <w:rPr>
                <w:sz w:val="18"/>
                <w:szCs w:val="18"/>
              </w:rPr>
              <w:t>160 MHz)</w:t>
            </w:r>
          </w:p>
          <w:p w14:paraId="580A4C42" w14:textId="77777777" w:rsidR="007E6C60" w:rsidRPr="00832433" w:rsidRDefault="007E6C60" w:rsidP="00024DAE">
            <w:pPr>
              <w:jc w:val="center"/>
              <w:rPr>
                <w:sz w:val="18"/>
                <w:szCs w:val="18"/>
              </w:rPr>
            </w:pPr>
          </w:p>
          <w:p w14:paraId="1E1C57A5" w14:textId="77777777" w:rsidR="007E6C60" w:rsidRPr="00832433" w:rsidRDefault="007E6C60" w:rsidP="00024DAE">
            <w:pPr>
              <w:jc w:val="center"/>
              <w:rPr>
                <w:sz w:val="18"/>
                <w:szCs w:val="18"/>
              </w:rPr>
            </w:pPr>
            <w:r w:rsidRPr="00832433">
              <w:rPr>
                <w:sz w:val="18"/>
                <w:szCs w:val="18"/>
              </w:rPr>
              <w:t>(access)</w:t>
            </w:r>
          </w:p>
        </w:tc>
        <w:tc>
          <w:tcPr>
            <w:tcW w:w="1057" w:type="pct"/>
          </w:tcPr>
          <w:p w14:paraId="405B1C59" w14:textId="77777777" w:rsidR="007E6C60" w:rsidRPr="00832433" w:rsidRDefault="007E6C60" w:rsidP="00024DAE">
            <w:pPr>
              <w:rPr>
                <w:sz w:val="18"/>
                <w:szCs w:val="18"/>
              </w:rPr>
            </w:pPr>
            <w:r w:rsidRPr="00832433">
              <w:rPr>
                <w:sz w:val="18"/>
                <w:szCs w:val="18"/>
              </w:rPr>
              <w:t>The technical standard is still being developed</w:t>
            </w:r>
          </w:p>
        </w:tc>
      </w:tr>
      <w:tr w:rsidR="007E6C60" w:rsidRPr="00832433" w14:paraId="3F21C26D" w14:textId="77777777" w:rsidTr="00024DAE">
        <w:trPr>
          <w:cantSplit/>
          <w:jc w:val="center"/>
        </w:trPr>
        <w:tc>
          <w:tcPr>
            <w:tcW w:w="470" w:type="pct"/>
            <w:vMerge/>
          </w:tcPr>
          <w:p w14:paraId="06842ECE" w14:textId="77777777" w:rsidR="007E6C60" w:rsidRPr="00832433" w:rsidRDefault="007E6C60" w:rsidP="00024DAE">
            <w:pPr>
              <w:rPr>
                <w:sz w:val="18"/>
                <w:szCs w:val="18"/>
              </w:rPr>
            </w:pPr>
          </w:p>
        </w:tc>
        <w:tc>
          <w:tcPr>
            <w:tcW w:w="558" w:type="pct"/>
          </w:tcPr>
          <w:p w14:paraId="180453A2" w14:textId="77777777" w:rsidR="007E6C60" w:rsidRPr="00832433" w:rsidRDefault="007E6C60" w:rsidP="00024DAE">
            <w:pPr>
              <w:shd w:val="clear" w:color="auto" w:fill="FFFFFF"/>
              <w:spacing w:before="122"/>
              <w:ind w:left="360" w:hanging="360"/>
              <w:rPr>
                <w:sz w:val="18"/>
                <w:szCs w:val="18"/>
              </w:rPr>
            </w:pPr>
            <w:r w:rsidRPr="00832433">
              <w:rPr>
                <w:sz w:val="18"/>
                <w:szCs w:val="18"/>
              </w:rPr>
              <w:t>5725 - 5825 MHz</w:t>
            </w:r>
          </w:p>
        </w:tc>
        <w:tc>
          <w:tcPr>
            <w:tcW w:w="595" w:type="pct"/>
          </w:tcPr>
          <w:p w14:paraId="79091A32" w14:textId="77777777" w:rsidR="007E6C60" w:rsidRPr="00832433" w:rsidRDefault="007E6C60" w:rsidP="00024DAE">
            <w:pPr>
              <w:jc w:val="center"/>
              <w:rPr>
                <w:sz w:val="18"/>
                <w:szCs w:val="18"/>
              </w:rPr>
            </w:pPr>
            <w:r w:rsidRPr="00832433">
              <w:rPr>
                <w:sz w:val="18"/>
                <w:szCs w:val="18"/>
              </w:rPr>
              <w:t>Indoor: 23 dBm</w:t>
            </w:r>
          </w:p>
          <w:p w14:paraId="6D3EF57F" w14:textId="77777777" w:rsidR="007E6C60" w:rsidRPr="00832433" w:rsidRDefault="007E6C60" w:rsidP="00024DAE">
            <w:pPr>
              <w:jc w:val="center"/>
              <w:rPr>
                <w:sz w:val="18"/>
                <w:szCs w:val="18"/>
              </w:rPr>
            </w:pPr>
            <w:r w:rsidRPr="00832433">
              <w:rPr>
                <w:sz w:val="18"/>
                <w:szCs w:val="18"/>
              </w:rPr>
              <w:t xml:space="preserve">Outdoor: 36 dBm </w:t>
            </w:r>
          </w:p>
        </w:tc>
        <w:tc>
          <w:tcPr>
            <w:tcW w:w="1159" w:type="pct"/>
          </w:tcPr>
          <w:p w14:paraId="235CFF00" w14:textId="77777777" w:rsidR="007E6C60" w:rsidRPr="00832433" w:rsidRDefault="007E6C60" w:rsidP="00024DAE">
            <w:pPr>
              <w:jc w:val="center"/>
              <w:rPr>
                <w:sz w:val="18"/>
                <w:szCs w:val="18"/>
              </w:rPr>
            </w:pPr>
            <w:r w:rsidRPr="00832433">
              <w:rPr>
                <w:sz w:val="18"/>
                <w:szCs w:val="18"/>
              </w:rPr>
              <w:t>-</w:t>
            </w:r>
          </w:p>
        </w:tc>
        <w:tc>
          <w:tcPr>
            <w:tcW w:w="1161" w:type="pct"/>
          </w:tcPr>
          <w:p w14:paraId="41AF7233" w14:textId="77777777" w:rsidR="007E6C60" w:rsidRPr="00832433" w:rsidRDefault="007E6C60" w:rsidP="00024DAE">
            <w:pPr>
              <w:jc w:val="center"/>
              <w:rPr>
                <w:sz w:val="18"/>
                <w:szCs w:val="18"/>
              </w:rPr>
            </w:pPr>
            <w:proofErr w:type="gramStart"/>
            <w:r w:rsidRPr="00832433">
              <w:rPr>
                <w:sz w:val="18"/>
                <w:szCs w:val="18"/>
              </w:rPr>
              <w:t>Indoor  (</w:t>
            </w:r>
            <w:proofErr w:type="gramEnd"/>
            <w:r w:rsidRPr="00832433">
              <w:rPr>
                <w:sz w:val="18"/>
                <w:szCs w:val="18"/>
              </w:rPr>
              <w:t xml:space="preserve">maximum bandwidth </w:t>
            </w:r>
          </w:p>
          <w:p w14:paraId="02BCE825" w14:textId="77777777" w:rsidR="007E6C60" w:rsidRPr="00832433" w:rsidRDefault="007E6C60" w:rsidP="00024DAE">
            <w:pPr>
              <w:jc w:val="center"/>
              <w:rPr>
                <w:sz w:val="18"/>
                <w:szCs w:val="18"/>
              </w:rPr>
            </w:pPr>
            <w:r w:rsidRPr="00832433">
              <w:rPr>
                <w:sz w:val="18"/>
                <w:szCs w:val="18"/>
              </w:rPr>
              <w:t xml:space="preserve">80 MHz) </w:t>
            </w:r>
          </w:p>
          <w:p w14:paraId="24229036" w14:textId="77777777" w:rsidR="007E6C60" w:rsidRPr="00832433" w:rsidRDefault="007E6C60" w:rsidP="00024DAE">
            <w:pPr>
              <w:jc w:val="center"/>
              <w:rPr>
                <w:sz w:val="18"/>
                <w:szCs w:val="18"/>
              </w:rPr>
            </w:pPr>
          </w:p>
          <w:p w14:paraId="5D032702" w14:textId="77777777" w:rsidR="007E6C60" w:rsidRPr="00832433" w:rsidRDefault="007E6C60" w:rsidP="00024DAE">
            <w:pPr>
              <w:jc w:val="center"/>
              <w:rPr>
                <w:sz w:val="18"/>
                <w:szCs w:val="18"/>
              </w:rPr>
            </w:pPr>
            <w:r w:rsidRPr="00832433">
              <w:rPr>
                <w:sz w:val="18"/>
                <w:szCs w:val="18"/>
              </w:rPr>
              <w:t xml:space="preserve">Outdoor </w:t>
            </w:r>
          </w:p>
          <w:p w14:paraId="5CFC5BD4" w14:textId="77777777" w:rsidR="007E6C60" w:rsidRPr="00832433" w:rsidRDefault="007E6C60" w:rsidP="00024DAE">
            <w:pPr>
              <w:jc w:val="center"/>
              <w:rPr>
                <w:sz w:val="18"/>
                <w:szCs w:val="18"/>
              </w:rPr>
            </w:pPr>
            <w:r w:rsidRPr="00832433">
              <w:rPr>
                <w:sz w:val="18"/>
                <w:szCs w:val="18"/>
              </w:rPr>
              <w:t xml:space="preserve">(maximum bandwidth </w:t>
            </w:r>
          </w:p>
          <w:p w14:paraId="585BC7A1" w14:textId="77777777" w:rsidR="007E6C60" w:rsidRPr="00832433" w:rsidRDefault="007E6C60" w:rsidP="00024DAE">
            <w:pPr>
              <w:jc w:val="center"/>
              <w:rPr>
                <w:sz w:val="18"/>
                <w:szCs w:val="18"/>
              </w:rPr>
            </w:pPr>
            <w:r w:rsidRPr="00832433">
              <w:rPr>
                <w:sz w:val="18"/>
                <w:szCs w:val="18"/>
              </w:rPr>
              <w:t xml:space="preserve">20 MHz) </w:t>
            </w:r>
          </w:p>
          <w:p w14:paraId="54064FBE" w14:textId="77777777" w:rsidR="007E6C60" w:rsidRPr="00832433" w:rsidRDefault="007E6C60" w:rsidP="00024DAE">
            <w:pPr>
              <w:jc w:val="center"/>
              <w:rPr>
                <w:sz w:val="18"/>
                <w:szCs w:val="18"/>
              </w:rPr>
            </w:pPr>
          </w:p>
          <w:p w14:paraId="112E0737" w14:textId="77777777" w:rsidR="007E6C60" w:rsidRPr="00832433" w:rsidRDefault="007E6C60" w:rsidP="00024DAE">
            <w:pPr>
              <w:jc w:val="center"/>
              <w:rPr>
                <w:sz w:val="18"/>
                <w:szCs w:val="18"/>
              </w:rPr>
            </w:pPr>
            <w:r w:rsidRPr="00832433">
              <w:rPr>
                <w:sz w:val="18"/>
                <w:szCs w:val="18"/>
              </w:rPr>
              <w:t>(access/backhaul)</w:t>
            </w:r>
          </w:p>
        </w:tc>
        <w:tc>
          <w:tcPr>
            <w:tcW w:w="1057" w:type="pct"/>
          </w:tcPr>
          <w:p w14:paraId="2DD77EA1" w14:textId="77777777" w:rsidR="007E6C60" w:rsidRPr="00832433" w:rsidRDefault="00000000" w:rsidP="00024DAE">
            <w:pPr>
              <w:rPr>
                <w:sz w:val="18"/>
                <w:szCs w:val="18"/>
              </w:rPr>
            </w:pPr>
            <w:hyperlink r:id="rId52" w:history="1">
              <w:r w:rsidR="007E6C60" w:rsidRPr="00832433">
                <w:rPr>
                  <w:rStyle w:val="Hyperlink"/>
                  <w:sz w:val="18"/>
                  <w:szCs w:val="18"/>
                </w:rPr>
                <w:t>Director General SDPPI Regulation No.2 of 2019</w:t>
              </w:r>
            </w:hyperlink>
          </w:p>
        </w:tc>
      </w:tr>
      <w:tr w:rsidR="007E6C60" w:rsidRPr="00832433" w14:paraId="5F408060" w14:textId="77777777" w:rsidTr="00024DAE">
        <w:trPr>
          <w:cantSplit/>
          <w:jc w:val="center"/>
        </w:trPr>
        <w:tc>
          <w:tcPr>
            <w:tcW w:w="470" w:type="pct"/>
            <w:vMerge/>
          </w:tcPr>
          <w:p w14:paraId="0D2CA492" w14:textId="77777777" w:rsidR="007E6C60" w:rsidRPr="00832433" w:rsidRDefault="007E6C60" w:rsidP="00024DAE">
            <w:pPr>
              <w:rPr>
                <w:sz w:val="18"/>
                <w:szCs w:val="18"/>
              </w:rPr>
            </w:pPr>
          </w:p>
        </w:tc>
        <w:tc>
          <w:tcPr>
            <w:tcW w:w="558" w:type="pct"/>
          </w:tcPr>
          <w:p w14:paraId="04B227C5" w14:textId="77777777" w:rsidR="007E6C60" w:rsidRPr="00832433" w:rsidRDefault="007E6C60" w:rsidP="00024DAE">
            <w:pPr>
              <w:shd w:val="clear" w:color="auto" w:fill="FFFFFF"/>
              <w:spacing w:before="122"/>
              <w:ind w:left="360" w:hanging="360"/>
              <w:rPr>
                <w:sz w:val="18"/>
                <w:szCs w:val="18"/>
              </w:rPr>
            </w:pPr>
            <w:r w:rsidRPr="00832433">
              <w:rPr>
                <w:sz w:val="18"/>
                <w:szCs w:val="18"/>
              </w:rPr>
              <w:t>57 - 64 GHz</w:t>
            </w:r>
          </w:p>
        </w:tc>
        <w:tc>
          <w:tcPr>
            <w:tcW w:w="595" w:type="pct"/>
          </w:tcPr>
          <w:p w14:paraId="41AC62EB" w14:textId="77777777" w:rsidR="007E6C60" w:rsidRPr="00832433" w:rsidRDefault="007E6C60" w:rsidP="00024DAE">
            <w:pPr>
              <w:jc w:val="center"/>
              <w:rPr>
                <w:sz w:val="18"/>
                <w:szCs w:val="18"/>
              </w:rPr>
            </w:pPr>
            <w:r w:rsidRPr="00832433">
              <w:rPr>
                <w:sz w:val="18"/>
                <w:szCs w:val="18"/>
              </w:rPr>
              <w:t>40 dBm</w:t>
            </w:r>
          </w:p>
        </w:tc>
        <w:tc>
          <w:tcPr>
            <w:tcW w:w="1159" w:type="pct"/>
          </w:tcPr>
          <w:p w14:paraId="0D5BAD9C" w14:textId="77777777" w:rsidR="007E6C60" w:rsidRPr="00832433" w:rsidRDefault="007E6C60" w:rsidP="00024DAE">
            <w:pPr>
              <w:jc w:val="center"/>
              <w:rPr>
                <w:sz w:val="18"/>
                <w:szCs w:val="18"/>
              </w:rPr>
            </w:pPr>
            <w:r w:rsidRPr="00832433">
              <w:rPr>
                <w:sz w:val="18"/>
                <w:szCs w:val="18"/>
              </w:rPr>
              <w:t>-</w:t>
            </w:r>
          </w:p>
        </w:tc>
        <w:tc>
          <w:tcPr>
            <w:tcW w:w="1161" w:type="pct"/>
          </w:tcPr>
          <w:p w14:paraId="11200427" w14:textId="77777777" w:rsidR="007E6C60" w:rsidRPr="00832433" w:rsidRDefault="007E6C60" w:rsidP="00024DAE">
            <w:pPr>
              <w:jc w:val="center"/>
              <w:rPr>
                <w:sz w:val="18"/>
                <w:szCs w:val="18"/>
              </w:rPr>
            </w:pPr>
            <w:r w:rsidRPr="00832433">
              <w:rPr>
                <w:sz w:val="18"/>
                <w:szCs w:val="18"/>
              </w:rPr>
              <w:t xml:space="preserve">Indoor </w:t>
            </w:r>
          </w:p>
          <w:p w14:paraId="144C14C7" w14:textId="77777777" w:rsidR="007E6C60" w:rsidRPr="00832433" w:rsidRDefault="007E6C60" w:rsidP="00024DAE">
            <w:pPr>
              <w:jc w:val="center"/>
              <w:rPr>
                <w:sz w:val="18"/>
                <w:szCs w:val="18"/>
              </w:rPr>
            </w:pPr>
            <w:r w:rsidRPr="00832433">
              <w:rPr>
                <w:sz w:val="18"/>
                <w:szCs w:val="18"/>
              </w:rPr>
              <w:t xml:space="preserve">(maximum bandwidth </w:t>
            </w:r>
          </w:p>
          <w:p w14:paraId="45C5CA25" w14:textId="77777777" w:rsidR="007E6C60" w:rsidRPr="00832433" w:rsidRDefault="007E6C60" w:rsidP="00024DAE">
            <w:pPr>
              <w:jc w:val="center"/>
              <w:rPr>
                <w:sz w:val="18"/>
                <w:szCs w:val="18"/>
              </w:rPr>
            </w:pPr>
            <w:r w:rsidRPr="00832433">
              <w:rPr>
                <w:sz w:val="18"/>
                <w:szCs w:val="18"/>
              </w:rPr>
              <w:t>2.16 GHz)</w:t>
            </w:r>
          </w:p>
          <w:p w14:paraId="4FE8BB97" w14:textId="77777777" w:rsidR="007E6C60" w:rsidRPr="00832433" w:rsidRDefault="007E6C60" w:rsidP="00024DAE">
            <w:pPr>
              <w:jc w:val="center"/>
              <w:rPr>
                <w:sz w:val="18"/>
                <w:szCs w:val="18"/>
              </w:rPr>
            </w:pPr>
          </w:p>
          <w:p w14:paraId="2E717B01" w14:textId="77777777" w:rsidR="007E6C60" w:rsidRPr="00832433" w:rsidRDefault="007E6C60" w:rsidP="00024DAE">
            <w:pPr>
              <w:jc w:val="center"/>
              <w:rPr>
                <w:sz w:val="18"/>
                <w:szCs w:val="18"/>
              </w:rPr>
            </w:pPr>
            <w:r w:rsidRPr="00832433">
              <w:rPr>
                <w:sz w:val="18"/>
                <w:szCs w:val="18"/>
              </w:rPr>
              <w:t xml:space="preserve">(access) </w:t>
            </w:r>
          </w:p>
        </w:tc>
        <w:tc>
          <w:tcPr>
            <w:tcW w:w="1057" w:type="pct"/>
          </w:tcPr>
          <w:p w14:paraId="5288A576" w14:textId="77777777" w:rsidR="007E6C60" w:rsidRPr="00832433" w:rsidRDefault="007E6C60" w:rsidP="00024DAE">
            <w:pPr>
              <w:rPr>
                <w:sz w:val="18"/>
                <w:szCs w:val="18"/>
              </w:rPr>
            </w:pPr>
            <w:r w:rsidRPr="00832433">
              <w:rPr>
                <w:sz w:val="18"/>
                <w:szCs w:val="18"/>
              </w:rPr>
              <w:t>The technical standard for RLAN 60 GHz is still being developed</w:t>
            </w:r>
          </w:p>
        </w:tc>
      </w:tr>
      <w:tr w:rsidR="007E6C60" w:rsidRPr="00832433" w14:paraId="032E9AB6" w14:textId="77777777" w:rsidTr="00024DAE">
        <w:trPr>
          <w:cantSplit/>
          <w:jc w:val="center"/>
        </w:trPr>
        <w:tc>
          <w:tcPr>
            <w:tcW w:w="470" w:type="pct"/>
            <w:vMerge w:val="restart"/>
          </w:tcPr>
          <w:p w14:paraId="4889BAEA" w14:textId="77777777" w:rsidR="007E6C60" w:rsidRPr="00832433" w:rsidRDefault="007E6C60" w:rsidP="00024DAE">
            <w:pPr>
              <w:rPr>
                <w:sz w:val="18"/>
                <w:szCs w:val="18"/>
              </w:rPr>
            </w:pPr>
            <w:r w:rsidRPr="00832433">
              <w:rPr>
                <w:sz w:val="18"/>
                <w:szCs w:val="18"/>
              </w:rPr>
              <w:t>India</w:t>
            </w:r>
          </w:p>
        </w:tc>
        <w:tc>
          <w:tcPr>
            <w:tcW w:w="558" w:type="pct"/>
          </w:tcPr>
          <w:p w14:paraId="66D48D41" w14:textId="77777777" w:rsidR="007E6C60" w:rsidRPr="00832433" w:rsidRDefault="007E6C60" w:rsidP="00024DAE">
            <w:pPr>
              <w:shd w:val="clear" w:color="auto" w:fill="FFFFFF"/>
              <w:spacing w:before="122"/>
              <w:ind w:left="360" w:hanging="360"/>
              <w:rPr>
                <w:sz w:val="18"/>
                <w:szCs w:val="18"/>
              </w:rPr>
            </w:pPr>
            <w:r w:rsidRPr="00832433">
              <w:rPr>
                <w:sz w:val="18"/>
                <w:szCs w:val="18"/>
              </w:rPr>
              <w:t>2400-2483.5 MHz</w:t>
            </w:r>
            <w:r w:rsidRPr="00832433">
              <w:rPr>
                <w:rStyle w:val="FootnoteReference"/>
                <w:sz w:val="18"/>
                <w:szCs w:val="18"/>
              </w:rPr>
              <w:footnoteReference w:id="9"/>
            </w:r>
          </w:p>
        </w:tc>
        <w:tc>
          <w:tcPr>
            <w:tcW w:w="595" w:type="pct"/>
          </w:tcPr>
          <w:p w14:paraId="033BE62F" w14:textId="77777777" w:rsidR="007E6C60" w:rsidRPr="00832433" w:rsidRDefault="007E6C60" w:rsidP="00024DAE">
            <w:pPr>
              <w:jc w:val="center"/>
              <w:rPr>
                <w:sz w:val="18"/>
                <w:szCs w:val="18"/>
              </w:rPr>
            </w:pPr>
            <w:r w:rsidRPr="00832433">
              <w:rPr>
                <w:sz w:val="18"/>
                <w:szCs w:val="18"/>
              </w:rPr>
              <w:t>36 dBm</w:t>
            </w:r>
          </w:p>
        </w:tc>
        <w:tc>
          <w:tcPr>
            <w:tcW w:w="1159" w:type="pct"/>
          </w:tcPr>
          <w:p w14:paraId="2BFA5E4F" w14:textId="77777777" w:rsidR="007E6C60" w:rsidRPr="00832433" w:rsidRDefault="007E6C60" w:rsidP="00024DAE">
            <w:pPr>
              <w:jc w:val="center"/>
              <w:rPr>
                <w:sz w:val="18"/>
                <w:szCs w:val="18"/>
              </w:rPr>
            </w:pPr>
          </w:p>
        </w:tc>
        <w:tc>
          <w:tcPr>
            <w:tcW w:w="1161" w:type="pct"/>
          </w:tcPr>
          <w:p w14:paraId="3F00D03F" w14:textId="77777777" w:rsidR="007E6C60" w:rsidRPr="00832433" w:rsidRDefault="007E6C60" w:rsidP="00024DAE">
            <w:pPr>
              <w:jc w:val="center"/>
              <w:rPr>
                <w:sz w:val="18"/>
                <w:szCs w:val="18"/>
              </w:rPr>
            </w:pPr>
            <w:r w:rsidRPr="00832433">
              <w:rPr>
                <w:sz w:val="18"/>
                <w:szCs w:val="18"/>
              </w:rPr>
              <w:t>Non-interference, non-protection and shared (non-exclusive) basis.</w:t>
            </w:r>
          </w:p>
        </w:tc>
        <w:tc>
          <w:tcPr>
            <w:tcW w:w="1057" w:type="pct"/>
          </w:tcPr>
          <w:p w14:paraId="1D41DFAC" w14:textId="77777777" w:rsidR="007E6C60" w:rsidRPr="00832433" w:rsidRDefault="007E6C60" w:rsidP="00024DAE">
            <w:pPr>
              <w:rPr>
                <w:sz w:val="18"/>
                <w:szCs w:val="18"/>
              </w:rPr>
            </w:pPr>
          </w:p>
        </w:tc>
      </w:tr>
      <w:tr w:rsidR="007E6C60" w:rsidRPr="00832433" w14:paraId="2149383D" w14:textId="77777777" w:rsidTr="00024DAE">
        <w:trPr>
          <w:cantSplit/>
          <w:jc w:val="center"/>
        </w:trPr>
        <w:tc>
          <w:tcPr>
            <w:tcW w:w="470" w:type="pct"/>
            <w:vMerge/>
          </w:tcPr>
          <w:p w14:paraId="2DF1E7B3" w14:textId="77777777" w:rsidR="007E6C60" w:rsidRPr="00832433" w:rsidRDefault="007E6C60" w:rsidP="00024DAE">
            <w:pPr>
              <w:rPr>
                <w:sz w:val="18"/>
                <w:szCs w:val="18"/>
              </w:rPr>
            </w:pPr>
          </w:p>
        </w:tc>
        <w:tc>
          <w:tcPr>
            <w:tcW w:w="558" w:type="pct"/>
          </w:tcPr>
          <w:p w14:paraId="34527E9E" w14:textId="77777777" w:rsidR="007E6C60" w:rsidRPr="00832433" w:rsidRDefault="007E6C60" w:rsidP="00024DAE">
            <w:pPr>
              <w:rPr>
                <w:sz w:val="18"/>
                <w:szCs w:val="18"/>
              </w:rPr>
            </w:pPr>
            <w:r w:rsidRPr="00832433">
              <w:rPr>
                <w:sz w:val="18"/>
                <w:szCs w:val="18"/>
              </w:rPr>
              <w:t>5.150-5.250 GHz</w:t>
            </w:r>
            <w:r w:rsidRPr="00832433">
              <w:rPr>
                <w:rStyle w:val="FootnoteReference"/>
                <w:sz w:val="18"/>
                <w:szCs w:val="18"/>
              </w:rPr>
              <w:footnoteReference w:id="10"/>
            </w:r>
          </w:p>
          <w:p w14:paraId="5BD053E8" w14:textId="77777777" w:rsidR="007E6C60" w:rsidRPr="00832433" w:rsidRDefault="007E6C60" w:rsidP="00024DAE">
            <w:pPr>
              <w:shd w:val="clear" w:color="auto" w:fill="FFFFFF"/>
              <w:spacing w:before="122"/>
              <w:ind w:left="360" w:hanging="360"/>
              <w:rPr>
                <w:sz w:val="18"/>
                <w:szCs w:val="18"/>
              </w:rPr>
            </w:pPr>
          </w:p>
        </w:tc>
        <w:tc>
          <w:tcPr>
            <w:tcW w:w="595" w:type="pct"/>
          </w:tcPr>
          <w:p w14:paraId="622FC352" w14:textId="77777777" w:rsidR="007E6C60" w:rsidRPr="00832433" w:rsidRDefault="007E6C60" w:rsidP="00024DAE">
            <w:pPr>
              <w:jc w:val="center"/>
              <w:rPr>
                <w:sz w:val="18"/>
                <w:szCs w:val="18"/>
              </w:rPr>
            </w:pPr>
            <w:r w:rsidRPr="00832433">
              <w:rPr>
                <w:sz w:val="18"/>
                <w:szCs w:val="18"/>
              </w:rPr>
              <w:t>36 dBm</w:t>
            </w:r>
          </w:p>
          <w:p w14:paraId="5D650B09" w14:textId="77777777" w:rsidR="007E6C60" w:rsidRPr="00832433" w:rsidRDefault="007E6C60" w:rsidP="00024DAE">
            <w:pPr>
              <w:jc w:val="center"/>
              <w:rPr>
                <w:sz w:val="18"/>
                <w:szCs w:val="18"/>
              </w:rPr>
            </w:pPr>
          </w:p>
          <w:p w14:paraId="086547D7" w14:textId="77777777" w:rsidR="007E6C60" w:rsidRPr="00832433" w:rsidRDefault="007E6C60" w:rsidP="00024DAE">
            <w:pPr>
              <w:jc w:val="center"/>
              <w:rPr>
                <w:sz w:val="18"/>
                <w:szCs w:val="18"/>
              </w:rPr>
            </w:pPr>
          </w:p>
          <w:p w14:paraId="3081C857" w14:textId="77777777" w:rsidR="007E6C60" w:rsidRPr="00832433" w:rsidRDefault="007E6C60" w:rsidP="00024DAE">
            <w:pPr>
              <w:jc w:val="center"/>
              <w:rPr>
                <w:sz w:val="18"/>
                <w:szCs w:val="18"/>
              </w:rPr>
            </w:pPr>
            <w:r w:rsidRPr="00832433">
              <w:rPr>
                <w:sz w:val="18"/>
                <w:szCs w:val="18"/>
              </w:rPr>
              <w:t>21 dBm</w:t>
            </w:r>
          </w:p>
          <w:p w14:paraId="7DEF8526" w14:textId="77777777" w:rsidR="007E6C60" w:rsidRPr="00832433" w:rsidRDefault="007E6C60" w:rsidP="00024DAE">
            <w:pPr>
              <w:jc w:val="center"/>
              <w:rPr>
                <w:sz w:val="18"/>
                <w:szCs w:val="18"/>
              </w:rPr>
            </w:pPr>
          </w:p>
          <w:p w14:paraId="68D3F0F2" w14:textId="77777777" w:rsidR="007E6C60" w:rsidRPr="00832433" w:rsidRDefault="007E6C60" w:rsidP="00024DAE">
            <w:pPr>
              <w:jc w:val="center"/>
              <w:rPr>
                <w:sz w:val="18"/>
                <w:szCs w:val="18"/>
              </w:rPr>
            </w:pPr>
          </w:p>
          <w:p w14:paraId="25CF74B8" w14:textId="77777777" w:rsidR="007E6C60" w:rsidRPr="00832433" w:rsidRDefault="007E6C60" w:rsidP="00024DAE">
            <w:pPr>
              <w:jc w:val="center"/>
              <w:rPr>
                <w:sz w:val="18"/>
                <w:szCs w:val="18"/>
              </w:rPr>
            </w:pPr>
            <w:r w:rsidRPr="00832433">
              <w:rPr>
                <w:sz w:val="18"/>
                <w:szCs w:val="18"/>
              </w:rPr>
              <w:t>53 dBm</w:t>
            </w:r>
          </w:p>
          <w:p w14:paraId="22BD738A" w14:textId="77777777" w:rsidR="007E6C60" w:rsidRPr="00832433" w:rsidRDefault="007E6C60" w:rsidP="00024DAE">
            <w:pPr>
              <w:jc w:val="center"/>
              <w:rPr>
                <w:sz w:val="18"/>
                <w:szCs w:val="18"/>
              </w:rPr>
            </w:pPr>
          </w:p>
          <w:p w14:paraId="59062D8D" w14:textId="77777777" w:rsidR="007E6C60" w:rsidRPr="00832433" w:rsidRDefault="007E6C60" w:rsidP="00024DAE">
            <w:pPr>
              <w:jc w:val="center"/>
              <w:rPr>
                <w:sz w:val="18"/>
                <w:szCs w:val="18"/>
              </w:rPr>
            </w:pPr>
          </w:p>
          <w:p w14:paraId="5D0E71CF" w14:textId="77777777" w:rsidR="007E6C60" w:rsidRPr="00832433" w:rsidRDefault="007E6C60" w:rsidP="00024DAE">
            <w:pPr>
              <w:jc w:val="center"/>
              <w:rPr>
                <w:sz w:val="18"/>
                <w:szCs w:val="18"/>
              </w:rPr>
            </w:pPr>
          </w:p>
          <w:p w14:paraId="0E30E825" w14:textId="77777777" w:rsidR="007E6C60" w:rsidRPr="00832433" w:rsidRDefault="007E6C60" w:rsidP="00024DAE">
            <w:pPr>
              <w:jc w:val="center"/>
              <w:rPr>
                <w:sz w:val="18"/>
                <w:szCs w:val="18"/>
              </w:rPr>
            </w:pPr>
            <w:r w:rsidRPr="00832433">
              <w:rPr>
                <w:sz w:val="18"/>
                <w:szCs w:val="18"/>
              </w:rPr>
              <w:t>30 dBm</w:t>
            </w:r>
          </w:p>
          <w:p w14:paraId="05469409" w14:textId="77777777" w:rsidR="007E6C60" w:rsidRPr="00832433" w:rsidRDefault="007E6C60" w:rsidP="00024DAE">
            <w:pPr>
              <w:jc w:val="center"/>
              <w:rPr>
                <w:sz w:val="18"/>
                <w:szCs w:val="18"/>
              </w:rPr>
            </w:pPr>
          </w:p>
          <w:p w14:paraId="7FA9C068" w14:textId="77777777" w:rsidR="007E6C60" w:rsidRPr="00832433" w:rsidRDefault="007E6C60" w:rsidP="00024DAE">
            <w:pPr>
              <w:jc w:val="center"/>
              <w:rPr>
                <w:sz w:val="18"/>
                <w:szCs w:val="18"/>
              </w:rPr>
            </w:pPr>
          </w:p>
        </w:tc>
        <w:tc>
          <w:tcPr>
            <w:tcW w:w="1159" w:type="pct"/>
          </w:tcPr>
          <w:p w14:paraId="2E475D41" w14:textId="77777777" w:rsidR="007E6C60" w:rsidRPr="00832433" w:rsidRDefault="007E6C60" w:rsidP="00024DAE">
            <w:pPr>
              <w:jc w:val="center"/>
              <w:rPr>
                <w:sz w:val="18"/>
                <w:szCs w:val="18"/>
              </w:rPr>
            </w:pPr>
            <w:r w:rsidRPr="00832433">
              <w:rPr>
                <w:sz w:val="18"/>
                <w:szCs w:val="18"/>
              </w:rPr>
              <w:t>17 dBm/MHz</w:t>
            </w:r>
          </w:p>
          <w:p w14:paraId="02D149AE" w14:textId="77777777" w:rsidR="007E6C60" w:rsidRPr="00832433" w:rsidRDefault="007E6C60" w:rsidP="00024DAE">
            <w:pPr>
              <w:jc w:val="center"/>
              <w:rPr>
                <w:sz w:val="18"/>
                <w:szCs w:val="18"/>
              </w:rPr>
            </w:pPr>
          </w:p>
          <w:p w14:paraId="32043B21" w14:textId="77777777" w:rsidR="007E6C60" w:rsidRPr="00832433" w:rsidRDefault="007E6C60" w:rsidP="00024DAE">
            <w:pPr>
              <w:jc w:val="center"/>
              <w:rPr>
                <w:sz w:val="18"/>
                <w:szCs w:val="18"/>
              </w:rPr>
            </w:pPr>
          </w:p>
          <w:p w14:paraId="675D2D31" w14:textId="77777777" w:rsidR="007E6C60" w:rsidRPr="00832433" w:rsidRDefault="007E6C60" w:rsidP="00024DAE">
            <w:pPr>
              <w:jc w:val="center"/>
              <w:rPr>
                <w:sz w:val="18"/>
                <w:szCs w:val="18"/>
              </w:rPr>
            </w:pPr>
          </w:p>
          <w:p w14:paraId="7C9B9739" w14:textId="77777777" w:rsidR="007E6C60" w:rsidRPr="00832433" w:rsidRDefault="007E6C60" w:rsidP="00024DAE">
            <w:pPr>
              <w:jc w:val="center"/>
              <w:rPr>
                <w:sz w:val="18"/>
                <w:szCs w:val="18"/>
              </w:rPr>
            </w:pPr>
          </w:p>
          <w:p w14:paraId="78057185" w14:textId="77777777" w:rsidR="007E6C60" w:rsidRPr="00832433" w:rsidRDefault="007E6C60" w:rsidP="00024DAE">
            <w:pPr>
              <w:jc w:val="center"/>
              <w:rPr>
                <w:sz w:val="18"/>
                <w:szCs w:val="18"/>
              </w:rPr>
            </w:pPr>
          </w:p>
          <w:p w14:paraId="03E0F96D" w14:textId="77777777" w:rsidR="007E6C60" w:rsidRPr="00832433" w:rsidRDefault="007E6C60" w:rsidP="00024DAE">
            <w:pPr>
              <w:jc w:val="center"/>
              <w:rPr>
                <w:sz w:val="18"/>
                <w:szCs w:val="18"/>
              </w:rPr>
            </w:pPr>
          </w:p>
          <w:p w14:paraId="68CD72AF" w14:textId="77777777" w:rsidR="007E6C60" w:rsidRPr="00832433" w:rsidRDefault="007E6C60" w:rsidP="00024DAE">
            <w:pPr>
              <w:jc w:val="center"/>
              <w:rPr>
                <w:sz w:val="18"/>
                <w:szCs w:val="18"/>
              </w:rPr>
            </w:pPr>
          </w:p>
          <w:p w14:paraId="2CB5843C" w14:textId="77777777" w:rsidR="007E6C60" w:rsidRPr="00832433" w:rsidRDefault="007E6C60" w:rsidP="00024DAE">
            <w:pPr>
              <w:jc w:val="center"/>
              <w:rPr>
                <w:sz w:val="18"/>
                <w:szCs w:val="18"/>
              </w:rPr>
            </w:pPr>
          </w:p>
          <w:p w14:paraId="4A9EB169" w14:textId="77777777" w:rsidR="007E6C60" w:rsidRPr="00832433" w:rsidRDefault="007E6C60" w:rsidP="00024DAE">
            <w:pPr>
              <w:jc w:val="center"/>
              <w:rPr>
                <w:sz w:val="18"/>
                <w:szCs w:val="18"/>
              </w:rPr>
            </w:pPr>
          </w:p>
          <w:p w14:paraId="4508EB27" w14:textId="77777777" w:rsidR="007E6C60" w:rsidRPr="00832433" w:rsidRDefault="007E6C60" w:rsidP="00024DAE">
            <w:pPr>
              <w:jc w:val="center"/>
              <w:rPr>
                <w:sz w:val="18"/>
                <w:szCs w:val="18"/>
              </w:rPr>
            </w:pPr>
            <w:r w:rsidRPr="00832433">
              <w:rPr>
                <w:sz w:val="18"/>
                <w:szCs w:val="18"/>
              </w:rPr>
              <w:t xml:space="preserve">        11 dBm/MHz</w:t>
            </w:r>
          </w:p>
        </w:tc>
        <w:tc>
          <w:tcPr>
            <w:tcW w:w="1161" w:type="pct"/>
          </w:tcPr>
          <w:p w14:paraId="02320120" w14:textId="77777777" w:rsidR="007E6C60" w:rsidRPr="00832433" w:rsidRDefault="007E6C60" w:rsidP="00024DAE">
            <w:pPr>
              <w:tabs>
                <w:tab w:val="left" w:pos="433"/>
              </w:tabs>
              <w:rPr>
                <w:sz w:val="18"/>
                <w:szCs w:val="18"/>
              </w:rPr>
            </w:pPr>
            <w:r w:rsidRPr="00832433">
              <w:rPr>
                <w:sz w:val="18"/>
                <w:szCs w:val="18"/>
              </w:rPr>
              <w:t>Access point:</w:t>
            </w:r>
          </w:p>
          <w:p w14:paraId="5361E6D1" w14:textId="77777777" w:rsidR="007E6C60" w:rsidRPr="00832433" w:rsidRDefault="007E6C60" w:rsidP="00024DAE">
            <w:pPr>
              <w:tabs>
                <w:tab w:val="left" w:pos="433"/>
              </w:tabs>
              <w:rPr>
                <w:sz w:val="18"/>
                <w:szCs w:val="18"/>
              </w:rPr>
            </w:pPr>
            <w:r w:rsidRPr="00832433">
              <w:rPr>
                <w:sz w:val="18"/>
                <w:szCs w:val="18"/>
              </w:rPr>
              <w:t xml:space="preserve">≤ 6 </w:t>
            </w:r>
            <w:proofErr w:type="spellStart"/>
            <w:r w:rsidRPr="00832433">
              <w:rPr>
                <w:sz w:val="18"/>
                <w:szCs w:val="18"/>
              </w:rPr>
              <w:t>dBi</w:t>
            </w:r>
            <w:proofErr w:type="spellEnd"/>
            <w:r w:rsidRPr="00832433">
              <w:rPr>
                <w:sz w:val="18"/>
                <w:szCs w:val="18"/>
              </w:rPr>
              <w:t xml:space="preserve"> antenna gain &amp; 30 dBm conducted power.</w:t>
            </w:r>
          </w:p>
          <w:p w14:paraId="6DE0B0A0" w14:textId="77777777" w:rsidR="007E6C60" w:rsidRPr="00832433" w:rsidRDefault="007E6C60" w:rsidP="00024DAE">
            <w:pPr>
              <w:tabs>
                <w:tab w:val="left" w:pos="433"/>
              </w:tabs>
              <w:rPr>
                <w:sz w:val="18"/>
                <w:szCs w:val="18"/>
              </w:rPr>
            </w:pPr>
            <w:r w:rsidRPr="00832433">
              <w:rPr>
                <w:sz w:val="18"/>
                <w:szCs w:val="18"/>
              </w:rPr>
              <w:t>Above 30°elevation (outdoor)</w:t>
            </w:r>
          </w:p>
          <w:p w14:paraId="5FE4CCA7" w14:textId="77777777" w:rsidR="007E6C60" w:rsidRPr="00832433" w:rsidRDefault="007E6C60" w:rsidP="00024DAE">
            <w:pPr>
              <w:tabs>
                <w:tab w:val="left" w:pos="433"/>
              </w:tabs>
              <w:rPr>
                <w:sz w:val="18"/>
                <w:szCs w:val="18"/>
              </w:rPr>
            </w:pPr>
          </w:p>
          <w:p w14:paraId="678C1D79" w14:textId="77777777" w:rsidR="007E6C60" w:rsidRPr="00832433" w:rsidRDefault="007E6C60" w:rsidP="00024DAE">
            <w:pPr>
              <w:tabs>
                <w:tab w:val="left" w:pos="433"/>
              </w:tabs>
              <w:rPr>
                <w:sz w:val="18"/>
                <w:szCs w:val="18"/>
              </w:rPr>
            </w:pPr>
            <w:r w:rsidRPr="00832433">
              <w:rPr>
                <w:sz w:val="18"/>
                <w:szCs w:val="18"/>
              </w:rPr>
              <w:t>Fixed point to point access point:</w:t>
            </w:r>
          </w:p>
          <w:p w14:paraId="0553A000" w14:textId="77777777" w:rsidR="007E6C60" w:rsidRPr="00832433" w:rsidRDefault="007E6C60" w:rsidP="00024DAE">
            <w:pPr>
              <w:tabs>
                <w:tab w:val="left" w:pos="433"/>
              </w:tabs>
              <w:rPr>
                <w:sz w:val="18"/>
                <w:szCs w:val="18"/>
              </w:rPr>
            </w:pPr>
            <w:r w:rsidRPr="00832433">
              <w:rPr>
                <w:sz w:val="18"/>
                <w:szCs w:val="18"/>
              </w:rPr>
              <w:t xml:space="preserve">≤ 23 </w:t>
            </w:r>
            <w:proofErr w:type="spellStart"/>
            <w:r w:rsidRPr="00832433">
              <w:rPr>
                <w:sz w:val="18"/>
                <w:szCs w:val="18"/>
              </w:rPr>
              <w:t>dBi</w:t>
            </w:r>
            <w:proofErr w:type="spellEnd"/>
            <w:r w:rsidRPr="00832433">
              <w:rPr>
                <w:sz w:val="18"/>
                <w:szCs w:val="18"/>
              </w:rPr>
              <w:t xml:space="preserve"> antenna gain &amp; 30 dBm conducted power.</w:t>
            </w:r>
          </w:p>
          <w:p w14:paraId="742DC8D5" w14:textId="77777777" w:rsidR="007E6C60" w:rsidRPr="00832433" w:rsidRDefault="007E6C60" w:rsidP="00024DAE">
            <w:pPr>
              <w:tabs>
                <w:tab w:val="left" w:pos="433"/>
              </w:tabs>
              <w:rPr>
                <w:sz w:val="18"/>
                <w:szCs w:val="18"/>
              </w:rPr>
            </w:pPr>
          </w:p>
          <w:p w14:paraId="1B7E935C" w14:textId="77777777" w:rsidR="007E6C60" w:rsidRPr="00832433" w:rsidRDefault="007E6C60" w:rsidP="00024DAE">
            <w:pPr>
              <w:tabs>
                <w:tab w:val="left" w:pos="433"/>
              </w:tabs>
              <w:rPr>
                <w:sz w:val="18"/>
                <w:szCs w:val="18"/>
              </w:rPr>
            </w:pPr>
            <w:r w:rsidRPr="00832433">
              <w:rPr>
                <w:sz w:val="18"/>
                <w:szCs w:val="18"/>
              </w:rPr>
              <w:t>Client/portable mobile device:</w:t>
            </w:r>
          </w:p>
          <w:p w14:paraId="61E7ED30" w14:textId="77777777" w:rsidR="007E6C60" w:rsidRPr="00832433" w:rsidRDefault="007E6C60" w:rsidP="00024DAE">
            <w:pPr>
              <w:tabs>
                <w:tab w:val="left" w:pos="433"/>
              </w:tabs>
              <w:rPr>
                <w:sz w:val="18"/>
                <w:szCs w:val="18"/>
              </w:rPr>
            </w:pPr>
            <w:r w:rsidRPr="00832433">
              <w:rPr>
                <w:sz w:val="18"/>
                <w:szCs w:val="18"/>
              </w:rPr>
              <w:t xml:space="preserve">≤ 6 </w:t>
            </w:r>
            <w:proofErr w:type="spellStart"/>
            <w:r w:rsidRPr="00832433">
              <w:rPr>
                <w:sz w:val="18"/>
                <w:szCs w:val="18"/>
              </w:rPr>
              <w:t>dBi</w:t>
            </w:r>
            <w:proofErr w:type="spellEnd"/>
            <w:r w:rsidRPr="00832433">
              <w:rPr>
                <w:sz w:val="18"/>
                <w:szCs w:val="18"/>
              </w:rPr>
              <w:t xml:space="preserve"> antenna gain &amp; 250 </w:t>
            </w:r>
            <w:proofErr w:type="spellStart"/>
            <w:r w:rsidRPr="00832433">
              <w:rPr>
                <w:sz w:val="18"/>
                <w:szCs w:val="18"/>
              </w:rPr>
              <w:t>mW</w:t>
            </w:r>
            <w:proofErr w:type="spellEnd"/>
            <w:r w:rsidRPr="00832433">
              <w:rPr>
                <w:sz w:val="18"/>
                <w:szCs w:val="18"/>
              </w:rPr>
              <w:t xml:space="preserve"> conducted power</w:t>
            </w:r>
          </w:p>
          <w:p w14:paraId="19833031" w14:textId="77777777" w:rsidR="007E6C60" w:rsidRPr="00832433" w:rsidRDefault="007E6C60" w:rsidP="00024DAE">
            <w:pPr>
              <w:jc w:val="center"/>
              <w:rPr>
                <w:sz w:val="18"/>
                <w:szCs w:val="18"/>
              </w:rPr>
            </w:pPr>
          </w:p>
        </w:tc>
        <w:tc>
          <w:tcPr>
            <w:tcW w:w="1057" w:type="pct"/>
          </w:tcPr>
          <w:p w14:paraId="58DC94E7" w14:textId="77777777" w:rsidR="007E6C60" w:rsidRPr="00832433" w:rsidRDefault="007E6C60" w:rsidP="00024DAE">
            <w:pPr>
              <w:rPr>
                <w:sz w:val="18"/>
                <w:szCs w:val="18"/>
              </w:rPr>
            </w:pPr>
          </w:p>
        </w:tc>
      </w:tr>
      <w:tr w:rsidR="007E6C60" w:rsidRPr="00832433" w14:paraId="2EE26C72" w14:textId="77777777" w:rsidTr="00024DAE">
        <w:trPr>
          <w:cantSplit/>
          <w:jc w:val="center"/>
        </w:trPr>
        <w:tc>
          <w:tcPr>
            <w:tcW w:w="470" w:type="pct"/>
            <w:vMerge/>
          </w:tcPr>
          <w:p w14:paraId="10FF393B" w14:textId="77777777" w:rsidR="007E6C60" w:rsidRPr="00832433" w:rsidRDefault="007E6C60" w:rsidP="00024DAE">
            <w:pPr>
              <w:rPr>
                <w:sz w:val="18"/>
                <w:szCs w:val="18"/>
              </w:rPr>
            </w:pPr>
          </w:p>
        </w:tc>
        <w:tc>
          <w:tcPr>
            <w:tcW w:w="558" w:type="pct"/>
          </w:tcPr>
          <w:p w14:paraId="2A434156" w14:textId="77777777" w:rsidR="007E6C60" w:rsidRPr="00832433" w:rsidRDefault="007E6C60" w:rsidP="00024DAE">
            <w:pPr>
              <w:rPr>
                <w:sz w:val="18"/>
                <w:szCs w:val="18"/>
              </w:rPr>
            </w:pPr>
            <w:r w:rsidRPr="00832433">
              <w:rPr>
                <w:sz w:val="18"/>
                <w:szCs w:val="18"/>
              </w:rPr>
              <w:t>5.250-5.350 GHz</w:t>
            </w:r>
          </w:p>
          <w:p w14:paraId="712E3CDB" w14:textId="77777777" w:rsidR="007E6C60" w:rsidRPr="00832433" w:rsidRDefault="007E6C60" w:rsidP="00024DAE">
            <w:pPr>
              <w:rPr>
                <w:sz w:val="18"/>
                <w:szCs w:val="18"/>
              </w:rPr>
            </w:pPr>
            <w:r w:rsidRPr="00832433">
              <w:rPr>
                <w:sz w:val="18"/>
                <w:szCs w:val="18"/>
              </w:rPr>
              <w:t>5.470-5.725 GHz</w:t>
            </w:r>
          </w:p>
        </w:tc>
        <w:tc>
          <w:tcPr>
            <w:tcW w:w="595" w:type="pct"/>
          </w:tcPr>
          <w:p w14:paraId="15E19BBE" w14:textId="77777777" w:rsidR="007E6C60" w:rsidRPr="00832433" w:rsidRDefault="007E6C60" w:rsidP="00024DAE">
            <w:pPr>
              <w:rPr>
                <w:sz w:val="18"/>
                <w:szCs w:val="18"/>
              </w:rPr>
            </w:pPr>
            <w:r w:rsidRPr="00832433">
              <w:rPr>
                <w:sz w:val="18"/>
                <w:szCs w:val="18"/>
              </w:rPr>
              <w:t xml:space="preserve">    30 dBm</w:t>
            </w:r>
          </w:p>
          <w:p w14:paraId="0B207702" w14:textId="77777777" w:rsidR="007E6C60" w:rsidRPr="00832433" w:rsidRDefault="007E6C60" w:rsidP="00024DAE">
            <w:pPr>
              <w:jc w:val="center"/>
              <w:rPr>
                <w:sz w:val="18"/>
                <w:szCs w:val="18"/>
              </w:rPr>
            </w:pPr>
          </w:p>
          <w:p w14:paraId="778236EE" w14:textId="77777777" w:rsidR="007E6C60" w:rsidRPr="00832433" w:rsidRDefault="007E6C60" w:rsidP="00024DAE">
            <w:pPr>
              <w:jc w:val="center"/>
              <w:rPr>
                <w:sz w:val="18"/>
                <w:szCs w:val="18"/>
              </w:rPr>
            </w:pPr>
          </w:p>
          <w:p w14:paraId="598232EF" w14:textId="77777777" w:rsidR="007E6C60" w:rsidRPr="00832433" w:rsidRDefault="007E6C60" w:rsidP="00024DAE">
            <w:pPr>
              <w:jc w:val="center"/>
              <w:rPr>
                <w:sz w:val="18"/>
                <w:szCs w:val="18"/>
              </w:rPr>
            </w:pPr>
          </w:p>
          <w:p w14:paraId="72E8D902" w14:textId="77777777" w:rsidR="007E6C60" w:rsidRPr="00832433" w:rsidRDefault="007E6C60" w:rsidP="00024DAE">
            <w:pPr>
              <w:jc w:val="center"/>
              <w:rPr>
                <w:sz w:val="18"/>
                <w:szCs w:val="18"/>
              </w:rPr>
            </w:pPr>
          </w:p>
          <w:p w14:paraId="69DA07ED" w14:textId="77777777" w:rsidR="007E6C60" w:rsidRPr="00832433" w:rsidRDefault="007E6C60" w:rsidP="00024DAE">
            <w:pPr>
              <w:jc w:val="center"/>
              <w:rPr>
                <w:sz w:val="18"/>
                <w:szCs w:val="18"/>
              </w:rPr>
            </w:pPr>
          </w:p>
          <w:p w14:paraId="6C6F0602" w14:textId="77777777" w:rsidR="007E6C60" w:rsidRPr="00832433" w:rsidRDefault="007E6C60" w:rsidP="00024DAE">
            <w:pPr>
              <w:jc w:val="center"/>
              <w:rPr>
                <w:sz w:val="18"/>
                <w:szCs w:val="18"/>
              </w:rPr>
            </w:pPr>
          </w:p>
        </w:tc>
        <w:tc>
          <w:tcPr>
            <w:tcW w:w="1159" w:type="pct"/>
          </w:tcPr>
          <w:p w14:paraId="7A465EAD" w14:textId="77777777" w:rsidR="007E6C60" w:rsidRPr="00832433" w:rsidRDefault="007E6C60" w:rsidP="00024DAE">
            <w:pPr>
              <w:rPr>
                <w:sz w:val="18"/>
                <w:szCs w:val="18"/>
              </w:rPr>
            </w:pPr>
            <w:r w:rsidRPr="00832433">
              <w:rPr>
                <w:sz w:val="18"/>
                <w:szCs w:val="18"/>
              </w:rPr>
              <w:t xml:space="preserve">       11 dBm/MHz</w:t>
            </w:r>
          </w:p>
          <w:p w14:paraId="78AB1F09" w14:textId="77777777" w:rsidR="007E6C60" w:rsidRPr="00832433" w:rsidRDefault="007E6C60" w:rsidP="00024DAE">
            <w:pPr>
              <w:jc w:val="center"/>
              <w:rPr>
                <w:sz w:val="18"/>
                <w:szCs w:val="18"/>
              </w:rPr>
            </w:pPr>
          </w:p>
        </w:tc>
        <w:tc>
          <w:tcPr>
            <w:tcW w:w="1161" w:type="pct"/>
          </w:tcPr>
          <w:p w14:paraId="57D296C7" w14:textId="77777777" w:rsidR="007E6C60" w:rsidRPr="00832433" w:rsidRDefault="007E6C60" w:rsidP="00024DAE">
            <w:pPr>
              <w:tabs>
                <w:tab w:val="left" w:pos="433"/>
              </w:tabs>
              <w:rPr>
                <w:sz w:val="18"/>
                <w:szCs w:val="18"/>
              </w:rPr>
            </w:pPr>
            <w:r w:rsidRPr="00832433">
              <w:rPr>
                <w:sz w:val="18"/>
                <w:szCs w:val="18"/>
              </w:rPr>
              <w:t>Access point:</w:t>
            </w:r>
          </w:p>
          <w:p w14:paraId="44EF2988" w14:textId="77777777" w:rsidR="007E6C60" w:rsidRPr="00832433" w:rsidRDefault="007E6C60" w:rsidP="00024DAE">
            <w:pPr>
              <w:tabs>
                <w:tab w:val="left" w:pos="433"/>
              </w:tabs>
              <w:rPr>
                <w:sz w:val="18"/>
                <w:szCs w:val="18"/>
              </w:rPr>
            </w:pPr>
            <w:r w:rsidRPr="00832433">
              <w:rPr>
                <w:sz w:val="18"/>
                <w:szCs w:val="18"/>
              </w:rPr>
              <w:t xml:space="preserve">≤ 6 </w:t>
            </w:r>
            <w:proofErr w:type="spellStart"/>
            <w:r w:rsidRPr="00832433">
              <w:rPr>
                <w:sz w:val="18"/>
                <w:szCs w:val="18"/>
              </w:rPr>
              <w:t>dBi</w:t>
            </w:r>
            <w:proofErr w:type="spellEnd"/>
            <w:r w:rsidRPr="00832433">
              <w:rPr>
                <w:sz w:val="18"/>
                <w:szCs w:val="18"/>
              </w:rPr>
              <w:t xml:space="preserve"> antenna gain &amp; 250 </w:t>
            </w:r>
            <w:proofErr w:type="spellStart"/>
            <w:r w:rsidRPr="00832433">
              <w:rPr>
                <w:sz w:val="18"/>
                <w:szCs w:val="18"/>
              </w:rPr>
              <w:t>mW</w:t>
            </w:r>
            <w:proofErr w:type="spellEnd"/>
            <w:r w:rsidRPr="00832433">
              <w:rPr>
                <w:sz w:val="18"/>
                <w:szCs w:val="18"/>
              </w:rPr>
              <w:t xml:space="preserve"> conducted power or 11dBm + 10 log B, whichever is less, where ‘B’ is the emission bandwidth in MHz.</w:t>
            </w:r>
          </w:p>
        </w:tc>
        <w:tc>
          <w:tcPr>
            <w:tcW w:w="1057" w:type="pct"/>
          </w:tcPr>
          <w:p w14:paraId="26192D0F" w14:textId="77777777" w:rsidR="007E6C60" w:rsidRPr="00832433" w:rsidRDefault="007E6C60" w:rsidP="00024DAE">
            <w:pPr>
              <w:rPr>
                <w:sz w:val="18"/>
                <w:szCs w:val="18"/>
              </w:rPr>
            </w:pPr>
          </w:p>
        </w:tc>
      </w:tr>
      <w:tr w:rsidR="007E6C60" w:rsidRPr="00832433" w14:paraId="7AC8F628" w14:textId="77777777" w:rsidTr="00024DAE">
        <w:trPr>
          <w:cantSplit/>
          <w:jc w:val="center"/>
        </w:trPr>
        <w:tc>
          <w:tcPr>
            <w:tcW w:w="470" w:type="pct"/>
            <w:vMerge/>
          </w:tcPr>
          <w:p w14:paraId="3F671CA4" w14:textId="77777777" w:rsidR="007E6C60" w:rsidRPr="00832433" w:rsidRDefault="007E6C60" w:rsidP="00024DAE">
            <w:pPr>
              <w:rPr>
                <w:sz w:val="18"/>
                <w:szCs w:val="18"/>
              </w:rPr>
            </w:pPr>
          </w:p>
        </w:tc>
        <w:tc>
          <w:tcPr>
            <w:tcW w:w="558" w:type="pct"/>
          </w:tcPr>
          <w:p w14:paraId="71C2A780" w14:textId="77777777" w:rsidR="007E6C60" w:rsidRPr="00832433" w:rsidRDefault="007E6C60" w:rsidP="00024DAE">
            <w:pPr>
              <w:rPr>
                <w:sz w:val="18"/>
                <w:szCs w:val="18"/>
              </w:rPr>
            </w:pPr>
          </w:p>
          <w:p w14:paraId="53A0D73B" w14:textId="77777777" w:rsidR="007E6C60" w:rsidRPr="00832433" w:rsidRDefault="007E6C60" w:rsidP="00024DAE">
            <w:pPr>
              <w:rPr>
                <w:sz w:val="18"/>
                <w:szCs w:val="18"/>
              </w:rPr>
            </w:pPr>
            <w:r w:rsidRPr="00832433">
              <w:rPr>
                <w:sz w:val="18"/>
                <w:szCs w:val="18"/>
              </w:rPr>
              <w:t>5.725-5.875 GHz</w:t>
            </w:r>
          </w:p>
        </w:tc>
        <w:tc>
          <w:tcPr>
            <w:tcW w:w="595" w:type="pct"/>
          </w:tcPr>
          <w:p w14:paraId="5C6DC47B" w14:textId="77777777" w:rsidR="007E6C60" w:rsidRPr="00832433" w:rsidRDefault="007E6C60" w:rsidP="00024DAE">
            <w:pPr>
              <w:jc w:val="center"/>
              <w:rPr>
                <w:sz w:val="18"/>
                <w:szCs w:val="18"/>
              </w:rPr>
            </w:pPr>
          </w:p>
          <w:p w14:paraId="7A17788C" w14:textId="77777777" w:rsidR="007E6C60" w:rsidRPr="00832433" w:rsidRDefault="007E6C60" w:rsidP="00024DAE">
            <w:pPr>
              <w:jc w:val="center"/>
              <w:rPr>
                <w:sz w:val="18"/>
                <w:szCs w:val="18"/>
              </w:rPr>
            </w:pPr>
            <w:r w:rsidRPr="00832433">
              <w:rPr>
                <w:sz w:val="18"/>
                <w:szCs w:val="18"/>
              </w:rPr>
              <w:t>36 dBm</w:t>
            </w:r>
          </w:p>
          <w:p w14:paraId="71789934" w14:textId="77777777" w:rsidR="007E6C60" w:rsidRPr="00832433" w:rsidRDefault="007E6C60" w:rsidP="00024DAE">
            <w:pPr>
              <w:jc w:val="center"/>
              <w:rPr>
                <w:sz w:val="18"/>
                <w:szCs w:val="18"/>
              </w:rPr>
            </w:pPr>
          </w:p>
          <w:p w14:paraId="3A9A53F5" w14:textId="77777777" w:rsidR="007E6C60" w:rsidRPr="00832433" w:rsidRDefault="007E6C60" w:rsidP="00024DAE">
            <w:pPr>
              <w:jc w:val="center"/>
              <w:rPr>
                <w:sz w:val="18"/>
                <w:szCs w:val="18"/>
              </w:rPr>
            </w:pPr>
          </w:p>
          <w:p w14:paraId="4D939F6A" w14:textId="77777777" w:rsidR="007E6C60" w:rsidRPr="00832433" w:rsidRDefault="007E6C60" w:rsidP="00024DAE">
            <w:pPr>
              <w:rPr>
                <w:sz w:val="18"/>
                <w:szCs w:val="18"/>
              </w:rPr>
            </w:pPr>
            <w:r w:rsidRPr="00832433">
              <w:rPr>
                <w:sz w:val="18"/>
                <w:szCs w:val="18"/>
              </w:rPr>
              <w:t>53 dBm</w:t>
            </w:r>
          </w:p>
        </w:tc>
        <w:tc>
          <w:tcPr>
            <w:tcW w:w="1159" w:type="pct"/>
          </w:tcPr>
          <w:p w14:paraId="3357954D" w14:textId="77777777" w:rsidR="007E6C60" w:rsidRPr="00832433" w:rsidRDefault="007E6C60" w:rsidP="00024DAE">
            <w:pPr>
              <w:jc w:val="center"/>
              <w:rPr>
                <w:sz w:val="18"/>
                <w:szCs w:val="18"/>
              </w:rPr>
            </w:pPr>
          </w:p>
          <w:p w14:paraId="4207851D" w14:textId="77777777" w:rsidR="007E6C60" w:rsidRPr="00832433" w:rsidRDefault="007E6C60" w:rsidP="00024DAE">
            <w:pPr>
              <w:rPr>
                <w:sz w:val="18"/>
                <w:szCs w:val="18"/>
              </w:rPr>
            </w:pPr>
            <w:r w:rsidRPr="00832433">
              <w:rPr>
                <w:sz w:val="18"/>
                <w:szCs w:val="18"/>
              </w:rPr>
              <w:t>30 dBm/500 kHz</w:t>
            </w:r>
          </w:p>
        </w:tc>
        <w:tc>
          <w:tcPr>
            <w:tcW w:w="1161" w:type="pct"/>
          </w:tcPr>
          <w:p w14:paraId="358A70B8" w14:textId="77777777" w:rsidR="007E6C60" w:rsidRPr="00832433" w:rsidRDefault="007E6C60" w:rsidP="00024DAE">
            <w:pPr>
              <w:tabs>
                <w:tab w:val="left" w:pos="433"/>
              </w:tabs>
              <w:rPr>
                <w:sz w:val="18"/>
                <w:szCs w:val="18"/>
              </w:rPr>
            </w:pPr>
            <w:r w:rsidRPr="00832433">
              <w:rPr>
                <w:sz w:val="18"/>
                <w:szCs w:val="18"/>
              </w:rPr>
              <w:t>Access point:</w:t>
            </w:r>
          </w:p>
          <w:p w14:paraId="1B130BC0" w14:textId="77777777" w:rsidR="007E6C60" w:rsidRPr="00832433" w:rsidRDefault="007E6C60" w:rsidP="00024DAE">
            <w:pPr>
              <w:tabs>
                <w:tab w:val="left" w:pos="433"/>
              </w:tabs>
              <w:rPr>
                <w:sz w:val="18"/>
                <w:szCs w:val="18"/>
              </w:rPr>
            </w:pPr>
            <w:r w:rsidRPr="00832433">
              <w:rPr>
                <w:sz w:val="18"/>
                <w:szCs w:val="18"/>
              </w:rPr>
              <w:t xml:space="preserve">≤ 6 </w:t>
            </w:r>
            <w:proofErr w:type="spellStart"/>
            <w:r w:rsidRPr="00832433">
              <w:rPr>
                <w:sz w:val="18"/>
                <w:szCs w:val="18"/>
              </w:rPr>
              <w:t>dBi</w:t>
            </w:r>
            <w:proofErr w:type="spellEnd"/>
            <w:r w:rsidRPr="00832433">
              <w:rPr>
                <w:sz w:val="18"/>
                <w:szCs w:val="18"/>
              </w:rPr>
              <w:t xml:space="preserve"> antenna gain &amp; 30 dBm conducted power.</w:t>
            </w:r>
          </w:p>
          <w:p w14:paraId="44B69479" w14:textId="77777777" w:rsidR="007E6C60" w:rsidRPr="00832433" w:rsidRDefault="007E6C60" w:rsidP="00024DAE">
            <w:pPr>
              <w:tabs>
                <w:tab w:val="left" w:pos="433"/>
              </w:tabs>
              <w:rPr>
                <w:sz w:val="18"/>
                <w:szCs w:val="18"/>
              </w:rPr>
            </w:pPr>
          </w:p>
          <w:p w14:paraId="2B6AC9FD" w14:textId="77777777" w:rsidR="007E6C60" w:rsidRPr="00832433" w:rsidRDefault="007E6C60" w:rsidP="00024DAE">
            <w:pPr>
              <w:tabs>
                <w:tab w:val="left" w:pos="433"/>
              </w:tabs>
              <w:rPr>
                <w:sz w:val="18"/>
                <w:szCs w:val="18"/>
              </w:rPr>
            </w:pPr>
            <w:r w:rsidRPr="00832433">
              <w:rPr>
                <w:sz w:val="18"/>
                <w:szCs w:val="18"/>
              </w:rPr>
              <w:t>Fixed point to point access point:</w:t>
            </w:r>
          </w:p>
          <w:p w14:paraId="3AD3B532" w14:textId="77777777" w:rsidR="007E6C60" w:rsidRPr="00832433" w:rsidRDefault="007E6C60" w:rsidP="00024DAE">
            <w:pPr>
              <w:tabs>
                <w:tab w:val="left" w:pos="433"/>
              </w:tabs>
              <w:rPr>
                <w:sz w:val="18"/>
                <w:szCs w:val="18"/>
              </w:rPr>
            </w:pPr>
            <w:r w:rsidRPr="00832433">
              <w:rPr>
                <w:sz w:val="18"/>
                <w:szCs w:val="18"/>
              </w:rPr>
              <w:t xml:space="preserve">≤ 23 </w:t>
            </w:r>
            <w:proofErr w:type="spellStart"/>
            <w:r w:rsidRPr="00832433">
              <w:rPr>
                <w:sz w:val="18"/>
                <w:szCs w:val="18"/>
              </w:rPr>
              <w:t>dBi</w:t>
            </w:r>
            <w:proofErr w:type="spellEnd"/>
            <w:r w:rsidRPr="00832433">
              <w:rPr>
                <w:sz w:val="18"/>
                <w:szCs w:val="18"/>
              </w:rPr>
              <w:t xml:space="preserve"> antenna gain &amp; 30 dBm conducted power.</w:t>
            </w:r>
          </w:p>
        </w:tc>
        <w:tc>
          <w:tcPr>
            <w:tcW w:w="1057" w:type="pct"/>
          </w:tcPr>
          <w:p w14:paraId="66DB012D" w14:textId="77777777" w:rsidR="007E6C60" w:rsidRPr="00832433" w:rsidRDefault="007E6C60" w:rsidP="00024DAE">
            <w:pPr>
              <w:rPr>
                <w:sz w:val="18"/>
                <w:szCs w:val="18"/>
              </w:rPr>
            </w:pPr>
          </w:p>
        </w:tc>
      </w:tr>
      <w:tr w:rsidR="007E6C60" w:rsidRPr="00832433" w14:paraId="50482540" w14:textId="77777777" w:rsidTr="00024DAE">
        <w:trPr>
          <w:cantSplit/>
          <w:jc w:val="center"/>
        </w:trPr>
        <w:tc>
          <w:tcPr>
            <w:tcW w:w="470" w:type="pct"/>
            <w:vMerge w:val="restart"/>
          </w:tcPr>
          <w:p w14:paraId="0A98626F" w14:textId="77777777" w:rsidR="007E6C60" w:rsidRPr="00832433" w:rsidRDefault="007E6C60" w:rsidP="00024DAE">
            <w:pPr>
              <w:rPr>
                <w:sz w:val="18"/>
                <w:szCs w:val="18"/>
              </w:rPr>
            </w:pPr>
            <w:r w:rsidRPr="00832433">
              <w:rPr>
                <w:sz w:val="18"/>
                <w:szCs w:val="18"/>
              </w:rPr>
              <w:t>Vietnam</w:t>
            </w:r>
          </w:p>
        </w:tc>
        <w:tc>
          <w:tcPr>
            <w:tcW w:w="558" w:type="pct"/>
            <w:vAlign w:val="center"/>
          </w:tcPr>
          <w:p w14:paraId="1304E038" w14:textId="77777777" w:rsidR="007E6C60" w:rsidRPr="00832433" w:rsidRDefault="007E6C60" w:rsidP="00024DAE">
            <w:pPr>
              <w:rPr>
                <w:sz w:val="18"/>
                <w:szCs w:val="18"/>
              </w:rPr>
            </w:pPr>
            <w:r w:rsidRPr="00832433">
              <w:rPr>
                <w:color w:val="0D0D0D"/>
                <w:sz w:val="18"/>
                <w:szCs w:val="18"/>
                <w:shd w:val="clear" w:color="auto" w:fill="FFFFFF"/>
              </w:rPr>
              <w:t>2400 ÷ 2483,5 MHz</w:t>
            </w:r>
          </w:p>
        </w:tc>
        <w:tc>
          <w:tcPr>
            <w:tcW w:w="595" w:type="pct"/>
          </w:tcPr>
          <w:p w14:paraId="3D1A780B" w14:textId="77777777" w:rsidR="007E6C60" w:rsidRPr="00832433" w:rsidRDefault="007E6C60" w:rsidP="00024DAE">
            <w:pPr>
              <w:jc w:val="center"/>
              <w:rPr>
                <w:sz w:val="18"/>
                <w:szCs w:val="18"/>
              </w:rPr>
            </w:pPr>
            <w:r w:rsidRPr="00832433">
              <w:rPr>
                <w:color w:val="0D0D0D"/>
                <w:sz w:val="18"/>
                <w:szCs w:val="18"/>
                <w:shd w:val="clear" w:color="auto" w:fill="FFFFFF"/>
              </w:rPr>
              <w:t xml:space="preserve">≤ 200 </w:t>
            </w:r>
            <w:proofErr w:type="spellStart"/>
            <w:r w:rsidRPr="00832433">
              <w:rPr>
                <w:color w:val="0D0D0D"/>
                <w:sz w:val="18"/>
                <w:szCs w:val="18"/>
                <w:shd w:val="clear" w:color="auto" w:fill="FFFFFF"/>
              </w:rPr>
              <w:t>mW</w:t>
            </w:r>
            <w:proofErr w:type="spellEnd"/>
            <w:r w:rsidRPr="00832433">
              <w:rPr>
                <w:color w:val="0D0D0D"/>
                <w:sz w:val="18"/>
                <w:szCs w:val="18"/>
                <w:shd w:val="clear" w:color="auto" w:fill="FFFFFF"/>
              </w:rPr>
              <w:t xml:space="preserve"> EIRP (for equipment using FHSS modulation)</w:t>
            </w:r>
          </w:p>
        </w:tc>
        <w:tc>
          <w:tcPr>
            <w:tcW w:w="1159" w:type="pct"/>
          </w:tcPr>
          <w:p w14:paraId="3B7C2493" w14:textId="77777777" w:rsidR="007E6C60" w:rsidRPr="00832433" w:rsidRDefault="007E6C60" w:rsidP="00024DAE">
            <w:pPr>
              <w:jc w:val="center"/>
              <w:rPr>
                <w:sz w:val="18"/>
                <w:szCs w:val="18"/>
              </w:rPr>
            </w:pPr>
          </w:p>
        </w:tc>
        <w:tc>
          <w:tcPr>
            <w:tcW w:w="1161" w:type="pct"/>
          </w:tcPr>
          <w:p w14:paraId="2493E86E" w14:textId="77777777" w:rsidR="007E6C60" w:rsidRPr="00832433" w:rsidRDefault="007E6C60" w:rsidP="00024DAE">
            <w:pPr>
              <w:tabs>
                <w:tab w:val="left" w:pos="433"/>
              </w:tabs>
              <w:rPr>
                <w:sz w:val="18"/>
                <w:szCs w:val="18"/>
              </w:rPr>
            </w:pPr>
            <w:r w:rsidRPr="00832433">
              <w:rPr>
                <w:sz w:val="18"/>
                <w:szCs w:val="18"/>
              </w:rPr>
              <w:t>Common use condition (for all RLAN bands): Organizations and individuals deploy and use WLAN/RLAN equipment that need to comply with laws and regulations on telecommunications, information security and data protection.</w:t>
            </w:r>
          </w:p>
        </w:tc>
        <w:tc>
          <w:tcPr>
            <w:tcW w:w="1057" w:type="pct"/>
            <w:vAlign w:val="center"/>
          </w:tcPr>
          <w:p w14:paraId="5948934F" w14:textId="77777777" w:rsidR="007E6C60" w:rsidRPr="00832433" w:rsidRDefault="007E6C60" w:rsidP="00024DAE">
            <w:pPr>
              <w:rPr>
                <w:sz w:val="18"/>
                <w:szCs w:val="18"/>
              </w:rPr>
            </w:pPr>
            <w:r w:rsidRPr="00832433">
              <w:rPr>
                <w:color w:val="0D0D0D"/>
                <w:spacing w:val="-2"/>
                <w:sz w:val="18"/>
                <w:szCs w:val="18"/>
                <w:shd w:val="clear" w:color="auto" w:fill="FFFFFF"/>
              </w:rPr>
              <w:t>QCVN 54:2020/BTTTT</w:t>
            </w:r>
          </w:p>
        </w:tc>
      </w:tr>
      <w:tr w:rsidR="007E6C60" w:rsidRPr="00832433" w14:paraId="12DF2297" w14:textId="77777777" w:rsidTr="00024DAE">
        <w:trPr>
          <w:cantSplit/>
          <w:jc w:val="center"/>
        </w:trPr>
        <w:tc>
          <w:tcPr>
            <w:tcW w:w="470" w:type="pct"/>
            <w:vMerge/>
          </w:tcPr>
          <w:p w14:paraId="7AC9E322" w14:textId="77777777" w:rsidR="007E6C60" w:rsidRPr="00832433" w:rsidRDefault="007E6C60" w:rsidP="00024DAE">
            <w:pPr>
              <w:rPr>
                <w:sz w:val="18"/>
                <w:szCs w:val="18"/>
              </w:rPr>
            </w:pPr>
          </w:p>
        </w:tc>
        <w:tc>
          <w:tcPr>
            <w:tcW w:w="558" w:type="pct"/>
          </w:tcPr>
          <w:p w14:paraId="2E1B9C38" w14:textId="77777777" w:rsidR="007E6C60" w:rsidRPr="00832433" w:rsidRDefault="007E6C60" w:rsidP="00024DAE">
            <w:pPr>
              <w:rPr>
                <w:color w:val="0D0D0D"/>
                <w:sz w:val="18"/>
                <w:szCs w:val="18"/>
                <w:shd w:val="clear" w:color="auto" w:fill="FFFFFF"/>
              </w:rPr>
            </w:pPr>
          </w:p>
        </w:tc>
        <w:tc>
          <w:tcPr>
            <w:tcW w:w="595" w:type="pct"/>
          </w:tcPr>
          <w:p w14:paraId="7444D666" w14:textId="77777777" w:rsidR="007E6C60" w:rsidRPr="00832433" w:rsidRDefault="007E6C60" w:rsidP="00024DAE">
            <w:pPr>
              <w:jc w:val="center"/>
              <w:rPr>
                <w:color w:val="0D0D0D"/>
                <w:sz w:val="18"/>
                <w:szCs w:val="18"/>
                <w:shd w:val="clear" w:color="auto" w:fill="FFFFFF"/>
              </w:rPr>
            </w:pPr>
            <w:r w:rsidRPr="00832433">
              <w:rPr>
                <w:color w:val="0D0D0D"/>
                <w:sz w:val="18"/>
                <w:szCs w:val="18"/>
                <w:shd w:val="clear" w:color="auto" w:fill="FFFFFF"/>
              </w:rPr>
              <w:t xml:space="preserve">≤ 10 </w:t>
            </w:r>
            <w:proofErr w:type="spellStart"/>
            <w:r w:rsidRPr="00832433">
              <w:rPr>
                <w:color w:val="0D0D0D"/>
                <w:sz w:val="18"/>
                <w:szCs w:val="18"/>
                <w:shd w:val="clear" w:color="auto" w:fill="FFFFFF"/>
              </w:rPr>
              <w:t>mW</w:t>
            </w:r>
            <w:proofErr w:type="spellEnd"/>
            <w:r w:rsidRPr="00832433">
              <w:rPr>
                <w:color w:val="0D0D0D"/>
                <w:sz w:val="18"/>
                <w:szCs w:val="18"/>
                <w:shd w:val="clear" w:color="auto" w:fill="FFFFFF"/>
              </w:rPr>
              <w:t>/1 MHz EIRP (for equipment using non-FHSS modulation)</w:t>
            </w:r>
          </w:p>
        </w:tc>
        <w:tc>
          <w:tcPr>
            <w:tcW w:w="1159" w:type="pct"/>
          </w:tcPr>
          <w:p w14:paraId="0FE200E4" w14:textId="77777777" w:rsidR="007E6C60" w:rsidRPr="00832433" w:rsidRDefault="007E6C60" w:rsidP="00024DAE">
            <w:pPr>
              <w:jc w:val="center"/>
              <w:rPr>
                <w:sz w:val="18"/>
                <w:szCs w:val="18"/>
              </w:rPr>
            </w:pPr>
          </w:p>
        </w:tc>
        <w:tc>
          <w:tcPr>
            <w:tcW w:w="1161" w:type="pct"/>
          </w:tcPr>
          <w:p w14:paraId="6C48EBCA" w14:textId="77777777" w:rsidR="007E6C60" w:rsidRPr="00832433" w:rsidRDefault="007E6C60" w:rsidP="00024DAE">
            <w:pPr>
              <w:tabs>
                <w:tab w:val="left" w:pos="433"/>
              </w:tabs>
              <w:rPr>
                <w:sz w:val="18"/>
                <w:szCs w:val="18"/>
              </w:rPr>
            </w:pPr>
          </w:p>
        </w:tc>
        <w:tc>
          <w:tcPr>
            <w:tcW w:w="1057" w:type="pct"/>
          </w:tcPr>
          <w:p w14:paraId="448A90BB" w14:textId="77777777" w:rsidR="007E6C60" w:rsidRPr="00832433" w:rsidRDefault="007E6C60" w:rsidP="00024DAE">
            <w:pPr>
              <w:rPr>
                <w:color w:val="0D0D0D"/>
                <w:spacing w:val="-2"/>
                <w:sz w:val="18"/>
                <w:szCs w:val="18"/>
                <w:shd w:val="clear" w:color="auto" w:fill="FFFFFF"/>
              </w:rPr>
            </w:pPr>
          </w:p>
        </w:tc>
      </w:tr>
      <w:tr w:rsidR="007E6C60" w:rsidRPr="00832433" w14:paraId="75FB33BB" w14:textId="77777777" w:rsidTr="00024DAE">
        <w:trPr>
          <w:cantSplit/>
          <w:jc w:val="center"/>
        </w:trPr>
        <w:tc>
          <w:tcPr>
            <w:tcW w:w="470" w:type="pct"/>
            <w:vMerge/>
          </w:tcPr>
          <w:p w14:paraId="153EA75E" w14:textId="77777777" w:rsidR="007E6C60" w:rsidRPr="00832433" w:rsidRDefault="007E6C60" w:rsidP="00024DAE">
            <w:pPr>
              <w:rPr>
                <w:sz w:val="18"/>
                <w:szCs w:val="18"/>
              </w:rPr>
            </w:pPr>
          </w:p>
        </w:tc>
        <w:tc>
          <w:tcPr>
            <w:tcW w:w="558" w:type="pct"/>
          </w:tcPr>
          <w:p w14:paraId="1FA77095"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5150 ÷ 5250 MHz</w:t>
            </w:r>
          </w:p>
        </w:tc>
        <w:tc>
          <w:tcPr>
            <w:tcW w:w="595" w:type="pct"/>
          </w:tcPr>
          <w:p w14:paraId="7596B6C7" w14:textId="77777777" w:rsidR="007E6C60" w:rsidRPr="00832433" w:rsidRDefault="007E6C60" w:rsidP="00024DAE">
            <w:pPr>
              <w:jc w:val="center"/>
              <w:rPr>
                <w:color w:val="0D0D0D"/>
                <w:sz w:val="18"/>
                <w:szCs w:val="18"/>
                <w:shd w:val="clear" w:color="auto" w:fill="FFFFFF"/>
              </w:rPr>
            </w:pPr>
            <w:r w:rsidRPr="00832433">
              <w:rPr>
                <w:color w:val="0D0D0D"/>
                <w:sz w:val="18"/>
                <w:szCs w:val="18"/>
                <w:shd w:val="clear" w:color="auto" w:fill="FFFFFF"/>
              </w:rPr>
              <w:t xml:space="preserve">≤ 200 </w:t>
            </w:r>
            <w:proofErr w:type="spellStart"/>
            <w:r w:rsidRPr="00832433">
              <w:rPr>
                <w:color w:val="0D0D0D"/>
                <w:sz w:val="18"/>
                <w:szCs w:val="18"/>
                <w:shd w:val="clear" w:color="auto" w:fill="FFFFFF"/>
              </w:rPr>
              <w:t>mW</w:t>
            </w:r>
            <w:proofErr w:type="spellEnd"/>
            <w:r w:rsidRPr="00832433">
              <w:rPr>
                <w:color w:val="0D0D0D"/>
                <w:sz w:val="18"/>
                <w:szCs w:val="18"/>
                <w:shd w:val="clear" w:color="auto" w:fill="FFFFFF"/>
              </w:rPr>
              <w:t xml:space="preserve"> EIRP</w:t>
            </w:r>
          </w:p>
        </w:tc>
        <w:tc>
          <w:tcPr>
            <w:tcW w:w="1159" w:type="pct"/>
          </w:tcPr>
          <w:p w14:paraId="31EEE867" w14:textId="77777777" w:rsidR="007E6C60" w:rsidRPr="00832433" w:rsidRDefault="007E6C60" w:rsidP="00024DAE">
            <w:pPr>
              <w:jc w:val="center"/>
              <w:rPr>
                <w:sz w:val="18"/>
                <w:szCs w:val="18"/>
              </w:rPr>
            </w:pPr>
          </w:p>
        </w:tc>
        <w:tc>
          <w:tcPr>
            <w:tcW w:w="1161" w:type="pct"/>
          </w:tcPr>
          <w:p w14:paraId="355697DA"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Using in an indoor environment (Indoor use) or an environment with electromagnetic wave shielding (</w:t>
            </w:r>
            <w:proofErr w:type="spellStart"/>
            <w:r w:rsidRPr="00832433">
              <w:rPr>
                <w:color w:val="0D0D0D"/>
                <w:sz w:val="18"/>
                <w:szCs w:val="18"/>
                <w:shd w:val="clear" w:color="auto" w:fill="FFFFFF"/>
              </w:rPr>
              <w:t>ie</w:t>
            </w:r>
            <w:proofErr w:type="spellEnd"/>
            <w:r w:rsidRPr="00832433">
              <w:rPr>
                <w:color w:val="0D0D0D"/>
                <w:sz w:val="18"/>
                <w:szCs w:val="18"/>
                <w:shd w:val="clear" w:color="auto" w:fill="FFFFFF"/>
              </w:rPr>
              <w:t>: in car)</w:t>
            </w:r>
          </w:p>
          <w:p w14:paraId="560C5744" w14:textId="77777777" w:rsidR="007E6C60" w:rsidRPr="00832433" w:rsidRDefault="007E6C60" w:rsidP="00024DAE">
            <w:pPr>
              <w:tabs>
                <w:tab w:val="left" w:pos="433"/>
              </w:tabs>
              <w:rPr>
                <w:sz w:val="18"/>
                <w:szCs w:val="18"/>
              </w:rPr>
            </w:pPr>
          </w:p>
        </w:tc>
        <w:tc>
          <w:tcPr>
            <w:tcW w:w="1057" w:type="pct"/>
          </w:tcPr>
          <w:p w14:paraId="327CBA13" w14:textId="77777777" w:rsidR="007E6C60" w:rsidRPr="00832433" w:rsidRDefault="007E6C60" w:rsidP="00024DAE">
            <w:pPr>
              <w:rPr>
                <w:color w:val="0D0D0D"/>
                <w:spacing w:val="-2"/>
                <w:sz w:val="18"/>
                <w:szCs w:val="18"/>
                <w:shd w:val="clear" w:color="auto" w:fill="FFFFFF"/>
              </w:rPr>
            </w:pPr>
            <w:r w:rsidRPr="00832433">
              <w:rPr>
                <w:color w:val="0D0D0D"/>
                <w:spacing w:val="-2"/>
                <w:sz w:val="18"/>
                <w:szCs w:val="18"/>
                <w:shd w:val="clear" w:color="auto" w:fill="FFFFFF"/>
              </w:rPr>
              <w:t>QCVN 65:2013/BTTTT</w:t>
            </w:r>
            <w:r w:rsidRPr="00832433">
              <w:rPr>
                <w:color w:val="0D0D0D"/>
                <w:spacing w:val="-2"/>
                <w:sz w:val="18"/>
                <w:szCs w:val="18"/>
                <w:shd w:val="clear" w:color="auto" w:fill="FFFFFF"/>
                <w:vertAlign w:val="superscript"/>
              </w:rPr>
              <w:t xml:space="preserve"> </w:t>
            </w:r>
          </w:p>
        </w:tc>
      </w:tr>
      <w:tr w:rsidR="007E6C60" w:rsidRPr="00832433" w14:paraId="1843605B" w14:textId="77777777" w:rsidTr="00024DAE">
        <w:trPr>
          <w:cantSplit/>
          <w:jc w:val="center"/>
        </w:trPr>
        <w:tc>
          <w:tcPr>
            <w:tcW w:w="470" w:type="pct"/>
            <w:vMerge/>
          </w:tcPr>
          <w:p w14:paraId="40FC7C0D" w14:textId="77777777" w:rsidR="007E6C60" w:rsidRPr="00832433" w:rsidRDefault="007E6C60" w:rsidP="00024DAE">
            <w:pPr>
              <w:rPr>
                <w:sz w:val="18"/>
                <w:szCs w:val="18"/>
              </w:rPr>
            </w:pPr>
          </w:p>
        </w:tc>
        <w:tc>
          <w:tcPr>
            <w:tcW w:w="558" w:type="pct"/>
            <w:vAlign w:val="center"/>
          </w:tcPr>
          <w:p w14:paraId="312FE6F3"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5250 ÷ 5350 MHz</w:t>
            </w:r>
          </w:p>
        </w:tc>
        <w:tc>
          <w:tcPr>
            <w:tcW w:w="595" w:type="pct"/>
          </w:tcPr>
          <w:p w14:paraId="15BBC528" w14:textId="77777777" w:rsidR="007E6C60" w:rsidRPr="00832433" w:rsidRDefault="007E6C60" w:rsidP="00024DAE">
            <w:pPr>
              <w:jc w:val="center"/>
              <w:rPr>
                <w:color w:val="0D0D0D"/>
                <w:sz w:val="18"/>
                <w:szCs w:val="18"/>
                <w:shd w:val="clear" w:color="auto" w:fill="FFFFFF"/>
              </w:rPr>
            </w:pPr>
            <w:r w:rsidRPr="00832433">
              <w:rPr>
                <w:color w:val="0D0D0D"/>
                <w:sz w:val="18"/>
                <w:szCs w:val="18"/>
              </w:rPr>
              <w:t xml:space="preserve">≤ 200 </w:t>
            </w:r>
            <w:proofErr w:type="spellStart"/>
            <w:r w:rsidRPr="00832433">
              <w:rPr>
                <w:color w:val="0D0D0D"/>
                <w:sz w:val="18"/>
                <w:szCs w:val="18"/>
              </w:rPr>
              <w:t>mW</w:t>
            </w:r>
            <w:proofErr w:type="spellEnd"/>
            <w:r w:rsidRPr="00832433">
              <w:rPr>
                <w:color w:val="0D0D0D"/>
                <w:sz w:val="18"/>
                <w:szCs w:val="18"/>
              </w:rPr>
              <w:t xml:space="preserve"> EIRP (</w:t>
            </w:r>
            <w:r w:rsidRPr="00832433">
              <w:rPr>
                <w:color w:val="0D0D0D"/>
                <w:sz w:val="18"/>
                <w:szCs w:val="18"/>
                <w:shd w:val="clear" w:color="auto" w:fill="FFFFFF"/>
              </w:rPr>
              <w:t>for equipment being adjustable power)</w:t>
            </w:r>
          </w:p>
        </w:tc>
        <w:tc>
          <w:tcPr>
            <w:tcW w:w="1159" w:type="pct"/>
          </w:tcPr>
          <w:p w14:paraId="5F8750F1" w14:textId="77777777" w:rsidR="007E6C60" w:rsidRPr="00832433" w:rsidRDefault="007E6C60" w:rsidP="00024DAE">
            <w:pPr>
              <w:jc w:val="center"/>
              <w:rPr>
                <w:sz w:val="18"/>
                <w:szCs w:val="18"/>
              </w:rPr>
            </w:pPr>
          </w:p>
        </w:tc>
        <w:tc>
          <w:tcPr>
            <w:tcW w:w="1161" w:type="pct"/>
          </w:tcPr>
          <w:p w14:paraId="65391D58" w14:textId="77777777" w:rsidR="007E6C60" w:rsidRPr="00832433" w:rsidRDefault="007E6C60" w:rsidP="00024DAE">
            <w:pPr>
              <w:rPr>
                <w:color w:val="0D0D0D"/>
                <w:sz w:val="18"/>
                <w:szCs w:val="18"/>
                <w:shd w:val="clear" w:color="auto" w:fill="FFFFFF"/>
              </w:rPr>
            </w:pPr>
            <w:r w:rsidRPr="00832433">
              <w:rPr>
                <w:sz w:val="18"/>
                <w:szCs w:val="18"/>
              </w:rPr>
              <w:t>The device must be capable of dynamic frequency selection (DFS)</w:t>
            </w:r>
          </w:p>
        </w:tc>
        <w:tc>
          <w:tcPr>
            <w:tcW w:w="1057" w:type="pct"/>
            <w:vAlign w:val="center"/>
          </w:tcPr>
          <w:p w14:paraId="5B27931B" w14:textId="77777777" w:rsidR="007E6C60" w:rsidRPr="00832433" w:rsidRDefault="007E6C60" w:rsidP="00024DAE">
            <w:pPr>
              <w:rPr>
                <w:color w:val="0D0D0D"/>
                <w:spacing w:val="-2"/>
                <w:sz w:val="18"/>
                <w:szCs w:val="18"/>
                <w:shd w:val="clear" w:color="auto" w:fill="FFFFFF"/>
              </w:rPr>
            </w:pPr>
            <w:r w:rsidRPr="00832433">
              <w:rPr>
                <w:color w:val="0D0D0D"/>
                <w:spacing w:val="-2"/>
                <w:sz w:val="18"/>
                <w:szCs w:val="18"/>
                <w:shd w:val="clear" w:color="auto" w:fill="FFFFFF"/>
              </w:rPr>
              <w:t>QCVN 65:2013/BTTTT</w:t>
            </w:r>
          </w:p>
        </w:tc>
      </w:tr>
      <w:tr w:rsidR="007E6C60" w:rsidRPr="00832433" w14:paraId="223757CD" w14:textId="77777777" w:rsidTr="00024DAE">
        <w:trPr>
          <w:cantSplit/>
          <w:jc w:val="center"/>
        </w:trPr>
        <w:tc>
          <w:tcPr>
            <w:tcW w:w="470" w:type="pct"/>
            <w:vMerge/>
          </w:tcPr>
          <w:p w14:paraId="6BD44BF6" w14:textId="77777777" w:rsidR="007E6C60" w:rsidRPr="00832433" w:rsidRDefault="007E6C60" w:rsidP="00024DAE">
            <w:pPr>
              <w:rPr>
                <w:sz w:val="18"/>
                <w:szCs w:val="18"/>
              </w:rPr>
            </w:pPr>
          </w:p>
        </w:tc>
        <w:tc>
          <w:tcPr>
            <w:tcW w:w="558" w:type="pct"/>
          </w:tcPr>
          <w:p w14:paraId="4A731274" w14:textId="77777777" w:rsidR="007E6C60" w:rsidRPr="00832433" w:rsidRDefault="007E6C60" w:rsidP="00024DAE">
            <w:pPr>
              <w:rPr>
                <w:color w:val="0D0D0D"/>
                <w:sz w:val="18"/>
                <w:szCs w:val="18"/>
                <w:shd w:val="clear" w:color="auto" w:fill="FFFFFF"/>
              </w:rPr>
            </w:pPr>
          </w:p>
        </w:tc>
        <w:tc>
          <w:tcPr>
            <w:tcW w:w="595" w:type="pct"/>
          </w:tcPr>
          <w:p w14:paraId="3B97D02C" w14:textId="77777777" w:rsidR="007E6C60" w:rsidRPr="00832433" w:rsidRDefault="007E6C60" w:rsidP="00024DAE">
            <w:pPr>
              <w:jc w:val="center"/>
              <w:rPr>
                <w:color w:val="0D0D0D"/>
                <w:sz w:val="18"/>
                <w:szCs w:val="18"/>
              </w:rPr>
            </w:pPr>
            <w:r w:rsidRPr="00832433">
              <w:rPr>
                <w:color w:val="0D0D0D"/>
                <w:sz w:val="18"/>
                <w:szCs w:val="18"/>
              </w:rPr>
              <w:t xml:space="preserve">≤ 100 </w:t>
            </w:r>
            <w:proofErr w:type="spellStart"/>
            <w:r w:rsidRPr="00832433">
              <w:rPr>
                <w:color w:val="0D0D0D"/>
                <w:sz w:val="18"/>
                <w:szCs w:val="18"/>
              </w:rPr>
              <w:t>mW</w:t>
            </w:r>
            <w:proofErr w:type="spellEnd"/>
            <w:r w:rsidRPr="00832433">
              <w:rPr>
                <w:color w:val="0D0D0D"/>
                <w:sz w:val="18"/>
                <w:szCs w:val="18"/>
              </w:rPr>
              <w:t xml:space="preserve"> EIRP (</w:t>
            </w:r>
            <w:r w:rsidRPr="00832433">
              <w:rPr>
                <w:color w:val="0D0D0D"/>
                <w:sz w:val="18"/>
                <w:szCs w:val="18"/>
                <w:shd w:val="clear" w:color="auto" w:fill="FFFFFF"/>
              </w:rPr>
              <w:t>for equipment being non-adjustable power)</w:t>
            </w:r>
          </w:p>
        </w:tc>
        <w:tc>
          <w:tcPr>
            <w:tcW w:w="1159" w:type="pct"/>
          </w:tcPr>
          <w:p w14:paraId="4A19EE44" w14:textId="77777777" w:rsidR="007E6C60" w:rsidRPr="00832433" w:rsidRDefault="007E6C60" w:rsidP="00024DAE">
            <w:pPr>
              <w:jc w:val="center"/>
              <w:rPr>
                <w:sz w:val="18"/>
                <w:szCs w:val="18"/>
              </w:rPr>
            </w:pPr>
          </w:p>
        </w:tc>
        <w:tc>
          <w:tcPr>
            <w:tcW w:w="1161" w:type="pct"/>
          </w:tcPr>
          <w:p w14:paraId="5FD68F14" w14:textId="77777777" w:rsidR="007E6C60" w:rsidRPr="00832433" w:rsidRDefault="007E6C60" w:rsidP="00024DAE">
            <w:pPr>
              <w:rPr>
                <w:sz w:val="18"/>
                <w:szCs w:val="18"/>
              </w:rPr>
            </w:pPr>
            <w:r w:rsidRPr="00832433">
              <w:rPr>
                <w:sz w:val="18"/>
                <w:szCs w:val="18"/>
              </w:rPr>
              <w:t>The device must be capable of dynamic frequency selection (DFS)</w:t>
            </w:r>
          </w:p>
        </w:tc>
        <w:tc>
          <w:tcPr>
            <w:tcW w:w="1057" w:type="pct"/>
          </w:tcPr>
          <w:p w14:paraId="453BCD14" w14:textId="77777777" w:rsidR="007E6C60" w:rsidRPr="00832433" w:rsidRDefault="007E6C60" w:rsidP="00024DAE">
            <w:pPr>
              <w:rPr>
                <w:color w:val="0D0D0D"/>
                <w:spacing w:val="-2"/>
                <w:sz w:val="18"/>
                <w:szCs w:val="18"/>
                <w:shd w:val="clear" w:color="auto" w:fill="FFFFFF"/>
              </w:rPr>
            </w:pPr>
          </w:p>
        </w:tc>
      </w:tr>
      <w:tr w:rsidR="007E6C60" w:rsidRPr="00832433" w14:paraId="63F794C6" w14:textId="77777777" w:rsidTr="00024DAE">
        <w:trPr>
          <w:cantSplit/>
          <w:jc w:val="center"/>
        </w:trPr>
        <w:tc>
          <w:tcPr>
            <w:tcW w:w="470" w:type="pct"/>
            <w:vMerge/>
          </w:tcPr>
          <w:p w14:paraId="40301DA7" w14:textId="77777777" w:rsidR="007E6C60" w:rsidRPr="00832433" w:rsidRDefault="007E6C60" w:rsidP="00024DAE">
            <w:pPr>
              <w:rPr>
                <w:sz w:val="18"/>
                <w:szCs w:val="18"/>
              </w:rPr>
            </w:pPr>
          </w:p>
        </w:tc>
        <w:tc>
          <w:tcPr>
            <w:tcW w:w="558" w:type="pct"/>
            <w:vAlign w:val="center"/>
          </w:tcPr>
          <w:p w14:paraId="10EE62C4"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5470 ÷ 5725 MHz</w:t>
            </w:r>
          </w:p>
        </w:tc>
        <w:tc>
          <w:tcPr>
            <w:tcW w:w="595" w:type="pct"/>
          </w:tcPr>
          <w:p w14:paraId="244FBD8A" w14:textId="77777777" w:rsidR="007E6C60" w:rsidRPr="00832433" w:rsidRDefault="007E6C60" w:rsidP="00024DAE">
            <w:pPr>
              <w:jc w:val="center"/>
              <w:rPr>
                <w:color w:val="0D0D0D"/>
                <w:sz w:val="18"/>
                <w:szCs w:val="18"/>
              </w:rPr>
            </w:pPr>
            <w:r w:rsidRPr="00832433">
              <w:rPr>
                <w:color w:val="0D0D0D"/>
                <w:sz w:val="18"/>
                <w:szCs w:val="18"/>
                <w:shd w:val="clear" w:color="auto" w:fill="FFFFFF"/>
              </w:rPr>
              <w:t xml:space="preserve">≤ 1 W EIRP </w:t>
            </w:r>
            <w:r w:rsidRPr="00832433">
              <w:rPr>
                <w:color w:val="0D0D0D"/>
                <w:sz w:val="18"/>
                <w:szCs w:val="18"/>
              </w:rPr>
              <w:t>(</w:t>
            </w:r>
            <w:r w:rsidRPr="00832433">
              <w:rPr>
                <w:color w:val="0D0D0D"/>
                <w:sz w:val="18"/>
                <w:szCs w:val="18"/>
                <w:shd w:val="clear" w:color="auto" w:fill="FFFFFF"/>
              </w:rPr>
              <w:t>for equipment being adjustable power)</w:t>
            </w:r>
          </w:p>
        </w:tc>
        <w:tc>
          <w:tcPr>
            <w:tcW w:w="1159" w:type="pct"/>
          </w:tcPr>
          <w:p w14:paraId="222723C9" w14:textId="77777777" w:rsidR="007E6C60" w:rsidRPr="00832433" w:rsidRDefault="007E6C60" w:rsidP="00024DAE">
            <w:pPr>
              <w:jc w:val="center"/>
              <w:rPr>
                <w:sz w:val="18"/>
                <w:szCs w:val="18"/>
              </w:rPr>
            </w:pPr>
          </w:p>
        </w:tc>
        <w:tc>
          <w:tcPr>
            <w:tcW w:w="1161" w:type="pct"/>
          </w:tcPr>
          <w:p w14:paraId="5294A8E4" w14:textId="77777777" w:rsidR="007E6C60" w:rsidRPr="00832433" w:rsidRDefault="007E6C60" w:rsidP="00024DAE">
            <w:pPr>
              <w:rPr>
                <w:sz w:val="18"/>
                <w:szCs w:val="18"/>
              </w:rPr>
            </w:pPr>
            <w:r w:rsidRPr="00832433">
              <w:rPr>
                <w:sz w:val="18"/>
                <w:szCs w:val="18"/>
              </w:rPr>
              <w:t>The device must be capable of dynamic frequency selection (DFS)</w:t>
            </w:r>
          </w:p>
        </w:tc>
        <w:tc>
          <w:tcPr>
            <w:tcW w:w="1057" w:type="pct"/>
            <w:vAlign w:val="center"/>
          </w:tcPr>
          <w:p w14:paraId="2C20089F" w14:textId="77777777" w:rsidR="007E6C60" w:rsidRPr="00832433" w:rsidRDefault="007E6C60" w:rsidP="00024DAE">
            <w:pPr>
              <w:rPr>
                <w:color w:val="0D0D0D"/>
                <w:spacing w:val="-2"/>
                <w:sz w:val="18"/>
                <w:szCs w:val="18"/>
                <w:shd w:val="clear" w:color="auto" w:fill="FFFFFF"/>
              </w:rPr>
            </w:pPr>
            <w:r w:rsidRPr="00832433">
              <w:rPr>
                <w:color w:val="0D0D0D"/>
                <w:spacing w:val="-2"/>
                <w:sz w:val="18"/>
                <w:szCs w:val="18"/>
                <w:shd w:val="clear" w:color="auto" w:fill="FFFFFF"/>
              </w:rPr>
              <w:t>QCVN 65:2013/BTTTT</w:t>
            </w:r>
          </w:p>
        </w:tc>
      </w:tr>
      <w:tr w:rsidR="007E6C60" w:rsidRPr="00832433" w14:paraId="3509F217" w14:textId="77777777" w:rsidTr="00024DAE">
        <w:trPr>
          <w:cantSplit/>
          <w:jc w:val="center"/>
        </w:trPr>
        <w:tc>
          <w:tcPr>
            <w:tcW w:w="470" w:type="pct"/>
            <w:vMerge/>
          </w:tcPr>
          <w:p w14:paraId="2C13680B" w14:textId="77777777" w:rsidR="007E6C60" w:rsidRPr="00832433" w:rsidRDefault="007E6C60" w:rsidP="00024DAE">
            <w:pPr>
              <w:rPr>
                <w:sz w:val="18"/>
                <w:szCs w:val="18"/>
              </w:rPr>
            </w:pPr>
          </w:p>
        </w:tc>
        <w:tc>
          <w:tcPr>
            <w:tcW w:w="558" w:type="pct"/>
            <w:vAlign w:val="center"/>
          </w:tcPr>
          <w:p w14:paraId="7F8B27FD" w14:textId="77777777" w:rsidR="007E6C60" w:rsidRPr="00832433" w:rsidRDefault="007E6C60" w:rsidP="00024DAE">
            <w:pPr>
              <w:rPr>
                <w:color w:val="0D0D0D"/>
                <w:sz w:val="18"/>
                <w:szCs w:val="18"/>
                <w:shd w:val="clear" w:color="auto" w:fill="FFFFFF"/>
              </w:rPr>
            </w:pPr>
          </w:p>
        </w:tc>
        <w:tc>
          <w:tcPr>
            <w:tcW w:w="595" w:type="pct"/>
          </w:tcPr>
          <w:p w14:paraId="188A0561" w14:textId="77777777" w:rsidR="007E6C60" w:rsidRPr="00832433" w:rsidRDefault="007E6C60" w:rsidP="00024DAE">
            <w:pPr>
              <w:jc w:val="center"/>
              <w:rPr>
                <w:color w:val="0D0D0D"/>
                <w:sz w:val="18"/>
                <w:szCs w:val="18"/>
                <w:shd w:val="clear" w:color="auto" w:fill="FFFFFF"/>
              </w:rPr>
            </w:pPr>
            <w:r w:rsidRPr="00832433">
              <w:rPr>
                <w:color w:val="0D0D0D"/>
                <w:sz w:val="18"/>
                <w:szCs w:val="18"/>
                <w:shd w:val="clear" w:color="auto" w:fill="FFFFFF"/>
              </w:rPr>
              <w:t xml:space="preserve">≤ 500 </w:t>
            </w:r>
            <w:proofErr w:type="spellStart"/>
            <w:r w:rsidRPr="00832433">
              <w:rPr>
                <w:color w:val="0D0D0D"/>
                <w:sz w:val="18"/>
                <w:szCs w:val="18"/>
                <w:shd w:val="clear" w:color="auto" w:fill="FFFFFF"/>
              </w:rPr>
              <w:t>mW</w:t>
            </w:r>
            <w:proofErr w:type="spellEnd"/>
            <w:r w:rsidRPr="00832433">
              <w:rPr>
                <w:color w:val="0D0D0D"/>
                <w:sz w:val="18"/>
                <w:szCs w:val="18"/>
                <w:shd w:val="clear" w:color="auto" w:fill="FFFFFF"/>
              </w:rPr>
              <w:t xml:space="preserve"> EIRP </w:t>
            </w:r>
            <w:r w:rsidRPr="00832433">
              <w:rPr>
                <w:color w:val="0D0D0D"/>
                <w:sz w:val="18"/>
                <w:szCs w:val="18"/>
              </w:rPr>
              <w:t>(</w:t>
            </w:r>
            <w:r w:rsidRPr="00832433">
              <w:rPr>
                <w:color w:val="0D0D0D"/>
                <w:sz w:val="18"/>
                <w:szCs w:val="18"/>
                <w:shd w:val="clear" w:color="auto" w:fill="FFFFFF"/>
              </w:rPr>
              <w:t>for equipment being non-adjustable power)</w:t>
            </w:r>
          </w:p>
        </w:tc>
        <w:tc>
          <w:tcPr>
            <w:tcW w:w="1159" w:type="pct"/>
          </w:tcPr>
          <w:p w14:paraId="01FD2672" w14:textId="77777777" w:rsidR="007E6C60" w:rsidRPr="00832433" w:rsidRDefault="007E6C60" w:rsidP="00024DAE">
            <w:pPr>
              <w:jc w:val="center"/>
              <w:rPr>
                <w:sz w:val="18"/>
                <w:szCs w:val="18"/>
              </w:rPr>
            </w:pPr>
          </w:p>
        </w:tc>
        <w:tc>
          <w:tcPr>
            <w:tcW w:w="1161" w:type="pct"/>
          </w:tcPr>
          <w:p w14:paraId="67B88C79" w14:textId="77777777" w:rsidR="007E6C60" w:rsidRPr="00832433" w:rsidRDefault="007E6C60" w:rsidP="00024DAE">
            <w:pPr>
              <w:rPr>
                <w:sz w:val="18"/>
                <w:szCs w:val="18"/>
              </w:rPr>
            </w:pPr>
            <w:r w:rsidRPr="00832433">
              <w:rPr>
                <w:sz w:val="18"/>
                <w:szCs w:val="18"/>
              </w:rPr>
              <w:t>The device must be capable of dynamic frequency selection (DFS)</w:t>
            </w:r>
          </w:p>
        </w:tc>
        <w:tc>
          <w:tcPr>
            <w:tcW w:w="1057" w:type="pct"/>
            <w:vAlign w:val="center"/>
          </w:tcPr>
          <w:p w14:paraId="2DF1EC7B" w14:textId="77777777" w:rsidR="007E6C60" w:rsidRPr="00832433" w:rsidRDefault="007E6C60" w:rsidP="00024DAE">
            <w:pPr>
              <w:rPr>
                <w:color w:val="0D0D0D"/>
                <w:spacing w:val="-2"/>
                <w:sz w:val="18"/>
                <w:szCs w:val="18"/>
                <w:shd w:val="clear" w:color="auto" w:fill="FFFFFF"/>
              </w:rPr>
            </w:pPr>
          </w:p>
        </w:tc>
      </w:tr>
      <w:tr w:rsidR="007E6C60" w:rsidRPr="00832433" w14:paraId="6317BB50" w14:textId="77777777" w:rsidTr="00024DAE">
        <w:trPr>
          <w:cantSplit/>
          <w:jc w:val="center"/>
        </w:trPr>
        <w:tc>
          <w:tcPr>
            <w:tcW w:w="470" w:type="pct"/>
            <w:vMerge/>
          </w:tcPr>
          <w:p w14:paraId="59993A2A" w14:textId="77777777" w:rsidR="007E6C60" w:rsidRPr="00832433" w:rsidRDefault="007E6C60" w:rsidP="00024DAE">
            <w:pPr>
              <w:rPr>
                <w:sz w:val="18"/>
                <w:szCs w:val="18"/>
              </w:rPr>
            </w:pPr>
          </w:p>
        </w:tc>
        <w:tc>
          <w:tcPr>
            <w:tcW w:w="558" w:type="pct"/>
          </w:tcPr>
          <w:p w14:paraId="665946FB"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5725 ÷ 5850 MHz</w:t>
            </w:r>
          </w:p>
        </w:tc>
        <w:tc>
          <w:tcPr>
            <w:tcW w:w="595" w:type="pct"/>
          </w:tcPr>
          <w:p w14:paraId="0A04F057" w14:textId="77777777" w:rsidR="007E6C60" w:rsidRPr="00832433" w:rsidRDefault="007E6C60" w:rsidP="00024DAE">
            <w:pPr>
              <w:jc w:val="center"/>
              <w:rPr>
                <w:color w:val="0D0D0D"/>
                <w:sz w:val="18"/>
                <w:szCs w:val="18"/>
                <w:shd w:val="clear" w:color="auto" w:fill="FFFFFF"/>
              </w:rPr>
            </w:pPr>
            <w:r w:rsidRPr="00832433">
              <w:rPr>
                <w:color w:val="0D0D0D"/>
                <w:sz w:val="18"/>
                <w:szCs w:val="18"/>
                <w:shd w:val="clear" w:color="auto" w:fill="FFFFFF"/>
              </w:rPr>
              <w:t>≤ 1 W EIRP</w:t>
            </w:r>
          </w:p>
        </w:tc>
        <w:tc>
          <w:tcPr>
            <w:tcW w:w="1159" w:type="pct"/>
          </w:tcPr>
          <w:p w14:paraId="7A84F552" w14:textId="77777777" w:rsidR="007E6C60" w:rsidRPr="00832433" w:rsidRDefault="007E6C60" w:rsidP="00024DAE">
            <w:pPr>
              <w:jc w:val="center"/>
              <w:rPr>
                <w:sz w:val="18"/>
                <w:szCs w:val="18"/>
              </w:rPr>
            </w:pPr>
          </w:p>
        </w:tc>
        <w:tc>
          <w:tcPr>
            <w:tcW w:w="1161" w:type="pct"/>
          </w:tcPr>
          <w:p w14:paraId="59C44213" w14:textId="77777777" w:rsidR="007E6C60" w:rsidRPr="00832433" w:rsidRDefault="007E6C60" w:rsidP="00024DAE">
            <w:pPr>
              <w:rPr>
                <w:sz w:val="18"/>
                <w:szCs w:val="18"/>
              </w:rPr>
            </w:pPr>
          </w:p>
        </w:tc>
        <w:tc>
          <w:tcPr>
            <w:tcW w:w="1057" w:type="pct"/>
          </w:tcPr>
          <w:p w14:paraId="5927B355" w14:textId="77777777" w:rsidR="007E6C60" w:rsidRPr="00832433" w:rsidRDefault="007E6C60" w:rsidP="00024DAE">
            <w:pPr>
              <w:rPr>
                <w:color w:val="0D0D0D"/>
                <w:spacing w:val="-2"/>
                <w:sz w:val="18"/>
                <w:szCs w:val="18"/>
                <w:shd w:val="clear" w:color="auto" w:fill="FFFFFF"/>
              </w:rPr>
            </w:pPr>
            <w:r w:rsidRPr="00832433">
              <w:rPr>
                <w:color w:val="0D0D0D"/>
                <w:spacing w:val="-2"/>
                <w:sz w:val="18"/>
                <w:szCs w:val="18"/>
                <w:shd w:val="clear" w:color="auto" w:fill="FFFFFF"/>
              </w:rPr>
              <w:t>QCVN 65:2013/BTTTT</w:t>
            </w:r>
          </w:p>
        </w:tc>
      </w:tr>
      <w:tr w:rsidR="007E6C60" w:rsidRPr="00832433" w14:paraId="6B33EEEE" w14:textId="77777777" w:rsidTr="00024DAE">
        <w:trPr>
          <w:cantSplit/>
          <w:jc w:val="center"/>
        </w:trPr>
        <w:tc>
          <w:tcPr>
            <w:tcW w:w="470" w:type="pct"/>
            <w:vMerge/>
          </w:tcPr>
          <w:p w14:paraId="2079DA6F" w14:textId="77777777" w:rsidR="007E6C60" w:rsidRPr="00832433" w:rsidRDefault="007E6C60" w:rsidP="00024DAE">
            <w:pPr>
              <w:rPr>
                <w:sz w:val="18"/>
                <w:szCs w:val="18"/>
              </w:rPr>
            </w:pPr>
          </w:p>
        </w:tc>
        <w:tc>
          <w:tcPr>
            <w:tcW w:w="558" w:type="pct"/>
          </w:tcPr>
          <w:p w14:paraId="7DBD9D27" w14:textId="77777777" w:rsidR="007E6C60" w:rsidRPr="00832433" w:rsidRDefault="007E6C60" w:rsidP="00024DAE">
            <w:pPr>
              <w:rPr>
                <w:color w:val="0D0D0D"/>
                <w:sz w:val="18"/>
                <w:szCs w:val="18"/>
                <w:shd w:val="clear" w:color="auto" w:fill="FFFFFF"/>
              </w:rPr>
            </w:pPr>
            <w:r w:rsidRPr="00832433">
              <w:rPr>
                <w:color w:val="0D0D0D"/>
                <w:sz w:val="18"/>
                <w:szCs w:val="18"/>
                <w:shd w:val="clear" w:color="auto" w:fill="FFFFFF"/>
              </w:rPr>
              <w:t>57 ÷ 66 GHz</w:t>
            </w:r>
          </w:p>
        </w:tc>
        <w:tc>
          <w:tcPr>
            <w:tcW w:w="595" w:type="pct"/>
          </w:tcPr>
          <w:p w14:paraId="6E42D049" w14:textId="77777777" w:rsidR="007E6C60" w:rsidRPr="00832433" w:rsidRDefault="007E6C60" w:rsidP="00024DAE">
            <w:pPr>
              <w:jc w:val="center"/>
              <w:rPr>
                <w:color w:val="0D0D0D"/>
                <w:sz w:val="18"/>
                <w:szCs w:val="18"/>
                <w:shd w:val="clear" w:color="auto" w:fill="FFFFFF"/>
              </w:rPr>
            </w:pPr>
            <w:r w:rsidRPr="00832433">
              <w:rPr>
                <w:color w:val="0D0D0D"/>
                <w:sz w:val="18"/>
                <w:szCs w:val="18"/>
              </w:rPr>
              <w:t>≤ 10 W EIRP</w:t>
            </w:r>
          </w:p>
        </w:tc>
        <w:tc>
          <w:tcPr>
            <w:tcW w:w="1159" w:type="pct"/>
          </w:tcPr>
          <w:p w14:paraId="143D68BF" w14:textId="77777777" w:rsidR="007E6C60" w:rsidRPr="00832433" w:rsidRDefault="007E6C60" w:rsidP="00024DAE">
            <w:pPr>
              <w:jc w:val="center"/>
              <w:rPr>
                <w:sz w:val="18"/>
                <w:szCs w:val="18"/>
              </w:rPr>
            </w:pPr>
          </w:p>
        </w:tc>
        <w:tc>
          <w:tcPr>
            <w:tcW w:w="1161" w:type="pct"/>
          </w:tcPr>
          <w:p w14:paraId="12E83457" w14:textId="77777777" w:rsidR="007E6C60" w:rsidRPr="00832433" w:rsidRDefault="007E6C60" w:rsidP="00024DAE">
            <w:pPr>
              <w:rPr>
                <w:sz w:val="18"/>
                <w:szCs w:val="18"/>
              </w:rPr>
            </w:pPr>
            <w:r w:rsidRPr="00832433">
              <w:rPr>
                <w:sz w:val="18"/>
                <w:szCs w:val="18"/>
              </w:rPr>
              <w:t xml:space="preserve">- Require </w:t>
            </w:r>
            <w:proofErr w:type="gramStart"/>
            <w:r w:rsidRPr="00832433">
              <w:rPr>
                <w:sz w:val="18"/>
                <w:szCs w:val="18"/>
              </w:rPr>
              <w:t>to use</w:t>
            </w:r>
            <w:proofErr w:type="gramEnd"/>
            <w:r w:rsidRPr="00832433">
              <w:rPr>
                <w:sz w:val="18"/>
                <w:szCs w:val="18"/>
              </w:rPr>
              <w:t xml:space="preserve"> the integrated antenna</w:t>
            </w:r>
          </w:p>
          <w:p w14:paraId="712CB5FC" w14:textId="77777777" w:rsidR="007E6C60" w:rsidRPr="00832433" w:rsidRDefault="007E6C60" w:rsidP="00024DAE">
            <w:pPr>
              <w:rPr>
                <w:sz w:val="18"/>
                <w:szCs w:val="18"/>
              </w:rPr>
            </w:pPr>
            <w:r w:rsidRPr="00832433">
              <w:rPr>
                <w:sz w:val="18"/>
                <w:szCs w:val="18"/>
              </w:rPr>
              <w:t>- Do not install in a fixed outdoor location</w:t>
            </w:r>
          </w:p>
        </w:tc>
        <w:tc>
          <w:tcPr>
            <w:tcW w:w="1057" w:type="pct"/>
          </w:tcPr>
          <w:p w14:paraId="5B4E7038" w14:textId="77777777" w:rsidR="007E6C60" w:rsidRPr="00832433" w:rsidRDefault="007E6C60" w:rsidP="00024DAE">
            <w:pPr>
              <w:rPr>
                <w:color w:val="0D0D0D"/>
                <w:spacing w:val="-2"/>
                <w:sz w:val="18"/>
                <w:szCs w:val="18"/>
                <w:shd w:val="clear" w:color="auto" w:fill="FFFFFF"/>
              </w:rPr>
            </w:pPr>
            <w:r w:rsidRPr="00832433">
              <w:rPr>
                <w:color w:val="0D0D0D"/>
                <w:spacing w:val="-2"/>
                <w:sz w:val="18"/>
                <w:szCs w:val="18"/>
                <w:shd w:val="clear" w:color="auto" w:fill="FFFFFF"/>
              </w:rPr>
              <w:t>QCVN 88:2015/BTTTT</w:t>
            </w:r>
          </w:p>
        </w:tc>
      </w:tr>
      <w:tr w:rsidR="007E6C60" w:rsidRPr="00832433" w14:paraId="62CDF786" w14:textId="77777777" w:rsidTr="00024DAE">
        <w:trPr>
          <w:cantSplit/>
          <w:jc w:val="center"/>
        </w:trPr>
        <w:tc>
          <w:tcPr>
            <w:tcW w:w="470" w:type="pct"/>
            <w:vMerge w:val="restart"/>
          </w:tcPr>
          <w:p w14:paraId="42621174" w14:textId="77777777" w:rsidR="007E6C60" w:rsidRPr="00832433" w:rsidRDefault="007E6C60" w:rsidP="00024DAE">
            <w:pPr>
              <w:rPr>
                <w:sz w:val="18"/>
                <w:szCs w:val="18"/>
              </w:rPr>
            </w:pPr>
            <w:r w:rsidRPr="00832433">
              <w:rPr>
                <w:sz w:val="18"/>
                <w:szCs w:val="18"/>
              </w:rPr>
              <w:t>China</w:t>
            </w:r>
          </w:p>
        </w:tc>
        <w:tc>
          <w:tcPr>
            <w:tcW w:w="558" w:type="pct"/>
          </w:tcPr>
          <w:p w14:paraId="474465AF" w14:textId="77777777" w:rsidR="007E6C60" w:rsidRPr="00832433" w:rsidRDefault="007E6C60" w:rsidP="00024DAE">
            <w:pPr>
              <w:rPr>
                <w:color w:val="0D0D0D"/>
                <w:sz w:val="18"/>
                <w:szCs w:val="18"/>
                <w:shd w:val="clear" w:color="auto" w:fill="FFFFFF"/>
              </w:rPr>
            </w:pPr>
            <w:r w:rsidRPr="00832433">
              <w:rPr>
                <w:sz w:val="18"/>
                <w:szCs w:val="18"/>
                <w:lang w:eastAsia="zh-CN"/>
              </w:rPr>
              <w:t xml:space="preserve">2 400-2 483.5 </w:t>
            </w:r>
          </w:p>
        </w:tc>
        <w:tc>
          <w:tcPr>
            <w:tcW w:w="595" w:type="pct"/>
          </w:tcPr>
          <w:p w14:paraId="25FDBC8C" w14:textId="77777777" w:rsidR="007E6C60" w:rsidRPr="00832433" w:rsidRDefault="007E6C60" w:rsidP="00024DAE">
            <w:pPr>
              <w:pStyle w:val="Tabletext"/>
              <w:keepNext/>
              <w:keepLines/>
              <w:rPr>
                <w:sz w:val="18"/>
                <w:szCs w:val="18"/>
                <w:lang w:val="en-US" w:eastAsia="zh-CN"/>
              </w:rPr>
            </w:pPr>
            <w:r w:rsidRPr="00832433">
              <w:rPr>
                <w:sz w:val="18"/>
                <w:szCs w:val="18"/>
                <w:lang w:val="en-US" w:eastAsia="zh-CN"/>
              </w:rPr>
              <w:t>20 dBm (</w:t>
            </w:r>
            <w:proofErr w:type="spellStart"/>
            <w:r w:rsidRPr="00832433">
              <w:rPr>
                <w:sz w:val="18"/>
                <w:szCs w:val="18"/>
                <w:lang w:val="en-US"/>
              </w:rPr>
              <w:t>e.i.r.p</w:t>
            </w:r>
            <w:proofErr w:type="spellEnd"/>
            <w:r w:rsidRPr="00832433">
              <w:rPr>
                <w:sz w:val="18"/>
                <w:szCs w:val="18"/>
                <w:lang w:val="en-US"/>
              </w:rPr>
              <w:t xml:space="preserve">. for integrated </w:t>
            </w:r>
            <w:r w:rsidRPr="00832433">
              <w:rPr>
                <w:sz w:val="18"/>
                <w:szCs w:val="18"/>
                <w:lang w:val="en-US" w:eastAsia="zh-CN"/>
              </w:rPr>
              <w:t xml:space="preserve">antenna gain &lt; 10 </w:t>
            </w:r>
            <w:proofErr w:type="spellStart"/>
            <w:r w:rsidRPr="00832433">
              <w:rPr>
                <w:sz w:val="18"/>
                <w:szCs w:val="18"/>
                <w:lang w:val="en-US" w:eastAsia="zh-CN"/>
              </w:rPr>
              <w:t>dBi</w:t>
            </w:r>
            <w:proofErr w:type="spellEnd"/>
            <w:r w:rsidRPr="00832433">
              <w:rPr>
                <w:sz w:val="18"/>
                <w:szCs w:val="18"/>
                <w:lang w:val="en-US" w:eastAsia="zh-CN"/>
              </w:rPr>
              <w:t xml:space="preserve">) </w:t>
            </w:r>
          </w:p>
          <w:p w14:paraId="123715C3" w14:textId="77777777" w:rsidR="007E6C60" w:rsidRPr="00832433" w:rsidRDefault="007E6C60" w:rsidP="00024DAE">
            <w:pPr>
              <w:pStyle w:val="Tabletext"/>
              <w:keepNext/>
              <w:keepLines/>
              <w:rPr>
                <w:sz w:val="18"/>
                <w:szCs w:val="18"/>
                <w:lang w:val="en-US" w:eastAsia="zh-CN"/>
              </w:rPr>
            </w:pPr>
          </w:p>
          <w:p w14:paraId="664A9794" w14:textId="77777777" w:rsidR="007E6C60" w:rsidRPr="00832433" w:rsidRDefault="007E6C60" w:rsidP="00024DAE">
            <w:pPr>
              <w:jc w:val="center"/>
              <w:rPr>
                <w:color w:val="0D0D0D"/>
                <w:sz w:val="18"/>
                <w:szCs w:val="18"/>
              </w:rPr>
            </w:pPr>
            <w:r w:rsidRPr="00832433">
              <w:rPr>
                <w:sz w:val="18"/>
                <w:szCs w:val="18"/>
                <w:lang w:eastAsia="zh-CN"/>
              </w:rPr>
              <w:t>27 dBm (</w:t>
            </w:r>
            <w:proofErr w:type="spellStart"/>
            <w:r w:rsidRPr="00832433">
              <w:rPr>
                <w:sz w:val="18"/>
                <w:szCs w:val="18"/>
              </w:rPr>
              <w:t>e.i.r.p</w:t>
            </w:r>
            <w:proofErr w:type="spellEnd"/>
            <w:r w:rsidRPr="00832433">
              <w:rPr>
                <w:sz w:val="18"/>
                <w:szCs w:val="18"/>
              </w:rPr>
              <w:t xml:space="preserve">. for </w:t>
            </w:r>
            <w:r w:rsidRPr="00832433">
              <w:rPr>
                <w:sz w:val="18"/>
                <w:szCs w:val="18"/>
                <w:lang w:eastAsia="zh-CN"/>
              </w:rPr>
              <w:t xml:space="preserve">antenna gain &gt;= 10 </w:t>
            </w:r>
            <w:proofErr w:type="spellStart"/>
            <w:r w:rsidRPr="00832433">
              <w:rPr>
                <w:sz w:val="18"/>
                <w:szCs w:val="18"/>
                <w:lang w:eastAsia="zh-CN"/>
              </w:rPr>
              <w:t>dBi</w:t>
            </w:r>
            <w:proofErr w:type="spellEnd"/>
            <w:r w:rsidRPr="00832433">
              <w:rPr>
                <w:sz w:val="18"/>
                <w:szCs w:val="18"/>
                <w:lang w:eastAsia="zh-CN"/>
              </w:rPr>
              <w:t>)</w:t>
            </w:r>
          </w:p>
        </w:tc>
        <w:tc>
          <w:tcPr>
            <w:tcW w:w="1159" w:type="pct"/>
          </w:tcPr>
          <w:p w14:paraId="56A5FC61" w14:textId="77777777" w:rsidR="007E6C60" w:rsidRPr="00832433" w:rsidRDefault="007E6C60" w:rsidP="00024DAE">
            <w:pPr>
              <w:pStyle w:val="Tabletext"/>
              <w:keepNext/>
              <w:keepLines/>
              <w:rPr>
                <w:sz w:val="18"/>
                <w:szCs w:val="18"/>
                <w:lang w:val="en-US" w:eastAsia="zh-CN"/>
              </w:rPr>
            </w:pPr>
            <w:r w:rsidRPr="00832433">
              <w:rPr>
                <w:sz w:val="18"/>
                <w:szCs w:val="18"/>
                <w:lang w:val="en-US" w:eastAsia="zh-CN"/>
              </w:rPr>
              <w:t>10 dBm/MHz (</w:t>
            </w:r>
            <w:proofErr w:type="spellStart"/>
            <w:r w:rsidRPr="00832433">
              <w:rPr>
                <w:sz w:val="18"/>
                <w:szCs w:val="18"/>
                <w:lang w:val="en-US" w:eastAsia="zh-CN"/>
              </w:rPr>
              <w:t>e.i.r.p</w:t>
            </w:r>
            <w:proofErr w:type="spellEnd"/>
            <w:r w:rsidRPr="00832433">
              <w:rPr>
                <w:sz w:val="18"/>
                <w:szCs w:val="18"/>
                <w:lang w:val="en-US" w:eastAsia="zh-CN"/>
              </w:rPr>
              <w:t xml:space="preserve">. for Integrated antenna gain &lt; 10 </w:t>
            </w:r>
            <w:proofErr w:type="spellStart"/>
            <w:r w:rsidRPr="00832433">
              <w:rPr>
                <w:sz w:val="18"/>
                <w:szCs w:val="18"/>
                <w:lang w:val="en-US" w:eastAsia="zh-CN"/>
              </w:rPr>
              <w:t>dBi</w:t>
            </w:r>
            <w:proofErr w:type="spellEnd"/>
            <w:r w:rsidRPr="00832433">
              <w:rPr>
                <w:sz w:val="18"/>
                <w:szCs w:val="18"/>
                <w:lang w:val="en-US" w:eastAsia="zh-CN"/>
              </w:rPr>
              <w:t>)</w:t>
            </w:r>
          </w:p>
          <w:p w14:paraId="38CFF97E" w14:textId="77777777" w:rsidR="007E6C60" w:rsidRPr="00832433" w:rsidRDefault="007E6C60" w:rsidP="00024DAE">
            <w:pPr>
              <w:rPr>
                <w:rFonts w:eastAsia="SimSun"/>
                <w:sz w:val="18"/>
                <w:szCs w:val="18"/>
                <w:lang w:eastAsia="zh-CN"/>
              </w:rPr>
            </w:pPr>
          </w:p>
          <w:p w14:paraId="1DA331F7" w14:textId="77777777" w:rsidR="007E6C60" w:rsidRPr="00832433" w:rsidRDefault="007E6C60" w:rsidP="00024DAE">
            <w:pPr>
              <w:rPr>
                <w:sz w:val="18"/>
                <w:szCs w:val="18"/>
                <w:lang w:eastAsia="zh-CN"/>
              </w:rPr>
            </w:pPr>
            <w:r w:rsidRPr="00832433">
              <w:rPr>
                <w:sz w:val="18"/>
                <w:szCs w:val="18"/>
                <w:lang w:eastAsia="zh-CN"/>
              </w:rPr>
              <w:t>17 dBm/MHz (</w:t>
            </w:r>
            <w:proofErr w:type="spellStart"/>
            <w:r w:rsidRPr="00832433">
              <w:rPr>
                <w:sz w:val="18"/>
                <w:szCs w:val="18"/>
              </w:rPr>
              <w:t>e.i.r.p</w:t>
            </w:r>
            <w:proofErr w:type="spellEnd"/>
            <w:r w:rsidRPr="00832433">
              <w:rPr>
                <w:sz w:val="18"/>
                <w:szCs w:val="18"/>
              </w:rPr>
              <w:t xml:space="preserve">. for Integrated </w:t>
            </w:r>
            <w:r w:rsidRPr="00832433">
              <w:rPr>
                <w:sz w:val="18"/>
                <w:szCs w:val="18"/>
                <w:lang w:eastAsia="zh-CN"/>
              </w:rPr>
              <w:t xml:space="preserve">antenna gain &gt;= 10 </w:t>
            </w:r>
            <w:proofErr w:type="spellStart"/>
            <w:r w:rsidRPr="00832433">
              <w:rPr>
                <w:sz w:val="18"/>
                <w:szCs w:val="18"/>
                <w:lang w:eastAsia="zh-CN"/>
              </w:rPr>
              <w:t>dBi</w:t>
            </w:r>
            <w:proofErr w:type="spellEnd"/>
            <w:r w:rsidRPr="00832433">
              <w:rPr>
                <w:sz w:val="18"/>
                <w:szCs w:val="18"/>
                <w:lang w:eastAsia="zh-CN"/>
              </w:rPr>
              <w:t>)</w:t>
            </w:r>
          </w:p>
          <w:p w14:paraId="18C08662" w14:textId="77777777" w:rsidR="007E6C60" w:rsidRPr="00832433" w:rsidRDefault="007E6C60" w:rsidP="00024DAE">
            <w:pPr>
              <w:rPr>
                <w:rFonts w:eastAsia="SimSun"/>
                <w:sz w:val="18"/>
                <w:szCs w:val="18"/>
                <w:lang w:eastAsia="zh-CN"/>
              </w:rPr>
            </w:pPr>
          </w:p>
          <w:p w14:paraId="2CF0132D" w14:textId="77777777" w:rsidR="007E6C60" w:rsidRPr="00832433" w:rsidRDefault="007E6C60" w:rsidP="00024DAE">
            <w:pPr>
              <w:jc w:val="center"/>
              <w:rPr>
                <w:sz w:val="18"/>
                <w:szCs w:val="18"/>
              </w:rPr>
            </w:pPr>
            <w:r w:rsidRPr="00832433">
              <w:rPr>
                <w:sz w:val="18"/>
                <w:szCs w:val="18"/>
                <w:lang w:eastAsia="zh-CN"/>
              </w:rPr>
              <w:t>Frequency hopping &lt;= 20dBm/100kHz</w:t>
            </w:r>
          </w:p>
        </w:tc>
        <w:tc>
          <w:tcPr>
            <w:tcW w:w="1161" w:type="pct"/>
          </w:tcPr>
          <w:p w14:paraId="111C7A52" w14:textId="77777777" w:rsidR="007E6C60" w:rsidRPr="00832433" w:rsidRDefault="007E6C60" w:rsidP="00024DAE">
            <w:pPr>
              <w:pStyle w:val="Tabletext"/>
              <w:keepNext/>
              <w:keepLines/>
              <w:rPr>
                <w:sz w:val="18"/>
                <w:szCs w:val="18"/>
                <w:lang w:val="en-US"/>
              </w:rPr>
            </w:pPr>
            <w:r w:rsidRPr="00832433">
              <w:rPr>
                <w:sz w:val="18"/>
                <w:szCs w:val="18"/>
                <w:lang w:val="en-US"/>
              </w:rPr>
              <w:t>Interference Avoidance mechanism is mandatory</w:t>
            </w:r>
          </w:p>
          <w:p w14:paraId="0C8D4E85" w14:textId="77777777" w:rsidR="007E6C60" w:rsidRPr="00832433" w:rsidRDefault="007E6C60" w:rsidP="00024DAE">
            <w:pPr>
              <w:rPr>
                <w:sz w:val="18"/>
                <w:szCs w:val="18"/>
              </w:rPr>
            </w:pPr>
            <w:r w:rsidRPr="00832433">
              <w:rPr>
                <w:sz w:val="18"/>
                <w:szCs w:val="18"/>
              </w:rPr>
              <w:t xml:space="preserve">Additional out of band emission limit applies </w:t>
            </w:r>
            <w:proofErr w:type="gramStart"/>
            <w:r w:rsidRPr="00832433">
              <w:rPr>
                <w:sz w:val="18"/>
                <w:szCs w:val="18"/>
              </w:rPr>
              <w:t>in order to</w:t>
            </w:r>
            <w:proofErr w:type="gramEnd"/>
            <w:r w:rsidRPr="00832433">
              <w:rPr>
                <w:sz w:val="18"/>
                <w:szCs w:val="18"/>
              </w:rPr>
              <w:t xml:space="preserve"> protect the service in the adjacent band and in specific bands.</w:t>
            </w:r>
            <w:r w:rsidRPr="00832433">
              <w:rPr>
                <w:rFonts w:eastAsia="SimSun"/>
                <w:sz w:val="18"/>
                <w:szCs w:val="18"/>
                <w:lang w:eastAsia="zh-CN"/>
              </w:rPr>
              <w:t xml:space="preserve"> *</w:t>
            </w:r>
          </w:p>
          <w:p w14:paraId="2409F6AC" w14:textId="77777777" w:rsidR="007E6C60" w:rsidRPr="00832433" w:rsidRDefault="007E6C60" w:rsidP="00024DAE">
            <w:pPr>
              <w:rPr>
                <w:rFonts w:eastAsia="SimSun"/>
                <w:sz w:val="18"/>
                <w:szCs w:val="18"/>
                <w:lang w:eastAsia="zh-CN"/>
              </w:rPr>
            </w:pPr>
          </w:p>
          <w:p w14:paraId="2D48DA5C" w14:textId="77777777" w:rsidR="007E6C60" w:rsidRPr="00832433" w:rsidRDefault="007E6C60" w:rsidP="00024DAE">
            <w:pPr>
              <w:rPr>
                <w:sz w:val="18"/>
                <w:szCs w:val="18"/>
              </w:rPr>
            </w:pPr>
          </w:p>
        </w:tc>
        <w:tc>
          <w:tcPr>
            <w:tcW w:w="1057" w:type="pct"/>
          </w:tcPr>
          <w:p w14:paraId="5EEDC5E6" w14:textId="77777777" w:rsidR="007E6C60" w:rsidRPr="00832433" w:rsidRDefault="007E6C60" w:rsidP="00024DAE">
            <w:pPr>
              <w:rPr>
                <w:color w:val="0D0D0D"/>
                <w:spacing w:val="-2"/>
                <w:sz w:val="18"/>
                <w:szCs w:val="18"/>
                <w:shd w:val="clear" w:color="auto" w:fill="FFFFFF"/>
              </w:rPr>
            </w:pPr>
            <w:r w:rsidRPr="00832433">
              <w:rPr>
                <w:sz w:val="18"/>
                <w:szCs w:val="18"/>
              </w:rPr>
              <w:t>National regulation rules applied</w:t>
            </w:r>
          </w:p>
        </w:tc>
      </w:tr>
      <w:tr w:rsidR="007E6C60" w:rsidRPr="00832433" w14:paraId="252FCE6C" w14:textId="77777777" w:rsidTr="00024DAE">
        <w:trPr>
          <w:cantSplit/>
          <w:jc w:val="center"/>
        </w:trPr>
        <w:tc>
          <w:tcPr>
            <w:tcW w:w="470" w:type="pct"/>
            <w:vMerge/>
          </w:tcPr>
          <w:p w14:paraId="129DA9E5" w14:textId="77777777" w:rsidR="007E6C60" w:rsidRPr="00832433" w:rsidRDefault="007E6C60" w:rsidP="00024DAE">
            <w:pPr>
              <w:rPr>
                <w:sz w:val="18"/>
                <w:szCs w:val="18"/>
              </w:rPr>
            </w:pPr>
          </w:p>
        </w:tc>
        <w:tc>
          <w:tcPr>
            <w:tcW w:w="558" w:type="pct"/>
          </w:tcPr>
          <w:p w14:paraId="458B8457" w14:textId="77777777" w:rsidR="007E6C60" w:rsidRPr="00832433" w:rsidRDefault="007E6C60" w:rsidP="00024DAE">
            <w:pPr>
              <w:rPr>
                <w:color w:val="0D0D0D"/>
                <w:sz w:val="18"/>
                <w:szCs w:val="18"/>
                <w:shd w:val="clear" w:color="auto" w:fill="FFFFFF"/>
              </w:rPr>
            </w:pPr>
            <w:r w:rsidRPr="00832433">
              <w:rPr>
                <w:sz w:val="18"/>
                <w:szCs w:val="18"/>
                <w:lang w:eastAsia="zh-CN"/>
              </w:rPr>
              <w:t>5 150-5 350</w:t>
            </w:r>
          </w:p>
        </w:tc>
        <w:tc>
          <w:tcPr>
            <w:tcW w:w="595" w:type="pct"/>
          </w:tcPr>
          <w:p w14:paraId="1460E8C2" w14:textId="77777777" w:rsidR="007E6C60" w:rsidRPr="00832433" w:rsidRDefault="007E6C60" w:rsidP="00024DAE">
            <w:pPr>
              <w:pStyle w:val="Tabletext"/>
              <w:rPr>
                <w:sz w:val="18"/>
                <w:szCs w:val="18"/>
                <w:lang w:val="en-US"/>
              </w:rPr>
            </w:pPr>
            <w:r w:rsidRPr="00832433">
              <w:rPr>
                <w:sz w:val="18"/>
                <w:szCs w:val="18"/>
                <w:lang w:val="en-US" w:eastAsia="zh-CN"/>
              </w:rPr>
              <w:t>23 dBm</w:t>
            </w:r>
            <w:r w:rsidRPr="00832433">
              <w:rPr>
                <w:sz w:val="18"/>
                <w:szCs w:val="18"/>
                <w:lang w:val="en-US"/>
              </w:rPr>
              <w:t xml:space="preserve"> (</w:t>
            </w:r>
            <w:proofErr w:type="spellStart"/>
            <w:r w:rsidRPr="00832433">
              <w:rPr>
                <w:sz w:val="18"/>
                <w:szCs w:val="18"/>
                <w:lang w:val="en-US"/>
              </w:rPr>
              <w:t>e.i.r.p</w:t>
            </w:r>
            <w:proofErr w:type="spellEnd"/>
            <w:r w:rsidRPr="00832433">
              <w:rPr>
                <w:sz w:val="18"/>
                <w:szCs w:val="18"/>
                <w:lang w:val="en-US"/>
              </w:rPr>
              <w:t>.)</w:t>
            </w:r>
          </w:p>
          <w:p w14:paraId="64CE0436" w14:textId="77777777" w:rsidR="007E6C60" w:rsidRPr="00832433" w:rsidRDefault="007E6C60" w:rsidP="00024DAE">
            <w:pPr>
              <w:jc w:val="center"/>
              <w:rPr>
                <w:color w:val="0D0D0D"/>
                <w:sz w:val="18"/>
                <w:szCs w:val="18"/>
              </w:rPr>
            </w:pPr>
          </w:p>
        </w:tc>
        <w:tc>
          <w:tcPr>
            <w:tcW w:w="1159" w:type="pct"/>
          </w:tcPr>
          <w:p w14:paraId="4E846C20" w14:textId="77777777" w:rsidR="007E6C60" w:rsidRPr="00832433" w:rsidRDefault="007E6C60" w:rsidP="00024DAE">
            <w:pPr>
              <w:jc w:val="center"/>
              <w:rPr>
                <w:sz w:val="18"/>
                <w:szCs w:val="18"/>
              </w:rPr>
            </w:pPr>
            <w:r w:rsidRPr="00832433">
              <w:rPr>
                <w:sz w:val="18"/>
                <w:szCs w:val="18"/>
              </w:rPr>
              <w:t>10 dBm/MHz (</w:t>
            </w:r>
            <w:proofErr w:type="spellStart"/>
            <w:r w:rsidRPr="00832433">
              <w:rPr>
                <w:sz w:val="18"/>
                <w:szCs w:val="18"/>
              </w:rPr>
              <w:t>e.i.r.p</w:t>
            </w:r>
            <w:proofErr w:type="spellEnd"/>
            <w:r w:rsidRPr="00832433">
              <w:rPr>
                <w:sz w:val="18"/>
                <w:szCs w:val="18"/>
              </w:rPr>
              <w:t>.)</w:t>
            </w:r>
          </w:p>
        </w:tc>
        <w:tc>
          <w:tcPr>
            <w:tcW w:w="1161" w:type="pct"/>
          </w:tcPr>
          <w:p w14:paraId="4934DFAA" w14:textId="77777777" w:rsidR="007E6C60" w:rsidRPr="00832433" w:rsidRDefault="007E6C60" w:rsidP="00024DAE">
            <w:pPr>
              <w:pStyle w:val="Tabletext"/>
              <w:rPr>
                <w:sz w:val="18"/>
                <w:szCs w:val="18"/>
                <w:lang w:val="en-US" w:eastAsia="zh-CN"/>
              </w:rPr>
            </w:pPr>
            <w:r w:rsidRPr="00832433">
              <w:rPr>
                <w:sz w:val="18"/>
                <w:szCs w:val="18"/>
                <w:lang w:val="en-US" w:eastAsia="zh-CN"/>
              </w:rPr>
              <w:t xml:space="preserve">Indoor use only (use within vehicle is prohibited). </w:t>
            </w:r>
          </w:p>
          <w:p w14:paraId="0C756702" w14:textId="77777777" w:rsidR="007E6C60" w:rsidRPr="00832433" w:rsidRDefault="007E6C60" w:rsidP="00024DAE">
            <w:pPr>
              <w:pStyle w:val="Tabletext"/>
              <w:rPr>
                <w:sz w:val="18"/>
                <w:szCs w:val="18"/>
                <w:lang w:val="en-US" w:eastAsia="zh-CN"/>
              </w:rPr>
            </w:pPr>
            <w:r w:rsidRPr="00832433">
              <w:rPr>
                <w:sz w:val="18"/>
                <w:szCs w:val="18"/>
                <w:lang w:val="en-US" w:eastAsia="zh-CN"/>
              </w:rPr>
              <w:t>5 250-5 350 MHz, TPC and DFS are mandatory.</w:t>
            </w:r>
          </w:p>
          <w:p w14:paraId="0EFD80EF" w14:textId="77777777" w:rsidR="007E6C60" w:rsidRPr="00832433" w:rsidRDefault="007E6C60" w:rsidP="00024DAE">
            <w:pPr>
              <w:pStyle w:val="Tabletext"/>
              <w:rPr>
                <w:sz w:val="18"/>
                <w:szCs w:val="18"/>
                <w:lang w:val="en-US" w:eastAsia="zh-CN"/>
              </w:rPr>
            </w:pPr>
            <w:r w:rsidRPr="00832433">
              <w:rPr>
                <w:sz w:val="18"/>
                <w:szCs w:val="18"/>
                <w:lang w:val="en-US"/>
              </w:rPr>
              <w:t>Interference Avoidance mechanism is mandatory</w:t>
            </w:r>
          </w:p>
          <w:p w14:paraId="2E48160F" w14:textId="77777777" w:rsidR="007E6C60" w:rsidRPr="00832433" w:rsidRDefault="007E6C60" w:rsidP="00024DAE">
            <w:pPr>
              <w:rPr>
                <w:sz w:val="18"/>
                <w:szCs w:val="18"/>
              </w:rPr>
            </w:pPr>
            <w:r w:rsidRPr="00832433">
              <w:rPr>
                <w:sz w:val="18"/>
                <w:szCs w:val="18"/>
              </w:rPr>
              <w:t xml:space="preserve">Additional out of band emission limit applies </w:t>
            </w:r>
            <w:proofErr w:type="gramStart"/>
            <w:r w:rsidRPr="00832433">
              <w:rPr>
                <w:sz w:val="18"/>
                <w:szCs w:val="18"/>
              </w:rPr>
              <w:t>in order to</w:t>
            </w:r>
            <w:proofErr w:type="gramEnd"/>
            <w:r w:rsidRPr="00832433">
              <w:rPr>
                <w:sz w:val="18"/>
                <w:szCs w:val="18"/>
              </w:rPr>
              <w:t xml:space="preserve"> protect the service in the adjacent band and in specific bands</w:t>
            </w:r>
            <w:r w:rsidRPr="00832433">
              <w:rPr>
                <w:rFonts w:eastAsia="SimSun"/>
                <w:sz w:val="18"/>
                <w:szCs w:val="18"/>
                <w:lang w:eastAsia="zh-CN"/>
              </w:rPr>
              <w:t>*</w:t>
            </w:r>
          </w:p>
        </w:tc>
        <w:tc>
          <w:tcPr>
            <w:tcW w:w="1057" w:type="pct"/>
          </w:tcPr>
          <w:p w14:paraId="1E8310FF" w14:textId="77777777" w:rsidR="007E6C60" w:rsidRPr="00832433" w:rsidRDefault="007E6C60" w:rsidP="00024DAE">
            <w:pPr>
              <w:rPr>
                <w:color w:val="0D0D0D"/>
                <w:spacing w:val="-2"/>
                <w:sz w:val="18"/>
                <w:szCs w:val="18"/>
                <w:shd w:val="clear" w:color="auto" w:fill="FFFFFF"/>
              </w:rPr>
            </w:pPr>
            <w:r w:rsidRPr="00832433">
              <w:rPr>
                <w:sz w:val="18"/>
                <w:szCs w:val="18"/>
              </w:rPr>
              <w:t>National regulation rules applied</w:t>
            </w:r>
          </w:p>
        </w:tc>
      </w:tr>
      <w:tr w:rsidR="007E6C60" w:rsidRPr="00832433" w14:paraId="75002493" w14:textId="77777777" w:rsidTr="00024DAE">
        <w:trPr>
          <w:cantSplit/>
          <w:jc w:val="center"/>
        </w:trPr>
        <w:tc>
          <w:tcPr>
            <w:tcW w:w="470" w:type="pct"/>
            <w:vMerge/>
          </w:tcPr>
          <w:p w14:paraId="360EB929" w14:textId="77777777" w:rsidR="007E6C60" w:rsidRPr="00832433" w:rsidRDefault="007E6C60" w:rsidP="00024DAE">
            <w:pPr>
              <w:rPr>
                <w:sz w:val="18"/>
                <w:szCs w:val="18"/>
              </w:rPr>
            </w:pPr>
          </w:p>
        </w:tc>
        <w:tc>
          <w:tcPr>
            <w:tcW w:w="558" w:type="pct"/>
          </w:tcPr>
          <w:p w14:paraId="6DE22F03" w14:textId="77777777" w:rsidR="007E6C60" w:rsidRPr="00832433" w:rsidRDefault="007E6C60" w:rsidP="00024DAE">
            <w:pPr>
              <w:rPr>
                <w:sz w:val="18"/>
                <w:szCs w:val="18"/>
                <w:lang w:eastAsia="zh-CN"/>
              </w:rPr>
            </w:pPr>
            <w:r w:rsidRPr="00832433">
              <w:rPr>
                <w:sz w:val="18"/>
                <w:szCs w:val="18"/>
                <w:lang w:eastAsia="zh-CN"/>
              </w:rPr>
              <w:t>5 725-5 850</w:t>
            </w:r>
          </w:p>
        </w:tc>
        <w:tc>
          <w:tcPr>
            <w:tcW w:w="595" w:type="pct"/>
          </w:tcPr>
          <w:p w14:paraId="19326D1E" w14:textId="77777777" w:rsidR="007E6C60" w:rsidRPr="00832433" w:rsidRDefault="007E6C60" w:rsidP="00024DAE">
            <w:pPr>
              <w:pStyle w:val="Tabletext"/>
              <w:rPr>
                <w:sz w:val="18"/>
                <w:szCs w:val="18"/>
                <w:lang w:val="en-US"/>
              </w:rPr>
            </w:pPr>
            <w:r w:rsidRPr="00832433">
              <w:rPr>
                <w:sz w:val="18"/>
                <w:szCs w:val="18"/>
                <w:lang w:val="en-US" w:eastAsia="zh-CN"/>
              </w:rPr>
              <w:t>33 dBm</w:t>
            </w:r>
            <w:r w:rsidRPr="00832433">
              <w:rPr>
                <w:sz w:val="18"/>
                <w:szCs w:val="18"/>
                <w:lang w:val="en-US"/>
              </w:rPr>
              <w:t xml:space="preserve"> (</w:t>
            </w:r>
            <w:proofErr w:type="spellStart"/>
            <w:r w:rsidRPr="00832433">
              <w:rPr>
                <w:sz w:val="18"/>
                <w:szCs w:val="18"/>
                <w:lang w:val="en-US"/>
              </w:rPr>
              <w:t>e.i.r.p</w:t>
            </w:r>
            <w:proofErr w:type="spellEnd"/>
            <w:r w:rsidRPr="00832433">
              <w:rPr>
                <w:sz w:val="18"/>
                <w:szCs w:val="18"/>
                <w:lang w:val="en-US"/>
              </w:rPr>
              <w:t>.)</w:t>
            </w:r>
          </w:p>
          <w:p w14:paraId="3E90E872" w14:textId="77777777" w:rsidR="007E6C60" w:rsidRPr="00832433" w:rsidRDefault="007E6C60" w:rsidP="00024DAE">
            <w:pPr>
              <w:rPr>
                <w:sz w:val="18"/>
                <w:szCs w:val="18"/>
                <w:lang w:eastAsia="zh-CN"/>
              </w:rPr>
            </w:pPr>
          </w:p>
        </w:tc>
        <w:tc>
          <w:tcPr>
            <w:tcW w:w="1159" w:type="pct"/>
          </w:tcPr>
          <w:p w14:paraId="5832415E" w14:textId="77777777" w:rsidR="007E6C60" w:rsidRPr="00832433" w:rsidRDefault="007E6C60" w:rsidP="00024DAE">
            <w:pPr>
              <w:jc w:val="center"/>
              <w:rPr>
                <w:sz w:val="18"/>
                <w:szCs w:val="18"/>
              </w:rPr>
            </w:pPr>
            <w:r w:rsidRPr="00832433">
              <w:rPr>
                <w:sz w:val="18"/>
                <w:szCs w:val="18"/>
              </w:rPr>
              <w:t>19 dBm/MHz (</w:t>
            </w:r>
            <w:proofErr w:type="spellStart"/>
            <w:r w:rsidRPr="00832433">
              <w:rPr>
                <w:sz w:val="18"/>
                <w:szCs w:val="18"/>
              </w:rPr>
              <w:t>e.i.r.p</w:t>
            </w:r>
            <w:proofErr w:type="spellEnd"/>
            <w:r w:rsidRPr="00832433">
              <w:rPr>
                <w:sz w:val="18"/>
                <w:szCs w:val="18"/>
              </w:rPr>
              <w:t>)</w:t>
            </w:r>
          </w:p>
        </w:tc>
        <w:tc>
          <w:tcPr>
            <w:tcW w:w="1161" w:type="pct"/>
          </w:tcPr>
          <w:p w14:paraId="1B0298D4" w14:textId="77777777" w:rsidR="007E6C60" w:rsidRPr="00832433" w:rsidRDefault="007E6C60" w:rsidP="00024DAE">
            <w:pPr>
              <w:pStyle w:val="Tabletext"/>
              <w:rPr>
                <w:sz w:val="18"/>
                <w:szCs w:val="18"/>
                <w:lang w:val="en-US"/>
              </w:rPr>
            </w:pPr>
            <w:r w:rsidRPr="00832433">
              <w:rPr>
                <w:sz w:val="18"/>
                <w:szCs w:val="18"/>
                <w:lang w:val="en-US"/>
              </w:rPr>
              <w:t>Interference Avoidance mechanism is mandatory</w:t>
            </w:r>
          </w:p>
          <w:p w14:paraId="4DADC326" w14:textId="77777777" w:rsidR="007E6C60" w:rsidRPr="00832433" w:rsidRDefault="007E6C60" w:rsidP="00024DAE">
            <w:pPr>
              <w:rPr>
                <w:sz w:val="18"/>
                <w:szCs w:val="18"/>
                <w:lang w:eastAsia="zh-CN"/>
              </w:rPr>
            </w:pPr>
            <w:r w:rsidRPr="00832433">
              <w:rPr>
                <w:sz w:val="18"/>
                <w:szCs w:val="18"/>
              </w:rPr>
              <w:t xml:space="preserve">Additional out of band emission limit applies </w:t>
            </w:r>
            <w:proofErr w:type="gramStart"/>
            <w:r w:rsidRPr="00832433">
              <w:rPr>
                <w:sz w:val="18"/>
                <w:szCs w:val="18"/>
              </w:rPr>
              <w:t>in order to</w:t>
            </w:r>
            <w:proofErr w:type="gramEnd"/>
            <w:r w:rsidRPr="00832433">
              <w:rPr>
                <w:sz w:val="18"/>
                <w:szCs w:val="18"/>
              </w:rPr>
              <w:t xml:space="preserve"> protect the service in the adjacent band and in specific bands</w:t>
            </w:r>
            <w:r w:rsidRPr="00832433">
              <w:rPr>
                <w:rFonts w:eastAsia="SimSun"/>
                <w:sz w:val="18"/>
                <w:szCs w:val="18"/>
                <w:lang w:eastAsia="zh-CN"/>
              </w:rPr>
              <w:t>*</w:t>
            </w:r>
          </w:p>
        </w:tc>
        <w:tc>
          <w:tcPr>
            <w:tcW w:w="1057" w:type="pct"/>
          </w:tcPr>
          <w:p w14:paraId="1E24633F" w14:textId="77777777" w:rsidR="007E6C60" w:rsidRPr="00832433" w:rsidRDefault="007E6C60" w:rsidP="00024DAE">
            <w:pPr>
              <w:rPr>
                <w:sz w:val="18"/>
                <w:szCs w:val="18"/>
              </w:rPr>
            </w:pPr>
            <w:r w:rsidRPr="00832433">
              <w:rPr>
                <w:sz w:val="18"/>
                <w:szCs w:val="18"/>
              </w:rPr>
              <w:t>National regulation rules applied</w:t>
            </w:r>
          </w:p>
        </w:tc>
      </w:tr>
      <w:tr w:rsidR="007E6C60" w:rsidRPr="00832433" w14:paraId="3FCB7D4B" w14:textId="77777777" w:rsidTr="00024DAE">
        <w:trPr>
          <w:cantSplit/>
          <w:jc w:val="center"/>
        </w:trPr>
        <w:tc>
          <w:tcPr>
            <w:tcW w:w="470" w:type="pct"/>
            <w:vMerge w:val="restart"/>
          </w:tcPr>
          <w:p w14:paraId="2188208D" w14:textId="77777777" w:rsidR="007E6C60" w:rsidRPr="00832433" w:rsidRDefault="007E6C60" w:rsidP="00024DAE">
            <w:pPr>
              <w:rPr>
                <w:sz w:val="18"/>
                <w:szCs w:val="18"/>
              </w:rPr>
            </w:pPr>
            <w:r w:rsidRPr="00832433">
              <w:rPr>
                <w:sz w:val="18"/>
                <w:szCs w:val="18"/>
              </w:rPr>
              <w:t>Korea</w:t>
            </w:r>
          </w:p>
        </w:tc>
        <w:tc>
          <w:tcPr>
            <w:tcW w:w="558" w:type="pct"/>
            <w:vAlign w:val="center"/>
          </w:tcPr>
          <w:p w14:paraId="7E559284" w14:textId="77777777" w:rsidR="007E6C60" w:rsidRPr="00832433" w:rsidRDefault="007E6C60" w:rsidP="00024DAE">
            <w:pPr>
              <w:rPr>
                <w:bCs/>
                <w:sz w:val="18"/>
                <w:szCs w:val="18"/>
              </w:rPr>
            </w:pPr>
            <w:r>
              <w:rPr>
                <w:bCs/>
                <w:sz w:val="18"/>
                <w:szCs w:val="18"/>
              </w:rPr>
              <w:t>5 150 – 5 350 MHz</w:t>
            </w:r>
          </w:p>
        </w:tc>
        <w:tc>
          <w:tcPr>
            <w:tcW w:w="595" w:type="pct"/>
            <w:vAlign w:val="center"/>
          </w:tcPr>
          <w:p w14:paraId="33E2D53B" w14:textId="77777777" w:rsidR="007E6C60" w:rsidRPr="00832433" w:rsidRDefault="007E6C60" w:rsidP="00024DAE">
            <w:pPr>
              <w:pStyle w:val="Tabletext"/>
              <w:rPr>
                <w:bCs/>
                <w:sz w:val="18"/>
                <w:szCs w:val="18"/>
                <w:lang w:val="en-US"/>
              </w:rPr>
            </w:pPr>
            <w:r>
              <w:rPr>
                <w:bCs/>
                <w:sz w:val="18"/>
                <w:szCs w:val="18"/>
                <w:lang w:val="en-US"/>
              </w:rPr>
              <w:t>30 dBm</w:t>
            </w:r>
          </w:p>
        </w:tc>
        <w:tc>
          <w:tcPr>
            <w:tcW w:w="1159" w:type="pct"/>
            <w:vAlign w:val="center"/>
          </w:tcPr>
          <w:p w14:paraId="201AF4E7" w14:textId="77777777" w:rsidR="007E6C60" w:rsidRPr="00832433" w:rsidRDefault="007E6C60" w:rsidP="00024DAE">
            <w:pPr>
              <w:jc w:val="center"/>
              <w:rPr>
                <w:bCs/>
                <w:sz w:val="18"/>
                <w:szCs w:val="18"/>
              </w:rPr>
            </w:pPr>
            <w:r>
              <w:rPr>
                <w:bCs/>
                <w:sz w:val="18"/>
                <w:szCs w:val="18"/>
              </w:rPr>
              <w:t>10 dBm</w:t>
            </w:r>
          </w:p>
        </w:tc>
        <w:tc>
          <w:tcPr>
            <w:tcW w:w="1161" w:type="pct"/>
            <w:vAlign w:val="center"/>
          </w:tcPr>
          <w:p w14:paraId="45320BCC" w14:textId="77777777" w:rsidR="007E6C60" w:rsidRPr="00DD4524" w:rsidRDefault="007E6C60" w:rsidP="00024DAE">
            <w:pPr>
              <w:rPr>
                <w:bCs/>
                <w:sz w:val="18"/>
                <w:szCs w:val="18"/>
              </w:rPr>
            </w:pPr>
            <w:r w:rsidRPr="00DD4524">
              <w:rPr>
                <w:bCs/>
                <w:sz w:val="18"/>
                <w:szCs w:val="18"/>
              </w:rPr>
              <w:t>PSD should be reduced depending on the occupied bandwidth.</w:t>
            </w:r>
          </w:p>
          <w:p w14:paraId="2BFB6EB2" w14:textId="77777777" w:rsidR="007E6C60" w:rsidRPr="00DD4524" w:rsidRDefault="007E6C60" w:rsidP="00024DAE">
            <w:pPr>
              <w:rPr>
                <w:bCs/>
                <w:sz w:val="18"/>
                <w:szCs w:val="18"/>
              </w:rPr>
            </w:pPr>
          </w:p>
          <w:p w14:paraId="67D2777B" w14:textId="77777777" w:rsidR="007E6C60" w:rsidRPr="00DD4524" w:rsidRDefault="007E6C60" w:rsidP="00024DAE">
            <w:pPr>
              <w:rPr>
                <w:bCs/>
                <w:sz w:val="18"/>
                <w:szCs w:val="18"/>
              </w:rPr>
            </w:pPr>
            <w:r w:rsidRPr="00DD4524">
              <w:rPr>
                <w:bCs/>
                <w:sz w:val="18"/>
                <w:szCs w:val="18"/>
              </w:rPr>
              <w:t>Especially, PSD should be reduced to lower than 3.97 dBm/MHz for any channel which includes all or some of 5 230 - 5 250 MHz (and see domestic regulation for detail).</w:t>
            </w:r>
          </w:p>
          <w:p w14:paraId="103E9B34" w14:textId="77777777" w:rsidR="007E6C60" w:rsidRPr="00DD4524" w:rsidRDefault="007E6C60" w:rsidP="00024DAE">
            <w:pPr>
              <w:rPr>
                <w:bCs/>
                <w:sz w:val="18"/>
                <w:szCs w:val="18"/>
              </w:rPr>
            </w:pPr>
          </w:p>
          <w:p w14:paraId="4CD4D47C" w14:textId="77777777" w:rsidR="007E6C60" w:rsidRPr="00832433" w:rsidRDefault="007E6C60" w:rsidP="00024DAE">
            <w:pPr>
              <w:rPr>
                <w:bCs/>
                <w:sz w:val="18"/>
                <w:szCs w:val="18"/>
              </w:rPr>
            </w:pPr>
            <w:r w:rsidRPr="00DD4524">
              <w:rPr>
                <w:bCs/>
                <w:sz w:val="18"/>
                <w:szCs w:val="18"/>
              </w:rPr>
              <w:t>TPC and DFS requirements should be complied in 5 250 - 5 350 MHz band.</w:t>
            </w:r>
          </w:p>
        </w:tc>
        <w:tc>
          <w:tcPr>
            <w:tcW w:w="1057" w:type="pct"/>
          </w:tcPr>
          <w:p w14:paraId="1BE87489" w14:textId="77777777" w:rsidR="007E6C60" w:rsidRPr="00832433" w:rsidRDefault="007E6C60" w:rsidP="00024DAE">
            <w:pPr>
              <w:rPr>
                <w:bCs/>
                <w:sz w:val="18"/>
                <w:szCs w:val="18"/>
              </w:rPr>
            </w:pPr>
          </w:p>
        </w:tc>
      </w:tr>
      <w:tr w:rsidR="007E6C60" w:rsidRPr="00832433" w14:paraId="44630963" w14:textId="77777777" w:rsidTr="00024DAE">
        <w:trPr>
          <w:cantSplit/>
          <w:jc w:val="center"/>
        </w:trPr>
        <w:tc>
          <w:tcPr>
            <w:tcW w:w="470" w:type="pct"/>
            <w:vMerge/>
          </w:tcPr>
          <w:p w14:paraId="7C9271B2" w14:textId="77777777" w:rsidR="007E6C60" w:rsidRPr="00832433" w:rsidRDefault="007E6C60" w:rsidP="00024DAE">
            <w:pPr>
              <w:rPr>
                <w:sz w:val="18"/>
                <w:szCs w:val="18"/>
              </w:rPr>
            </w:pPr>
          </w:p>
        </w:tc>
        <w:tc>
          <w:tcPr>
            <w:tcW w:w="558" w:type="pct"/>
            <w:vAlign w:val="center"/>
          </w:tcPr>
          <w:p w14:paraId="1920B67F" w14:textId="77777777" w:rsidR="007E6C60" w:rsidRPr="00832433" w:rsidRDefault="007E6C60" w:rsidP="00024DAE">
            <w:pPr>
              <w:rPr>
                <w:bCs/>
                <w:sz w:val="18"/>
                <w:szCs w:val="18"/>
              </w:rPr>
            </w:pPr>
            <w:r>
              <w:rPr>
                <w:bCs/>
                <w:sz w:val="18"/>
                <w:szCs w:val="18"/>
              </w:rPr>
              <w:t>5 470 – 5 850 MHz</w:t>
            </w:r>
          </w:p>
        </w:tc>
        <w:tc>
          <w:tcPr>
            <w:tcW w:w="595" w:type="pct"/>
            <w:vAlign w:val="center"/>
          </w:tcPr>
          <w:p w14:paraId="1705F14B" w14:textId="77777777" w:rsidR="007E6C60" w:rsidRPr="00832433" w:rsidRDefault="007E6C60" w:rsidP="00024DAE">
            <w:pPr>
              <w:pStyle w:val="Tabletext"/>
              <w:rPr>
                <w:bCs/>
                <w:sz w:val="18"/>
                <w:szCs w:val="18"/>
                <w:lang w:val="en-US"/>
              </w:rPr>
            </w:pPr>
            <w:r>
              <w:rPr>
                <w:bCs/>
                <w:sz w:val="18"/>
                <w:szCs w:val="18"/>
                <w:lang w:val="en-US"/>
              </w:rPr>
              <w:t>30 dBm</w:t>
            </w:r>
          </w:p>
        </w:tc>
        <w:tc>
          <w:tcPr>
            <w:tcW w:w="1159" w:type="pct"/>
            <w:vAlign w:val="center"/>
          </w:tcPr>
          <w:p w14:paraId="5A0684D7" w14:textId="77777777" w:rsidR="007E6C60" w:rsidRPr="00832433" w:rsidRDefault="007E6C60" w:rsidP="00024DAE">
            <w:pPr>
              <w:jc w:val="center"/>
              <w:rPr>
                <w:bCs/>
                <w:sz w:val="18"/>
                <w:szCs w:val="18"/>
              </w:rPr>
            </w:pPr>
            <w:r>
              <w:rPr>
                <w:bCs/>
                <w:sz w:val="18"/>
                <w:szCs w:val="18"/>
              </w:rPr>
              <w:t>10 dBm/MHz</w:t>
            </w:r>
          </w:p>
        </w:tc>
        <w:tc>
          <w:tcPr>
            <w:tcW w:w="1161" w:type="pct"/>
            <w:vAlign w:val="center"/>
          </w:tcPr>
          <w:p w14:paraId="47230798" w14:textId="77777777" w:rsidR="007E6C60" w:rsidRPr="00D523EC" w:rsidRDefault="007E6C60" w:rsidP="00024DAE">
            <w:pPr>
              <w:rPr>
                <w:bCs/>
                <w:sz w:val="18"/>
                <w:szCs w:val="18"/>
              </w:rPr>
            </w:pPr>
            <w:r w:rsidRPr="00D523EC">
              <w:rPr>
                <w:bCs/>
                <w:sz w:val="18"/>
                <w:szCs w:val="18"/>
              </w:rPr>
              <w:t>PSD should be reduced depending on the occupied bandwidth.</w:t>
            </w:r>
          </w:p>
          <w:p w14:paraId="25E723BE" w14:textId="77777777" w:rsidR="007E6C60" w:rsidRPr="00D523EC" w:rsidRDefault="007E6C60" w:rsidP="00024DAE">
            <w:pPr>
              <w:rPr>
                <w:bCs/>
                <w:sz w:val="18"/>
                <w:szCs w:val="18"/>
              </w:rPr>
            </w:pPr>
          </w:p>
          <w:p w14:paraId="2F52FB7A" w14:textId="77777777" w:rsidR="007E6C60" w:rsidRPr="00832433" w:rsidRDefault="007E6C60" w:rsidP="00024DAE">
            <w:pPr>
              <w:rPr>
                <w:bCs/>
                <w:sz w:val="18"/>
                <w:szCs w:val="18"/>
              </w:rPr>
            </w:pPr>
            <w:r w:rsidRPr="00D523EC">
              <w:rPr>
                <w:bCs/>
                <w:sz w:val="18"/>
                <w:szCs w:val="18"/>
              </w:rPr>
              <w:t>TPC and DFS requirements should be complied in 5 470 - 5 725 MHz band.</w:t>
            </w:r>
          </w:p>
        </w:tc>
        <w:tc>
          <w:tcPr>
            <w:tcW w:w="1057" w:type="pct"/>
          </w:tcPr>
          <w:p w14:paraId="1D864DCA" w14:textId="77777777" w:rsidR="007E6C60" w:rsidRPr="00832433" w:rsidRDefault="007E6C60" w:rsidP="00024DAE">
            <w:pPr>
              <w:rPr>
                <w:bCs/>
                <w:sz w:val="18"/>
                <w:szCs w:val="18"/>
              </w:rPr>
            </w:pPr>
          </w:p>
        </w:tc>
      </w:tr>
      <w:tr w:rsidR="007E6C60" w:rsidRPr="00832433" w14:paraId="196CF741" w14:textId="77777777" w:rsidTr="00024DAE">
        <w:trPr>
          <w:cantSplit/>
          <w:jc w:val="center"/>
        </w:trPr>
        <w:tc>
          <w:tcPr>
            <w:tcW w:w="470" w:type="pct"/>
            <w:vMerge/>
          </w:tcPr>
          <w:p w14:paraId="266BEDFD" w14:textId="77777777" w:rsidR="007E6C60" w:rsidRPr="00832433" w:rsidRDefault="007E6C60" w:rsidP="00024DAE">
            <w:pPr>
              <w:rPr>
                <w:sz w:val="18"/>
                <w:szCs w:val="18"/>
              </w:rPr>
            </w:pPr>
          </w:p>
        </w:tc>
        <w:tc>
          <w:tcPr>
            <w:tcW w:w="558" w:type="pct"/>
            <w:vAlign w:val="center"/>
          </w:tcPr>
          <w:p w14:paraId="1595C048" w14:textId="77777777" w:rsidR="007E6C60" w:rsidRPr="00832433" w:rsidRDefault="007E6C60" w:rsidP="00024DAE">
            <w:pPr>
              <w:rPr>
                <w:sz w:val="18"/>
                <w:szCs w:val="18"/>
                <w:lang w:eastAsia="zh-CN"/>
              </w:rPr>
            </w:pPr>
            <w:r w:rsidRPr="00832433">
              <w:rPr>
                <w:bCs/>
                <w:sz w:val="18"/>
                <w:szCs w:val="18"/>
              </w:rPr>
              <w:t>5 925 ~ 7 125 MHz</w:t>
            </w:r>
          </w:p>
        </w:tc>
        <w:tc>
          <w:tcPr>
            <w:tcW w:w="595" w:type="pct"/>
            <w:vAlign w:val="center"/>
          </w:tcPr>
          <w:p w14:paraId="2CFE3491" w14:textId="77777777" w:rsidR="007E6C60" w:rsidRPr="00832433" w:rsidRDefault="007E6C60" w:rsidP="00024DAE">
            <w:pPr>
              <w:pStyle w:val="Tabletext"/>
              <w:rPr>
                <w:sz w:val="18"/>
                <w:szCs w:val="18"/>
                <w:lang w:val="en-US" w:eastAsia="zh-CN"/>
              </w:rPr>
            </w:pPr>
            <w:r w:rsidRPr="00832433">
              <w:rPr>
                <w:bCs/>
                <w:sz w:val="18"/>
                <w:szCs w:val="18"/>
                <w:lang w:val="en-US"/>
              </w:rPr>
              <w:t>24 dBm</w:t>
            </w:r>
          </w:p>
        </w:tc>
        <w:tc>
          <w:tcPr>
            <w:tcW w:w="1159" w:type="pct"/>
            <w:vAlign w:val="center"/>
          </w:tcPr>
          <w:p w14:paraId="2F33712C" w14:textId="77777777" w:rsidR="007E6C60" w:rsidRPr="00832433" w:rsidRDefault="007E6C60" w:rsidP="00024DAE">
            <w:pPr>
              <w:jc w:val="center"/>
              <w:rPr>
                <w:sz w:val="18"/>
                <w:szCs w:val="18"/>
              </w:rPr>
            </w:pPr>
            <w:r w:rsidRPr="00832433">
              <w:rPr>
                <w:bCs/>
                <w:sz w:val="18"/>
                <w:szCs w:val="18"/>
              </w:rPr>
              <w:t>2 dBm/MHz</w:t>
            </w:r>
          </w:p>
        </w:tc>
        <w:tc>
          <w:tcPr>
            <w:tcW w:w="1161" w:type="pct"/>
            <w:vAlign w:val="center"/>
          </w:tcPr>
          <w:p w14:paraId="63897E4C" w14:textId="77777777" w:rsidR="007E6C60" w:rsidRPr="00832433" w:rsidRDefault="007E6C60" w:rsidP="00024DAE">
            <w:pPr>
              <w:rPr>
                <w:bCs/>
                <w:sz w:val="18"/>
                <w:szCs w:val="18"/>
              </w:rPr>
            </w:pPr>
            <w:r w:rsidRPr="00832433">
              <w:rPr>
                <w:bCs/>
                <w:sz w:val="18"/>
                <w:szCs w:val="18"/>
              </w:rPr>
              <w:t>LPI</w:t>
            </w:r>
            <w:r w:rsidRPr="00832433">
              <w:rPr>
                <w:bCs/>
                <w:sz w:val="18"/>
                <w:szCs w:val="18"/>
                <w:vertAlign w:val="superscript"/>
              </w:rPr>
              <w:t>1)</w:t>
            </w:r>
            <w:r w:rsidRPr="00832433">
              <w:rPr>
                <w:bCs/>
                <w:sz w:val="18"/>
                <w:szCs w:val="18"/>
              </w:rPr>
              <w:t xml:space="preserve"> </w:t>
            </w:r>
          </w:p>
          <w:p w14:paraId="2CBF173B" w14:textId="77777777" w:rsidR="007E6C60" w:rsidRPr="00832433" w:rsidRDefault="007E6C60" w:rsidP="00024DAE">
            <w:pPr>
              <w:rPr>
                <w:bCs/>
                <w:sz w:val="18"/>
                <w:szCs w:val="18"/>
              </w:rPr>
            </w:pPr>
            <w:r w:rsidRPr="00832433">
              <w:rPr>
                <w:bCs/>
                <w:sz w:val="18"/>
                <w:szCs w:val="18"/>
              </w:rPr>
              <w:t>(Indoor only)</w:t>
            </w:r>
          </w:p>
          <w:p w14:paraId="39EB024F" w14:textId="77777777" w:rsidR="007E6C60" w:rsidRPr="00832433" w:rsidRDefault="007E6C60" w:rsidP="00024DAE">
            <w:pPr>
              <w:pStyle w:val="Tabletext"/>
              <w:rPr>
                <w:bCs/>
                <w:sz w:val="18"/>
                <w:szCs w:val="18"/>
                <w:lang w:val="en-US"/>
              </w:rPr>
            </w:pPr>
            <w:r w:rsidRPr="00832433">
              <w:rPr>
                <w:bCs/>
                <w:sz w:val="18"/>
                <w:szCs w:val="18"/>
                <w:lang w:val="en-US"/>
              </w:rPr>
              <w:t>(LBT is required)</w:t>
            </w:r>
          </w:p>
          <w:p w14:paraId="07C45C4E" w14:textId="77777777" w:rsidR="007E6C60" w:rsidRPr="00832433" w:rsidRDefault="007E6C60">
            <w:pPr>
              <w:pStyle w:val="ListParagraph"/>
              <w:numPr>
                <w:ilvl w:val="0"/>
                <w:numId w:val="15"/>
              </w:numPr>
              <w:contextualSpacing w:val="0"/>
              <w:rPr>
                <w:sz w:val="18"/>
                <w:szCs w:val="18"/>
              </w:rPr>
            </w:pPr>
            <w:r w:rsidRPr="00832433">
              <w:rPr>
                <w:sz w:val="18"/>
                <w:szCs w:val="18"/>
              </w:rPr>
              <w:t>- allowed only the devices installed and operated by being connected to the power supply within a building or the devices that communicate with these devices</w:t>
            </w:r>
          </w:p>
          <w:p w14:paraId="1315DA61" w14:textId="77777777" w:rsidR="007E6C60" w:rsidRPr="00832433" w:rsidRDefault="007E6C60" w:rsidP="00024DAE">
            <w:pPr>
              <w:pStyle w:val="ListParagraph"/>
              <w:ind w:left="502"/>
              <w:rPr>
                <w:sz w:val="18"/>
                <w:szCs w:val="18"/>
              </w:rPr>
            </w:pPr>
            <w:r w:rsidRPr="00832433">
              <w:rPr>
                <w:sz w:val="18"/>
                <w:szCs w:val="18"/>
              </w:rPr>
              <w:t>-  not allowed in moving objects, such as vehicles, aircraft, railways, ship, drones, etc.</w:t>
            </w:r>
          </w:p>
          <w:p w14:paraId="48677E00" w14:textId="77777777" w:rsidR="007E6C60" w:rsidRPr="00832433" w:rsidRDefault="007E6C60" w:rsidP="00024DAE">
            <w:pPr>
              <w:pStyle w:val="ListParagraph"/>
              <w:ind w:left="502"/>
              <w:rPr>
                <w:sz w:val="18"/>
                <w:szCs w:val="18"/>
              </w:rPr>
            </w:pPr>
            <w:r w:rsidRPr="00832433">
              <w:rPr>
                <w:sz w:val="18"/>
                <w:szCs w:val="18"/>
              </w:rPr>
              <w:t>- applicable for only indoor usage.</w:t>
            </w:r>
          </w:p>
        </w:tc>
        <w:tc>
          <w:tcPr>
            <w:tcW w:w="1057" w:type="pct"/>
          </w:tcPr>
          <w:p w14:paraId="455999C5" w14:textId="77777777" w:rsidR="007E6C60" w:rsidRPr="00832433" w:rsidRDefault="007E6C60" w:rsidP="00024DAE">
            <w:pPr>
              <w:rPr>
                <w:sz w:val="18"/>
                <w:szCs w:val="18"/>
              </w:rPr>
            </w:pPr>
            <w:r w:rsidRPr="00832433">
              <w:rPr>
                <w:bCs/>
                <w:sz w:val="18"/>
                <w:szCs w:val="18"/>
              </w:rPr>
              <w:t>Unlicensed Wireless Equipment Regulation Article No.7</w:t>
            </w:r>
          </w:p>
        </w:tc>
      </w:tr>
      <w:tr w:rsidR="007E6C60" w:rsidRPr="00832433" w14:paraId="32B0A444" w14:textId="77777777" w:rsidTr="00024DAE">
        <w:trPr>
          <w:cantSplit/>
          <w:jc w:val="center"/>
        </w:trPr>
        <w:tc>
          <w:tcPr>
            <w:tcW w:w="470" w:type="pct"/>
            <w:vMerge/>
          </w:tcPr>
          <w:p w14:paraId="0456468B" w14:textId="77777777" w:rsidR="007E6C60" w:rsidRPr="00832433" w:rsidRDefault="007E6C60" w:rsidP="00024DAE">
            <w:pPr>
              <w:rPr>
                <w:sz w:val="18"/>
                <w:szCs w:val="18"/>
              </w:rPr>
            </w:pPr>
          </w:p>
        </w:tc>
        <w:tc>
          <w:tcPr>
            <w:tcW w:w="558" w:type="pct"/>
            <w:vAlign w:val="center"/>
          </w:tcPr>
          <w:p w14:paraId="7CDCF25F" w14:textId="77777777" w:rsidR="007E6C60" w:rsidRPr="00832433" w:rsidRDefault="007E6C60" w:rsidP="00024DAE">
            <w:pPr>
              <w:rPr>
                <w:bCs/>
                <w:sz w:val="18"/>
                <w:szCs w:val="18"/>
              </w:rPr>
            </w:pPr>
            <w:r w:rsidRPr="00832433">
              <w:rPr>
                <w:bCs/>
                <w:sz w:val="18"/>
                <w:szCs w:val="18"/>
              </w:rPr>
              <w:t>5 925 ~ 6 425 MHz</w:t>
            </w:r>
          </w:p>
        </w:tc>
        <w:tc>
          <w:tcPr>
            <w:tcW w:w="595" w:type="pct"/>
            <w:vAlign w:val="center"/>
          </w:tcPr>
          <w:p w14:paraId="434B2956" w14:textId="77777777" w:rsidR="007E6C60" w:rsidRPr="00832433" w:rsidRDefault="007E6C60" w:rsidP="00024DAE">
            <w:pPr>
              <w:pStyle w:val="Tabletext"/>
              <w:rPr>
                <w:bCs/>
                <w:sz w:val="18"/>
                <w:szCs w:val="18"/>
                <w:lang w:val="en-US"/>
              </w:rPr>
            </w:pPr>
            <w:r w:rsidRPr="00832433">
              <w:rPr>
                <w:bCs/>
                <w:sz w:val="18"/>
                <w:szCs w:val="18"/>
                <w:lang w:val="en-US"/>
              </w:rPr>
              <w:t>14 dBm</w:t>
            </w:r>
          </w:p>
        </w:tc>
        <w:tc>
          <w:tcPr>
            <w:tcW w:w="1159" w:type="pct"/>
            <w:vAlign w:val="center"/>
          </w:tcPr>
          <w:p w14:paraId="357DA7C7" w14:textId="77777777" w:rsidR="007E6C60" w:rsidRPr="00832433" w:rsidRDefault="007E6C60" w:rsidP="00024DAE">
            <w:pPr>
              <w:jc w:val="center"/>
              <w:rPr>
                <w:bCs/>
                <w:sz w:val="18"/>
                <w:szCs w:val="18"/>
              </w:rPr>
            </w:pPr>
            <w:r w:rsidRPr="00832433">
              <w:rPr>
                <w:bCs/>
                <w:sz w:val="18"/>
                <w:szCs w:val="18"/>
              </w:rPr>
              <w:t>1 dBm/MHz</w:t>
            </w:r>
          </w:p>
        </w:tc>
        <w:tc>
          <w:tcPr>
            <w:tcW w:w="1161" w:type="pct"/>
            <w:vAlign w:val="center"/>
          </w:tcPr>
          <w:p w14:paraId="309A4779" w14:textId="77777777" w:rsidR="007E6C60" w:rsidRPr="00832433" w:rsidRDefault="007E6C60" w:rsidP="00024DAE">
            <w:pPr>
              <w:rPr>
                <w:bCs/>
                <w:sz w:val="18"/>
                <w:szCs w:val="18"/>
              </w:rPr>
            </w:pPr>
            <w:r w:rsidRPr="00832433">
              <w:rPr>
                <w:bCs/>
                <w:sz w:val="18"/>
                <w:szCs w:val="18"/>
              </w:rPr>
              <w:t>VLP</w:t>
            </w:r>
            <w:r w:rsidRPr="00832433">
              <w:rPr>
                <w:bCs/>
                <w:sz w:val="18"/>
                <w:szCs w:val="18"/>
                <w:vertAlign w:val="superscript"/>
              </w:rPr>
              <w:t>2)</w:t>
            </w:r>
          </w:p>
          <w:p w14:paraId="29B4C00E" w14:textId="77777777" w:rsidR="007E6C60" w:rsidRPr="00832433" w:rsidRDefault="007E6C60" w:rsidP="00024DAE">
            <w:pPr>
              <w:rPr>
                <w:bCs/>
                <w:sz w:val="18"/>
                <w:szCs w:val="18"/>
              </w:rPr>
            </w:pPr>
            <w:r w:rsidRPr="00832433">
              <w:rPr>
                <w:bCs/>
                <w:sz w:val="18"/>
                <w:szCs w:val="18"/>
              </w:rPr>
              <w:t>(Indoor/Outdoor)</w:t>
            </w:r>
          </w:p>
          <w:p w14:paraId="16389D6C" w14:textId="77777777" w:rsidR="007E6C60" w:rsidRPr="00832433" w:rsidRDefault="007E6C60" w:rsidP="00024DAE">
            <w:pPr>
              <w:rPr>
                <w:bCs/>
                <w:sz w:val="18"/>
                <w:szCs w:val="18"/>
              </w:rPr>
            </w:pPr>
            <w:r w:rsidRPr="00832433">
              <w:rPr>
                <w:bCs/>
                <w:sz w:val="18"/>
                <w:szCs w:val="18"/>
              </w:rPr>
              <w:t>(LBT is required)</w:t>
            </w:r>
          </w:p>
          <w:p w14:paraId="14FC04E4" w14:textId="77777777" w:rsidR="007E6C60" w:rsidRPr="00832433" w:rsidRDefault="007E6C60" w:rsidP="00024DAE">
            <w:pPr>
              <w:ind w:leftChars="59" w:left="354" w:hangingChars="118" w:hanging="212"/>
              <w:rPr>
                <w:sz w:val="18"/>
                <w:szCs w:val="18"/>
              </w:rPr>
            </w:pPr>
            <w:r w:rsidRPr="00832433">
              <w:rPr>
                <w:sz w:val="18"/>
                <w:szCs w:val="18"/>
              </w:rPr>
              <w:t>2) - not allowed in a drone</w:t>
            </w:r>
          </w:p>
          <w:p w14:paraId="23544B56" w14:textId="77777777" w:rsidR="007E6C60" w:rsidRPr="00832433" w:rsidRDefault="007E6C60" w:rsidP="00024DAE">
            <w:pPr>
              <w:ind w:leftChars="159" w:left="414" w:hangingChars="18" w:hanging="32"/>
              <w:rPr>
                <w:sz w:val="18"/>
                <w:szCs w:val="18"/>
              </w:rPr>
            </w:pPr>
            <w:r w:rsidRPr="00832433">
              <w:rPr>
                <w:sz w:val="18"/>
                <w:szCs w:val="18"/>
              </w:rPr>
              <w:t>- devices built in vehicle are allowed in 6 085-6 425 MHz band only</w:t>
            </w:r>
          </w:p>
          <w:p w14:paraId="73DAF808" w14:textId="77777777" w:rsidR="007E6C60" w:rsidRPr="00832433" w:rsidRDefault="007E6C60" w:rsidP="00024DAE">
            <w:pPr>
              <w:ind w:leftChars="159" w:left="414" w:hangingChars="18" w:hanging="32"/>
              <w:rPr>
                <w:sz w:val="18"/>
                <w:szCs w:val="18"/>
              </w:rPr>
            </w:pPr>
            <w:r w:rsidRPr="00832433">
              <w:rPr>
                <w:sz w:val="18"/>
                <w:szCs w:val="18"/>
              </w:rPr>
              <w:t>- applicable for both indoor and outdoor usage</w:t>
            </w:r>
          </w:p>
        </w:tc>
        <w:tc>
          <w:tcPr>
            <w:tcW w:w="1057" w:type="pct"/>
          </w:tcPr>
          <w:p w14:paraId="326A4A49" w14:textId="77777777" w:rsidR="007E6C60" w:rsidRPr="00832433" w:rsidRDefault="007E6C60" w:rsidP="00024DAE">
            <w:pPr>
              <w:rPr>
                <w:bCs/>
                <w:sz w:val="18"/>
                <w:szCs w:val="18"/>
              </w:rPr>
            </w:pPr>
          </w:p>
        </w:tc>
      </w:tr>
      <w:tr w:rsidR="007E6C60" w:rsidRPr="00832433" w14:paraId="0AE5B210" w14:textId="77777777" w:rsidTr="00024DAE">
        <w:trPr>
          <w:cantSplit/>
          <w:jc w:val="center"/>
        </w:trPr>
        <w:tc>
          <w:tcPr>
            <w:tcW w:w="470" w:type="pct"/>
            <w:vMerge/>
          </w:tcPr>
          <w:p w14:paraId="3D9AA510" w14:textId="77777777" w:rsidR="007E6C60" w:rsidRPr="00832433" w:rsidRDefault="007E6C60" w:rsidP="00024DAE">
            <w:pPr>
              <w:rPr>
                <w:sz w:val="18"/>
                <w:szCs w:val="18"/>
              </w:rPr>
            </w:pPr>
          </w:p>
        </w:tc>
        <w:tc>
          <w:tcPr>
            <w:tcW w:w="558" w:type="pct"/>
            <w:vAlign w:val="center"/>
          </w:tcPr>
          <w:p w14:paraId="70BB20EA" w14:textId="77777777" w:rsidR="007E6C60" w:rsidRPr="00832433" w:rsidRDefault="007E6C60" w:rsidP="00024DAE">
            <w:pPr>
              <w:rPr>
                <w:bCs/>
                <w:sz w:val="18"/>
                <w:szCs w:val="18"/>
              </w:rPr>
            </w:pPr>
          </w:p>
        </w:tc>
        <w:tc>
          <w:tcPr>
            <w:tcW w:w="595" w:type="pct"/>
            <w:vAlign w:val="center"/>
          </w:tcPr>
          <w:p w14:paraId="55EAA37F" w14:textId="77777777" w:rsidR="007E6C60" w:rsidRPr="00832433" w:rsidRDefault="007E6C60" w:rsidP="00024DAE">
            <w:pPr>
              <w:pStyle w:val="Tabletext"/>
              <w:rPr>
                <w:bCs/>
                <w:sz w:val="18"/>
                <w:szCs w:val="18"/>
                <w:lang w:val="en-US"/>
              </w:rPr>
            </w:pPr>
            <w:r w:rsidRPr="00832433">
              <w:rPr>
                <w:bCs/>
                <w:sz w:val="18"/>
                <w:szCs w:val="18"/>
                <w:lang w:val="en-US"/>
              </w:rPr>
              <w:t>24 dBm</w:t>
            </w:r>
          </w:p>
        </w:tc>
        <w:tc>
          <w:tcPr>
            <w:tcW w:w="1159" w:type="pct"/>
            <w:vAlign w:val="center"/>
          </w:tcPr>
          <w:p w14:paraId="258F2DF5" w14:textId="77777777" w:rsidR="007E6C60" w:rsidRPr="00832433" w:rsidRDefault="007E6C60" w:rsidP="00024DAE">
            <w:pPr>
              <w:jc w:val="center"/>
              <w:rPr>
                <w:bCs/>
                <w:sz w:val="18"/>
                <w:szCs w:val="18"/>
              </w:rPr>
            </w:pPr>
            <w:r w:rsidRPr="00832433">
              <w:rPr>
                <w:bCs/>
                <w:sz w:val="18"/>
                <w:szCs w:val="18"/>
              </w:rPr>
              <w:t>2 dBm/MHz</w:t>
            </w:r>
          </w:p>
        </w:tc>
        <w:tc>
          <w:tcPr>
            <w:tcW w:w="1161" w:type="pct"/>
            <w:vAlign w:val="center"/>
          </w:tcPr>
          <w:p w14:paraId="00E2DC49" w14:textId="77777777" w:rsidR="007E6C60" w:rsidRPr="00832433" w:rsidRDefault="007E6C60" w:rsidP="00024DAE">
            <w:pPr>
              <w:rPr>
                <w:bCs/>
                <w:sz w:val="18"/>
                <w:szCs w:val="18"/>
              </w:rPr>
            </w:pPr>
            <w:r w:rsidRPr="00832433">
              <w:rPr>
                <w:bCs/>
                <w:sz w:val="18"/>
                <w:szCs w:val="18"/>
              </w:rPr>
              <w:t>Subway</w:t>
            </w:r>
            <w:r w:rsidRPr="00832433">
              <w:rPr>
                <w:bCs/>
                <w:sz w:val="18"/>
                <w:szCs w:val="18"/>
                <w:vertAlign w:val="superscript"/>
              </w:rPr>
              <w:t>3)</w:t>
            </w:r>
          </w:p>
          <w:p w14:paraId="1A298C8D" w14:textId="77777777" w:rsidR="007E6C60" w:rsidRPr="00832433" w:rsidRDefault="007E6C60" w:rsidP="00024DAE">
            <w:pPr>
              <w:rPr>
                <w:bCs/>
                <w:sz w:val="18"/>
                <w:szCs w:val="18"/>
              </w:rPr>
            </w:pPr>
            <w:r w:rsidRPr="00832433">
              <w:rPr>
                <w:bCs/>
                <w:sz w:val="18"/>
                <w:szCs w:val="18"/>
              </w:rPr>
              <w:t>(Inside subway train only)</w:t>
            </w:r>
          </w:p>
          <w:p w14:paraId="4701C142" w14:textId="77777777" w:rsidR="007E6C60" w:rsidRPr="00832433" w:rsidRDefault="007E6C60" w:rsidP="00024DAE">
            <w:pPr>
              <w:rPr>
                <w:bCs/>
                <w:sz w:val="18"/>
                <w:szCs w:val="18"/>
              </w:rPr>
            </w:pPr>
            <w:r w:rsidRPr="00832433">
              <w:rPr>
                <w:bCs/>
                <w:sz w:val="18"/>
                <w:szCs w:val="18"/>
              </w:rPr>
              <w:t>(LBT is required)</w:t>
            </w:r>
          </w:p>
          <w:p w14:paraId="295FE39F" w14:textId="77777777" w:rsidR="007E6C60" w:rsidRPr="00832433" w:rsidRDefault="007E6C60" w:rsidP="00024DAE">
            <w:pPr>
              <w:ind w:leftChars="59" w:left="354" w:hangingChars="118" w:hanging="212"/>
              <w:rPr>
                <w:sz w:val="18"/>
                <w:szCs w:val="18"/>
              </w:rPr>
            </w:pPr>
            <w:r w:rsidRPr="00832433">
              <w:rPr>
                <w:sz w:val="18"/>
                <w:szCs w:val="18"/>
              </w:rPr>
              <w:t>3) - allowed only the devices installed and operated by being connected to the power supply within a subway train or the devices that communicate with these devices</w:t>
            </w:r>
          </w:p>
        </w:tc>
        <w:tc>
          <w:tcPr>
            <w:tcW w:w="1057" w:type="pct"/>
          </w:tcPr>
          <w:p w14:paraId="5EAC1670" w14:textId="77777777" w:rsidR="007E6C60" w:rsidRPr="00832433" w:rsidRDefault="007E6C60" w:rsidP="00024DAE">
            <w:pPr>
              <w:rPr>
                <w:bCs/>
                <w:sz w:val="18"/>
                <w:szCs w:val="18"/>
              </w:rPr>
            </w:pPr>
          </w:p>
        </w:tc>
      </w:tr>
      <w:tr w:rsidR="007E6C60" w:rsidRPr="00832433" w14:paraId="260FDE18" w14:textId="77777777" w:rsidTr="00024DAE">
        <w:trPr>
          <w:cantSplit/>
          <w:jc w:val="center"/>
        </w:trPr>
        <w:tc>
          <w:tcPr>
            <w:tcW w:w="470" w:type="pct"/>
          </w:tcPr>
          <w:p w14:paraId="28ECCE74" w14:textId="77777777" w:rsidR="007E6C60" w:rsidRPr="00832433" w:rsidRDefault="007E6C60" w:rsidP="00024DAE">
            <w:pPr>
              <w:rPr>
                <w:sz w:val="18"/>
                <w:szCs w:val="18"/>
              </w:rPr>
            </w:pPr>
            <w:r>
              <w:rPr>
                <w:sz w:val="18"/>
                <w:szCs w:val="18"/>
              </w:rPr>
              <w:t>Sri Lanka</w:t>
            </w:r>
          </w:p>
        </w:tc>
        <w:tc>
          <w:tcPr>
            <w:tcW w:w="558" w:type="pct"/>
            <w:vAlign w:val="center"/>
          </w:tcPr>
          <w:p w14:paraId="1FB90C4A" w14:textId="77777777" w:rsidR="007E6C60" w:rsidRPr="00832433" w:rsidRDefault="007E6C60" w:rsidP="00024DAE">
            <w:pPr>
              <w:rPr>
                <w:bCs/>
                <w:sz w:val="18"/>
                <w:szCs w:val="18"/>
              </w:rPr>
            </w:pPr>
          </w:p>
        </w:tc>
        <w:tc>
          <w:tcPr>
            <w:tcW w:w="3972" w:type="pct"/>
            <w:gridSpan w:val="4"/>
            <w:vAlign w:val="center"/>
          </w:tcPr>
          <w:p w14:paraId="191925B0" w14:textId="77777777" w:rsidR="007E6C60" w:rsidRPr="005156FC" w:rsidRDefault="007E6C60" w:rsidP="00024DAE">
            <w:pPr>
              <w:rPr>
                <w:bCs/>
                <w:sz w:val="18"/>
                <w:szCs w:val="18"/>
              </w:rPr>
            </w:pPr>
            <w:r w:rsidRPr="005156FC">
              <w:rPr>
                <w:bCs/>
                <w:sz w:val="18"/>
                <w:szCs w:val="18"/>
              </w:rPr>
              <w:t>Please refer the Annexure A Table 6 of Radio and Telecommunications Terminal Equipment (RTTE) Type Approval Rules given in the following link (Page no 28A):</w:t>
            </w:r>
          </w:p>
          <w:p w14:paraId="74C78A41" w14:textId="77777777" w:rsidR="007E6C60" w:rsidRPr="00832433" w:rsidRDefault="00000000" w:rsidP="00024DAE">
            <w:pPr>
              <w:rPr>
                <w:bCs/>
                <w:sz w:val="18"/>
                <w:szCs w:val="18"/>
              </w:rPr>
            </w:pPr>
            <w:hyperlink r:id="rId53" w:history="1">
              <w:r w:rsidR="007E6C60" w:rsidRPr="008D5EED">
                <w:rPr>
                  <w:rStyle w:val="Hyperlink"/>
                  <w:bCs/>
                  <w:sz w:val="18"/>
                  <w:szCs w:val="18"/>
                </w:rPr>
                <w:t>https://trc.gov.lk/images/SM/RTTE_GAZETTE-English.pdf</w:t>
              </w:r>
            </w:hyperlink>
          </w:p>
        </w:tc>
      </w:tr>
      <w:tr w:rsidR="007E6C60" w:rsidRPr="00832433" w14:paraId="16E48C25" w14:textId="77777777" w:rsidTr="00024DAE">
        <w:trPr>
          <w:cantSplit/>
          <w:jc w:val="center"/>
        </w:trPr>
        <w:tc>
          <w:tcPr>
            <w:tcW w:w="470" w:type="pct"/>
            <w:vMerge w:val="restart"/>
          </w:tcPr>
          <w:p w14:paraId="49C80992" w14:textId="77777777" w:rsidR="007E6C60" w:rsidRDefault="007E6C60" w:rsidP="00024DAE">
            <w:pPr>
              <w:rPr>
                <w:sz w:val="18"/>
                <w:szCs w:val="18"/>
              </w:rPr>
            </w:pPr>
            <w:r>
              <w:rPr>
                <w:sz w:val="18"/>
                <w:szCs w:val="18"/>
              </w:rPr>
              <w:t>Brunei</w:t>
            </w:r>
          </w:p>
        </w:tc>
        <w:tc>
          <w:tcPr>
            <w:tcW w:w="558" w:type="pct"/>
          </w:tcPr>
          <w:p w14:paraId="1A24117D" w14:textId="77777777" w:rsidR="007E6C60" w:rsidRPr="00E94DE3" w:rsidRDefault="007E6C60" w:rsidP="00024DAE">
            <w:pPr>
              <w:rPr>
                <w:bCs/>
                <w:sz w:val="18"/>
                <w:szCs w:val="18"/>
              </w:rPr>
            </w:pPr>
            <w:r w:rsidRPr="00E94DE3">
              <w:rPr>
                <w:bCs/>
                <w:sz w:val="18"/>
                <w:szCs w:val="18"/>
              </w:rPr>
              <w:t>2.4000 – 2.4835</w:t>
            </w:r>
          </w:p>
          <w:p w14:paraId="74BFAE04" w14:textId="77777777" w:rsidR="007E6C60" w:rsidRPr="00832433" w:rsidRDefault="007E6C60" w:rsidP="00024DAE">
            <w:pPr>
              <w:rPr>
                <w:bCs/>
                <w:sz w:val="18"/>
                <w:szCs w:val="18"/>
              </w:rPr>
            </w:pPr>
            <w:r w:rsidRPr="00E94DE3">
              <w:rPr>
                <w:bCs/>
                <w:sz w:val="18"/>
                <w:szCs w:val="18"/>
              </w:rPr>
              <w:t>GHz</w:t>
            </w:r>
          </w:p>
        </w:tc>
        <w:tc>
          <w:tcPr>
            <w:tcW w:w="595" w:type="pct"/>
          </w:tcPr>
          <w:p w14:paraId="7883C5D6" w14:textId="77777777" w:rsidR="007E6C60" w:rsidRPr="00E94DE3" w:rsidRDefault="007E6C60" w:rsidP="00024DAE">
            <w:pPr>
              <w:pStyle w:val="Tabletext"/>
              <w:rPr>
                <w:bCs/>
                <w:sz w:val="18"/>
                <w:szCs w:val="18"/>
                <w:lang w:val="en-US"/>
              </w:rPr>
            </w:pPr>
            <w:r w:rsidRPr="00E94DE3">
              <w:rPr>
                <w:bCs/>
                <w:sz w:val="18"/>
                <w:szCs w:val="18"/>
                <w:lang w:val="en-US"/>
              </w:rPr>
              <w:t xml:space="preserve">&lt;= 200 </w:t>
            </w:r>
            <w:proofErr w:type="spellStart"/>
            <w:r w:rsidRPr="00E94DE3">
              <w:rPr>
                <w:bCs/>
                <w:sz w:val="18"/>
                <w:szCs w:val="18"/>
                <w:lang w:val="en-US"/>
              </w:rPr>
              <w:t>mW</w:t>
            </w:r>
            <w:proofErr w:type="spellEnd"/>
          </w:p>
          <w:p w14:paraId="7249A2A4" w14:textId="77777777" w:rsidR="007E6C60" w:rsidRPr="00832433" w:rsidRDefault="007E6C60" w:rsidP="00024DAE">
            <w:pPr>
              <w:pStyle w:val="Tabletext"/>
              <w:rPr>
                <w:bCs/>
                <w:sz w:val="18"/>
                <w:szCs w:val="18"/>
                <w:lang w:val="en-US"/>
              </w:rPr>
            </w:pPr>
            <w:r w:rsidRPr="00E94DE3">
              <w:rPr>
                <w:bCs/>
                <w:sz w:val="18"/>
                <w:szCs w:val="18"/>
                <w:lang w:val="en-US"/>
              </w:rPr>
              <w:t>(</w:t>
            </w:r>
            <w:proofErr w:type="spellStart"/>
            <w:r w:rsidRPr="00E94DE3">
              <w:rPr>
                <w:bCs/>
                <w:sz w:val="18"/>
                <w:szCs w:val="18"/>
                <w:lang w:val="en-US"/>
              </w:rPr>
              <w:t>e.i.r.p</w:t>
            </w:r>
            <w:proofErr w:type="spellEnd"/>
            <w:r w:rsidRPr="00E94DE3">
              <w:rPr>
                <w:bCs/>
                <w:sz w:val="18"/>
                <w:szCs w:val="18"/>
                <w:lang w:val="en-US"/>
              </w:rPr>
              <w:t>.)</w:t>
            </w:r>
          </w:p>
        </w:tc>
        <w:tc>
          <w:tcPr>
            <w:tcW w:w="1159" w:type="pct"/>
          </w:tcPr>
          <w:p w14:paraId="0DF1702E" w14:textId="77777777" w:rsidR="007E6C60" w:rsidRPr="00832433" w:rsidRDefault="007E6C60" w:rsidP="00024DAE">
            <w:pPr>
              <w:rPr>
                <w:bCs/>
                <w:sz w:val="18"/>
                <w:szCs w:val="18"/>
              </w:rPr>
            </w:pPr>
          </w:p>
        </w:tc>
        <w:tc>
          <w:tcPr>
            <w:tcW w:w="1161" w:type="pct"/>
          </w:tcPr>
          <w:p w14:paraId="02695F45" w14:textId="77777777" w:rsidR="007E6C60" w:rsidRPr="00832433" w:rsidRDefault="007E6C60" w:rsidP="00024DAE">
            <w:pPr>
              <w:rPr>
                <w:bCs/>
                <w:sz w:val="18"/>
                <w:szCs w:val="18"/>
              </w:rPr>
            </w:pPr>
            <w:r w:rsidRPr="00E94DE3">
              <w:rPr>
                <w:bCs/>
                <w:sz w:val="18"/>
                <w:szCs w:val="18"/>
              </w:rPr>
              <w:t>Operating under this provision</w:t>
            </w:r>
            <w:r>
              <w:rPr>
                <w:bCs/>
                <w:sz w:val="18"/>
                <w:szCs w:val="18"/>
              </w:rPr>
              <w:t xml:space="preserve"> </w:t>
            </w:r>
            <w:r w:rsidRPr="00E94DE3">
              <w:rPr>
                <w:bCs/>
                <w:sz w:val="18"/>
                <w:szCs w:val="18"/>
              </w:rPr>
              <w:t>shall be allowed to transmit</w:t>
            </w:r>
            <w:r>
              <w:rPr>
                <w:bCs/>
                <w:sz w:val="18"/>
                <w:szCs w:val="18"/>
              </w:rPr>
              <w:t xml:space="preserve"> </w:t>
            </w:r>
            <w:r w:rsidRPr="00E94DE3">
              <w:rPr>
                <w:bCs/>
                <w:sz w:val="18"/>
                <w:szCs w:val="18"/>
              </w:rPr>
              <w:t xml:space="preserve">between 100 </w:t>
            </w:r>
            <w:proofErr w:type="spellStart"/>
            <w:r w:rsidRPr="00E94DE3">
              <w:rPr>
                <w:bCs/>
                <w:sz w:val="18"/>
                <w:szCs w:val="18"/>
              </w:rPr>
              <w:t>mW</w:t>
            </w:r>
            <w:proofErr w:type="spellEnd"/>
            <w:r w:rsidRPr="00E94DE3">
              <w:rPr>
                <w:bCs/>
                <w:sz w:val="18"/>
                <w:szCs w:val="18"/>
              </w:rPr>
              <w:t xml:space="preserve"> and 200mW</w:t>
            </w:r>
            <w:r>
              <w:rPr>
                <w:bCs/>
                <w:sz w:val="18"/>
                <w:szCs w:val="18"/>
              </w:rPr>
              <w:t xml:space="preserve"> </w:t>
            </w:r>
            <w:r w:rsidRPr="00E94DE3">
              <w:rPr>
                <w:bCs/>
                <w:sz w:val="18"/>
                <w:szCs w:val="18"/>
              </w:rPr>
              <w:t>(</w:t>
            </w:r>
            <w:proofErr w:type="spellStart"/>
            <w:r w:rsidRPr="00E94DE3">
              <w:rPr>
                <w:bCs/>
                <w:sz w:val="18"/>
                <w:szCs w:val="18"/>
              </w:rPr>
              <w:t>e.i.r.p</w:t>
            </w:r>
            <w:proofErr w:type="spellEnd"/>
            <w:r w:rsidRPr="00E94DE3">
              <w:rPr>
                <w:bCs/>
                <w:sz w:val="18"/>
                <w:szCs w:val="18"/>
              </w:rPr>
              <w:t>), and approved on</w:t>
            </w:r>
            <w:r>
              <w:rPr>
                <w:bCs/>
                <w:sz w:val="18"/>
                <w:szCs w:val="18"/>
              </w:rPr>
              <w:t xml:space="preserve"> </w:t>
            </w:r>
            <w:r w:rsidRPr="00E94DE3">
              <w:rPr>
                <w:bCs/>
                <w:sz w:val="18"/>
                <w:szCs w:val="18"/>
              </w:rPr>
              <w:t>exceptional basis</w:t>
            </w:r>
          </w:p>
        </w:tc>
        <w:tc>
          <w:tcPr>
            <w:tcW w:w="1057" w:type="pct"/>
          </w:tcPr>
          <w:p w14:paraId="1F788347" w14:textId="77777777" w:rsidR="007E6C60" w:rsidRPr="009E288E" w:rsidRDefault="007E6C60" w:rsidP="00024DAE">
            <w:pPr>
              <w:rPr>
                <w:bCs/>
                <w:sz w:val="18"/>
                <w:szCs w:val="18"/>
              </w:rPr>
            </w:pPr>
            <w:r w:rsidRPr="009E288E">
              <w:rPr>
                <w:bCs/>
                <w:sz w:val="18"/>
                <w:szCs w:val="18"/>
              </w:rPr>
              <w:t>FCC Part 15 §</w:t>
            </w:r>
          </w:p>
          <w:p w14:paraId="6D5110E3" w14:textId="77777777" w:rsidR="007E6C60" w:rsidRPr="009E288E" w:rsidRDefault="007E6C60" w:rsidP="00024DAE">
            <w:pPr>
              <w:rPr>
                <w:bCs/>
                <w:sz w:val="18"/>
                <w:szCs w:val="18"/>
              </w:rPr>
            </w:pPr>
            <w:r w:rsidRPr="009E288E">
              <w:rPr>
                <w:bCs/>
                <w:sz w:val="18"/>
                <w:szCs w:val="18"/>
              </w:rPr>
              <w:t>15.247 or</w:t>
            </w:r>
          </w:p>
          <w:p w14:paraId="5A01B9FE" w14:textId="77777777" w:rsidR="007E6C60" w:rsidRPr="009E288E" w:rsidRDefault="007E6C60" w:rsidP="00024DAE">
            <w:pPr>
              <w:rPr>
                <w:bCs/>
                <w:sz w:val="18"/>
                <w:szCs w:val="18"/>
              </w:rPr>
            </w:pPr>
            <w:r w:rsidRPr="009E288E">
              <w:rPr>
                <w:bCs/>
                <w:sz w:val="18"/>
                <w:szCs w:val="18"/>
              </w:rPr>
              <w:t>EN300 328</w:t>
            </w:r>
          </w:p>
          <w:p w14:paraId="0F4923E9" w14:textId="77777777" w:rsidR="007E6C60" w:rsidRPr="009E288E" w:rsidRDefault="007E6C60" w:rsidP="00024DAE">
            <w:pPr>
              <w:rPr>
                <w:bCs/>
                <w:sz w:val="18"/>
                <w:szCs w:val="18"/>
              </w:rPr>
            </w:pPr>
            <w:r w:rsidRPr="009E288E">
              <w:rPr>
                <w:bCs/>
                <w:sz w:val="18"/>
                <w:szCs w:val="18"/>
              </w:rPr>
              <w:t>FCC Part 15 §</w:t>
            </w:r>
          </w:p>
          <w:p w14:paraId="03F364EF" w14:textId="77777777" w:rsidR="007E6C60" w:rsidRPr="009E288E" w:rsidRDefault="007E6C60" w:rsidP="00024DAE">
            <w:pPr>
              <w:rPr>
                <w:bCs/>
                <w:sz w:val="18"/>
                <w:szCs w:val="18"/>
              </w:rPr>
            </w:pPr>
            <w:proofErr w:type="gramStart"/>
            <w:r w:rsidRPr="009E288E">
              <w:rPr>
                <w:bCs/>
                <w:sz w:val="18"/>
                <w:szCs w:val="18"/>
              </w:rPr>
              <w:t>15.209;</w:t>
            </w:r>
            <w:proofErr w:type="gramEnd"/>
          </w:p>
          <w:p w14:paraId="2B73DCA6" w14:textId="77777777" w:rsidR="007E6C60" w:rsidRPr="005156FC" w:rsidRDefault="007E6C60" w:rsidP="00024DAE">
            <w:pPr>
              <w:rPr>
                <w:bCs/>
                <w:sz w:val="18"/>
                <w:szCs w:val="18"/>
              </w:rPr>
            </w:pPr>
            <w:r w:rsidRPr="009E288E">
              <w:rPr>
                <w:bCs/>
                <w:sz w:val="18"/>
                <w:szCs w:val="18"/>
              </w:rPr>
              <w:t>or EN 300 328</w:t>
            </w:r>
          </w:p>
        </w:tc>
      </w:tr>
      <w:tr w:rsidR="007E6C60" w:rsidRPr="00832433" w14:paraId="0E45B3A0" w14:textId="77777777" w:rsidTr="00024DAE">
        <w:trPr>
          <w:cantSplit/>
          <w:jc w:val="center"/>
        </w:trPr>
        <w:tc>
          <w:tcPr>
            <w:tcW w:w="470" w:type="pct"/>
            <w:vMerge/>
          </w:tcPr>
          <w:p w14:paraId="58E137FD" w14:textId="77777777" w:rsidR="007E6C60" w:rsidRDefault="007E6C60" w:rsidP="00024DAE">
            <w:pPr>
              <w:rPr>
                <w:sz w:val="18"/>
                <w:szCs w:val="18"/>
              </w:rPr>
            </w:pPr>
          </w:p>
        </w:tc>
        <w:tc>
          <w:tcPr>
            <w:tcW w:w="558" w:type="pct"/>
          </w:tcPr>
          <w:p w14:paraId="532DC8DD" w14:textId="77777777" w:rsidR="007E6C60" w:rsidRPr="009E288E" w:rsidRDefault="007E6C60" w:rsidP="00024DAE">
            <w:pPr>
              <w:rPr>
                <w:bCs/>
                <w:sz w:val="18"/>
                <w:szCs w:val="18"/>
              </w:rPr>
            </w:pPr>
            <w:r w:rsidRPr="009E288E">
              <w:rPr>
                <w:bCs/>
                <w:sz w:val="18"/>
                <w:szCs w:val="18"/>
              </w:rPr>
              <w:t>5.150 – 5.350</w:t>
            </w:r>
          </w:p>
          <w:p w14:paraId="1E7FABF7" w14:textId="77777777" w:rsidR="007E6C60" w:rsidRPr="00E94DE3" w:rsidRDefault="007E6C60" w:rsidP="00024DAE">
            <w:pPr>
              <w:rPr>
                <w:bCs/>
                <w:sz w:val="18"/>
                <w:szCs w:val="18"/>
              </w:rPr>
            </w:pPr>
            <w:r w:rsidRPr="009E288E">
              <w:rPr>
                <w:bCs/>
                <w:sz w:val="18"/>
                <w:szCs w:val="18"/>
              </w:rPr>
              <w:t>GHz</w:t>
            </w:r>
          </w:p>
        </w:tc>
        <w:tc>
          <w:tcPr>
            <w:tcW w:w="595" w:type="pct"/>
          </w:tcPr>
          <w:p w14:paraId="22F4E8DE" w14:textId="77777777" w:rsidR="007E6C60" w:rsidRPr="009E288E" w:rsidRDefault="007E6C60" w:rsidP="00024DAE">
            <w:pPr>
              <w:pStyle w:val="Tabletext"/>
              <w:rPr>
                <w:bCs/>
                <w:sz w:val="18"/>
                <w:szCs w:val="18"/>
                <w:lang w:val="en-US"/>
              </w:rPr>
            </w:pPr>
            <w:r w:rsidRPr="009E288E">
              <w:rPr>
                <w:bCs/>
                <w:sz w:val="18"/>
                <w:szCs w:val="18"/>
                <w:lang w:val="en-US"/>
              </w:rPr>
              <w:t xml:space="preserve">&lt;= 1000 </w:t>
            </w:r>
            <w:proofErr w:type="spellStart"/>
            <w:r w:rsidRPr="009E288E">
              <w:rPr>
                <w:bCs/>
                <w:sz w:val="18"/>
                <w:szCs w:val="18"/>
                <w:lang w:val="en-US"/>
              </w:rPr>
              <w:t>mW</w:t>
            </w:r>
            <w:proofErr w:type="spellEnd"/>
          </w:p>
          <w:p w14:paraId="289640BA" w14:textId="77777777" w:rsidR="007E6C60" w:rsidRPr="00E94DE3" w:rsidRDefault="007E6C60" w:rsidP="00024DAE">
            <w:pPr>
              <w:pStyle w:val="Tabletext"/>
              <w:rPr>
                <w:bCs/>
                <w:sz w:val="18"/>
                <w:szCs w:val="18"/>
                <w:lang w:val="en-US"/>
              </w:rPr>
            </w:pPr>
            <w:r w:rsidRPr="009E288E">
              <w:rPr>
                <w:bCs/>
                <w:sz w:val="18"/>
                <w:szCs w:val="18"/>
                <w:lang w:val="en-US"/>
              </w:rPr>
              <w:t>(</w:t>
            </w:r>
            <w:proofErr w:type="spellStart"/>
            <w:r w:rsidRPr="009E288E">
              <w:rPr>
                <w:bCs/>
                <w:sz w:val="18"/>
                <w:szCs w:val="18"/>
                <w:lang w:val="en-US"/>
              </w:rPr>
              <w:t>e.i.r.p</w:t>
            </w:r>
            <w:proofErr w:type="spellEnd"/>
            <w:r w:rsidRPr="009E288E">
              <w:rPr>
                <w:bCs/>
                <w:sz w:val="18"/>
                <w:szCs w:val="18"/>
                <w:lang w:val="en-US"/>
              </w:rPr>
              <w:t>.)</w:t>
            </w:r>
          </w:p>
        </w:tc>
        <w:tc>
          <w:tcPr>
            <w:tcW w:w="1159" w:type="pct"/>
          </w:tcPr>
          <w:p w14:paraId="273DDC44" w14:textId="77777777" w:rsidR="007E6C60" w:rsidRPr="00832433" w:rsidRDefault="007E6C60" w:rsidP="00024DAE">
            <w:pPr>
              <w:rPr>
                <w:bCs/>
                <w:sz w:val="18"/>
                <w:szCs w:val="18"/>
              </w:rPr>
            </w:pPr>
          </w:p>
        </w:tc>
        <w:tc>
          <w:tcPr>
            <w:tcW w:w="1161" w:type="pct"/>
          </w:tcPr>
          <w:p w14:paraId="0B37D521" w14:textId="77777777" w:rsidR="007E6C60" w:rsidRPr="009E288E" w:rsidRDefault="007E6C60" w:rsidP="00024DAE">
            <w:pPr>
              <w:rPr>
                <w:bCs/>
                <w:sz w:val="18"/>
                <w:szCs w:val="18"/>
              </w:rPr>
            </w:pPr>
            <w:r w:rsidRPr="009E288E">
              <w:rPr>
                <w:bCs/>
                <w:sz w:val="18"/>
                <w:szCs w:val="18"/>
              </w:rPr>
              <w:t>WLAN operating in 5.250 – 5.350</w:t>
            </w:r>
          </w:p>
          <w:p w14:paraId="77F7FDD8" w14:textId="77777777" w:rsidR="007E6C60" w:rsidRPr="00E94DE3" w:rsidRDefault="007E6C60" w:rsidP="00024DAE">
            <w:pPr>
              <w:rPr>
                <w:bCs/>
                <w:sz w:val="18"/>
                <w:szCs w:val="18"/>
              </w:rPr>
            </w:pPr>
            <w:r w:rsidRPr="009E288E">
              <w:rPr>
                <w:bCs/>
                <w:sz w:val="18"/>
                <w:szCs w:val="18"/>
              </w:rPr>
              <w:t>GHz under this provision shall</w:t>
            </w:r>
            <w:r>
              <w:rPr>
                <w:bCs/>
                <w:sz w:val="18"/>
                <w:szCs w:val="18"/>
              </w:rPr>
              <w:t xml:space="preserve"> </w:t>
            </w:r>
            <w:r w:rsidRPr="009E288E">
              <w:rPr>
                <w:bCs/>
                <w:sz w:val="18"/>
                <w:szCs w:val="18"/>
              </w:rPr>
              <w:t>employ Dynamic Frequency</w:t>
            </w:r>
            <w:r>
              <w:rPr>
                <w:bCs/>
                <w:sz w:val="18"/>
                <w:szCs w:val="18"/>
              </w:rPr>
              <w:t xml:space="preserve"> </w:t>
            </w:r>
            <w:r w:rsidRPr="009E288E">
              <w:rPr>
                <w:bCs/>
                <w:sz w:val="18"/>
                <w:szCs w:val="18"/>
              </w:rPr>
              <w:t>Selection (DFS) mechanism and</w:t>
            </w:r>
            <w:r>
              <w:rPr>
                <w:bCs/>
                <w:sz w:val="18"/>
                <w:szCs w:val="18"/>
              </w:rPr>
              <w:t xml:space="preserve"> </w:t>
            </w:r>
            <w:r w:rsidRPr="009E288E">
              <w:rPr>
                <w:bCs/>
                <w:sz w:val="18"/>
                <w:szCs w:val="18"/>
              </w:rPr>
              <w:t>implement Transmit Power</w:t>
            </w:r>
            <w:r>
              <w:rPr>
                <w:bCs/>
                <w:sz w:val="18"/>
                <w:szCs w:val="18"/>
              </w:rPr>
              <w:t xml:space="preserve"> </w:t>
            </w:r>
            <w:r w:rsidRPr="009E288E">
              <w:rPr>
                <w:bCs/>
                <w:sz w:val="18"/>
                <w:szCs w:val="18"/>
              </w:rPr>
              <w:t>Control (TPC). Non-</w:t>
            </w:r>
            <w:proofErr w:type="spellStart"/>
            <w:r w:rsidRPr="009E288E">
              <w:rPr>
                <w:bCs/>
                <w:sz w:val="18"/>
                <w:szCs w:val="18"/>
              </w:rPr>
              <w:t>localised</w:t>
            </w:r>
            <w:proofErr w:type="spellEnd"/>
            <w:r>
              <w:rPr>
                <w:bCs/>
                <w:sz w:val="18"/>
                <w:szCs w:val="18"/>
              </w:rPr>
              <w:t xml:space="preserve"> </w:t>
            </w:r>
            <w:r w:rsidRPr="009E288E">
              <w:rPr>
                <w:bCs/>
                <w:sz w:val="18"/>
                <w:szCs w:val="18"/>
              </w:rPr>
              <w:t>operations shall be approved on</w:t>
            </w:r>
            <w:r>
              <w:rPr>
                <w:bCs/>
                <w:sz w:val="18"/>
                <w:szCs w:val="18"/>
              </w:rPr>
              <w:t xml:space="preserve"> </w:t>
            </w:r>
            <w:r w:rsidRPr="009E288E">
              <w:rPr>
                <w:bCs/>
                <w:sz w:val="18"/>
                <w:szCs w:val="18"/>
              </w:rPr>
              <w:t>an exceptional basis</w:t>
            </w:r>
          </w:p>
        </w:tc>
        <w:tc>
          <w:tcPr>
            <w:tcW w:w="1057" w:type="pct"/>
          </w:tcPr>
          <w:p w14:paraId="7FD243C5" w14:textId="77777777" w:rsidR="007E6C60" w:rsidRDefault="007E6C60" w:rsidP="00024DAE">
            <w:pPr>
              <w:autoSpaceDE w:val="0"/>
              <w:autoSpaceDN w:val="0"/>
              <w:adjustRightInd w:val="0"/>
              <w:rPr>
                <w:sz w:val="20"/>
                <w:lang w:bidi="hi-IN"/>
              </w:rPr>
            </w:pPr>
            <w:r>
              <w:rPr>
                <w:sz w:val="20"/>
                <w:lang w:bidi="hi-IN"/>
              </w:rPr>
              <w:t>FCC Part 15 §</w:t>
            </w:r>
          </w:p>
          <w:p w14:paraId="407EE9F5" w14:textId="77777777" w:rsidR="007E6C60" w:rsidRDefault="007E6C60" w:rsidP="00024DAE">
            <w:pPr>
              <w:autoSpaceDE w:val="0"/>
              <w:autoSpaceDN w:val="0"/>
              <w:adjustRightInd w:val="0"/>
              <w:rPr>
                <w:sz w:val="20"/>
                <w:lang w:bidi="hi-IN"/>
              </w:rPr>
            </w:pPr>
            <w:r>
              <w:rPr>
                <w:sz w:val="20"/>
                <w:lang w:bidi="hi-IN"/>
              </w:rPr>
              <w:t>15.407</w:t>
            </w:r>
          </w:p>
          <w:p w14:paraId="5FE22C8D" w14:textId="77777777" w:rsidR="007E6C60" w:rsidRDefault="007E6C60" w:rsidP="00024DAE">
            <w:pPr>
              <w:autoSpaceDE w:val="0"/>
              <w:autoSpaceDN w:val="0"/>
              <w:adjustRightInd w:val="0"/>
              <w:rPr>
                <w:sz w:val="20"/>
                <w:lang w:bidi="hi-IN"/>
              </w:rPr>
            </w:pPr>
            <w:r>
              <w:rPr>
                <w:sz w:val="20"/>
                <w:lang w:bidi="hi-IN"/>
              </w:rPr>
              <w:t>(b) or EN 301</w:t>
            </w:r>
          </w:p>
          <w:p w14:paraId="02D4012E" w14:textId="77777777" w:rsidR="007E6C60" w:rsidRDefault="007E6C60" w:rsidP="00024DAE">
            <w:pPr>
              <w:autoSpaceDE w:val="0"/>
              <w:autoSpaceDN w:val="0"/>
              <w:adjustRightInd w:val="0"/>
              <w:rPr>
                <w:sz w:val="20"/>
                <w:lang w:bidi="hi-IN"/>
              </w:rPr>
            </w:pPr>
            <w:r>
              <w:rPr>
                <w:sz w:val="20"/>
                <w:lang w:bidi="hi-IN"/>
              </w:rPr>
              <w:t>893</w:t>
            </w:r>
          </w:p>
          <w:p w14:paraId="1A3E0107" w14:textId="77777777" w:rsidR="007E6C60" w:rsidRDefault="007E6C60" w:rsidP="00024DAE">
            <w:pPr>
              <w:autoSpaceDE w:val="0"/>
              <w:autoSpaceDN w:val="0"/>
              <w:adjustRightInd w:val="0"/>
              <w:rPr>
                <w:sz w:val="20"/>
                <w:lang w:bidi="hi-IN"/>
              </w:rPr>
            </w:pPr>
            <w:r>
              <w:rPr>
                <w:sz w:val="20"/>
                <w:lang w:bidi="hi-IN"/>
              </w:rPr>
              <w:t>FCC Part 15 §</w:t>
            </w:r>
          </w:p>
          <w:p w14:paraId="57BA2FAD" w14:textId="77777777" w:rsidR="007E6C60" w:rsidRDefault="007E6C60" w:rsidP="00024DAE">
            <w:pPr>
              <w:autoSpaceDE w:val="0"/>
              <w:autoSpaceDN w:val="0"/>
              <w:adjustRightInd w:val="0"/>
              <w:rPr>
                <w:sz w:val="20"/>
                <w:lang w:bidi="hi-IN"/>
              </w:rPr>
            </w:pPr>
            <w:r>
              <w:rPr>
                <w:sz w:val="20"/>
                <w:lang w:bidi="hi-IN"/>
              </w:rPr>
              <w:t>15.407 or EN</w:t>
            </w:r>
          </w:p>
          <w:p w14:paraId="1CC3F14B" w14:textId="77777777" w:rsidR="007E6C60" w:rsidRDefault="007E6C60" w:rsidP="00024DAE">
            <w:pPr>
              <w:autoSpaceDE w:val="0"/>
              <w:autoSpaceDN w:val="0"/>
              <w:adjustRightInd w:val="0"/>
              <w:rPr>
                <w:sz w:val="20"/>
                <w:lang w:bidi="hi-IN"/>
              </w:rPr>
            </w:pPr>
            <w:r>
              <w:rPr>
                <w:sz w:val="20"/>
                <w:lang w:bidi="hi-IN"/>
              </w:rPr>
              <w:t>301</w:t>
            </w:r>
          </w:p>
          <w:p w14:paraId="240C7DE0" w14:textId="77777777" w:rsidR="007E6C60" w:rsidRPr="009E288E" w:rsidRDefault="007E6C60" w:rsidP="00024DAE">
            <w:pPr>
              <w:rPr>
                <w:bCs/>
                <w:sz w:val="18"/>
                <w:szCs w:val="18"/>
              </w:rPr>
            </w:pPr>
            <w:r>
              <w:rPr>
                <w:sz w:val="20"/>
                <w:lang w:bidi="hi-IN"/>
              </w:rPr>
              <w:t>893</w:t>
            </w:r>
          </w:p>
        </w:tc>
      </w:tr>
      <w:tr w:rsidR="007E6C60" w:rsidRPr="00832433" w14:paraId="345828BB" w14:textId="77777777" w:rsidTr="00024DAE">
        <w:trPr>
          <w:cantSplit/>
          <w:jc w:val="center"/>
        </w:trPr>
        <w:tc>
          <w:tcPr>
            <w:tcW w:w="470" w:type="pct"/>
            <w:vMerge/>
          </w:tcPr>
          <w:p w14:paraId="2308ABE9" w14:textId="77777777" w:rsidR="007E6C60" w:rsidRDefault="007E6C60" w:rsidP="00024DAE">
            <w:pPr>
              <w:rPr>
                <w:sz w:val="18"/>
                <w:szCs w:val="18"/>
              </w:rPr>
            </w:pPr>
          </w:p>
        </w:tc>
        <w:tc>
          <w:tcPr>
            <w:tcW w:w="558" w:type="pct"/>
          </w:tcPr>
          <w:p w14:paraId="1EB7D89F" w14:textId="77777777" w:rsidR="007E6C60" w:rsidRPr="00AB6E7B" w:rsidRDefault="007E6C60" w:rsidP="00024DAE">
            <w:pPr>
              <w:rPr>
                <w:bCs/>
                <w:sz w:val="18"/>
                <w:szCs w:val="18"/>
              </w:rPr>
            </w:pPr>
            <w:r w:rsidRPr="00AB6E7B">
              <w:rPr>
                <w:bCs/>
                <w:sz w:val="18"/>
                <w:szCs w:val="18"/>
              </w:rPr>
              <w:t>5.470 – 5.725</w:t>
            </w:r>
          </w:p>
          <w:p w14:paraId="0DFE1079" w14:textId="77777777" w:rsidR="007E6C60" w:rsidRPr="009E288E" w:rsidRDefault="007E6C60" w:rsidP="00024DAE">
            <w:pPr>
              <w:rPr>
                <w:bCs/>
                <w:sz w:val="18"/>
                <w:szCs w:val="18"/>
              </w:rPr>
            </w:pPr>
            <w:r w:rsidRPr="00AB6E7B">
              <w:rPr>
                <w:bCs/>
                <w:sz w:val="18"/>
                <w:szCs w:val="18"/>
              </w:rPr>
              <w:t>GHz</w:t>
            </w:r>
          </w:p>
        </w:tc>
        <w:tc>
          <w:tcPr>
            <w:tcW w:w="595" w:type="pct"/>
          </w:tcPr>
          <w:p w14:paraId="66CABB16" w14:textId="77777777" w:rsidR="007E6C60" w:rsidRPr="001E3620" w:rsidRDefault="007E6C60" w:rsidP="00024DAE">
            <w:pPr>
              <w:pStyle w:val="Tabletext"/>
              <w:rPr>
                <w:bCs/>
                <w:sz w:val="18"/>
                <w:szCs w:val="18"/>
                <w:lang w:val="en-US"/>
              </w:rPr>
            </w:pPr>
            <w:r w:rsidRPr="001E3620">
              <w:rPr>
                <w:bCs/>
                <w:sz w:val="18"/>
                <w:szCs w:val="18"/>
                <w:lang w:val="en-US"/>
              </w:rPr>
              <w:t xml:space="preserve">&lt;= 1000 </w:t>
            </w:r>
            <w:proofErr w:type="spellStart"/>
            <w:r w:rsidRPr="001E3620">
              <w:rPr>
                <w:bCs/>
                <w:sz w:val="18"/>
                <w:szCs w:val="18"/>
                <w:lang w:val="en-US"/>
              </w:rPr>
              <w:t>mW</w:t>
            </w:r>
            <w:proofErr w:type="spellEnd"/>
          </w:p>
          <w:p w14:paraId="0A781FA0" w14:textId="77777777" w:rsidR="007E6C60" w:rsidRPr="009E288E" w:rsidRDefault="007E6C60" w:rsidP="00024DAE">
            <w:pPr>
              <w:pStyle w:val="Tabletext"/>
              <w:rPr>
                <w:bCs/>
                <w:sz w:val="18"/>
                <w:szCs w:val="18"/>
                <w:lang w:val="en-US"/>
              </w:rPr>
            </w:pPr>
            <w:r w:rsidRPr="001E3620">
              <w:rPr>
                <w:bCs/>
                <w:sz w:val="18"/>
                <w:szCs w:val="18"/>
                <w:lang w:val="en-US"/>
              </w:rPr>
              <w:t>(</w:t>
            </w:r>
            <w:proofErr w:type="spellStart"/>
            <w:r w:rsidRPr="001E3620">
              <w:rPr>
                <w:bCs/>
                <w:sz w:val="18"/>
                <w:szCs w:val="18"/>
                <w:lang w:val="en-US"/>
              </w:rPr>
              <w:t>e.i.r.p</w:t>
            </w:r>
            <w:proofErr w:type="spellEnd"/>
            <w:r w:rsidRPr="001E3620">
              <w:rPr>
                <w:bCs/>
                <w:sz w:val="18"/>
                <w:szCs w:val="18"/>
                <w:lang w:val="en-US"/>
              </w:rPr>
              <w:t>.)</w:t>
            </w:r>
          </w:p>
        </w:tc>
        <w:tc>
          <w:tcPr>
            <w:tcW w:w="1159" w:type="pct"/>
          </w:tcPr>
          <w:p w14:paraId="3D61EE6E" w14:textId="77777777" w:rsidR="007E6C60" w:rsidRPr="00832433" w:rsidRDefault="007E6C60" w:rsidP="00024DAE">
            <w:pPr>
              <w:rPr>
                <w:bCs/>
                <w:sz w:val="18"/>
                <w:szCs w:val="18"/>
              </w:rPr>
            </w:pPr>
          </w:p>
        </w:tc>
        <w:tc>
          <w:tcPr>
            <w:tcW w:w="1161" w:type="pct"/>
          </w:tcPr>
          <w:p w14:paraId="7104B95D" w14:textId="77777777" w:rsidR="007E6C60" w:rsidRPr="009E288E" w:rsidRDefault="007E6C60" w:rsidP="00024DAE">
            <w:pPr>
              <w:rPr>
                <w:bCs/>
                <w:sz w:val="18"/>
                <w:szCs w:val="18"/>
              </w:rPr>
            </w:pPr>
            <w:r w:rsidRPr="001E3620">
              <w:rPr>
                <w:bCs/>
                <w:sz w:val="18"/>
                <w:szCs w:val="18"/>
              </w:rPr>
              <w:t>WLAN operating under his</w:t>
            </w:r>
            <w:r>
              <w:rPr>
                <w:bCs/>
                <w:sz w:val="18"/>
                <w:szCs w:val="18"/>
              </w:rPr>
              <w:t xml:space="preserve"> </w:t>
            </w:r>
            <w:r w:rsidRPr="001E3620">
              <w:rPr>
                <w:bCs/>
                <w:sz w:val="18"/>
                <w:szCs w:val="18"/>
              </w:rPr>
              <w:t>provision shall employ Dynamic</w:t>
            </w:r>
            <w:r>
              <w:rPr>
                <w:bCs/>
                <w:sz w:val="18"/>
                <w:szCs w:val="18"/>
              </w:rPr>
              <w:t xml:space="preserve"> </w:t>
            </w:r>
            <w:r w:rsidRPr="001E3620">
              <w:rPr>
                <w:bCs/>
                <w:sz w:val="18"/>
                <w:szCs w:val="18"/>
              </w:rPr>
              <w:t>Frequency Selection (DFS)</w:t>
            </w:r>
            <w:r>
              <w:rPr>
                <w:bCs/>
                <w:sz w:val="18"/>
                <w:szCs w:val="18"/>
              </w:rPr>
              <w:t xml:space="preserve"> </w:t>
            </w:r>
            <w:r w:rsidRPr="001E3620">
              <w:rPr>
                <w:bCs/>
                <w:sz w:val="18"/>
                <w:szCs w:val="18"/>
              </w:rPr>
              <w:t>mechanism and implement</w:t>
            </w:r>
            <w:r>
              <w:rPr>
                <w:bCs/>
                <w:sz w:val="18"/>
                <w:szCs w:val="18"/>
              </w:rPr>
              <w:t xml:space="preserve"> </w:t>
            </w:r>
            <w:r w:rsidRPr="001E3620">
              <w:rPr>
                <w:bCs/>
                <w:sz w:val="18"/>
                <w:szCs w:val="18"/>
              </w:rPr>
              <w:t>Transmit Power Control (TPC).</w:t>
            </w:r>
            <w:r>
              <w:rPr>
                <w:bCs/>
                <w:sz w:val="18"/>
                <w:szCs w:val="18"/>
              </w:rPr>
              <w:t xml:space="preserve"> </w:t>
            </w:r>
            <w:r w:rsidRPr="001E3620">
              <w:rPr>
                <w:bCs/>
                <w:sz w:val="18"/>
                <w:szCs w:val="18"/>
              </w:rPr>
              <w:t>Non-</w:t>
            </w:r>
            <w:proofErr w:type="spellStart"/>
            <w:r w:rsidRPr="001E3620">
              <w:rPr>
                <w:bCs/>
                <w:sz w:val="18"/>
                <w:szCs w:val="18"/>
              </w:rPr>
              <w:t>localised</w:t>
            </w:r>
            <w:proofErr w:type="spellEnd"/>
            <w:r w:rsidRPr="001E3620">
              <w:rPr>
                <w:bCs/>
                <w:sz w:val="18"/>
                <w:szCs w:val="18"/>
              </w:rPr>
              <w:t xml:space="preserve"> operations shall be</w:t>
            </w:r>
            <w:r>
              <w:rPr>
                <w:bCs/>
                <w:sz w:val="18"/>
                <w:szCs w:val="18"/>
              </w:rPr>
              <w:t xml:space="preserve"> </w:t>
            </w:r>
            <w:r w:rsidRPr="001E3620">
              <w:rPr>
                <w:bCs/>
                <w:sz w:val="18"/>
                <w:szCs w:val="18"/>
              </w:rPr>
              <w:t>approved on an exceptional basis</w:t>
            </w:r>
          </w:p>
        </w:tc>
        <w:tc>
          <w:tcPr>
            <w:tcW w:w="1057" w:type="pct"/>
          </w:tcPr>
          <w:p w14:paraId="5D4828F5" w14:textId="77777777" w:rsidR="007E6C60" w:rsidRDefault="007E6C60" w:rsidP="00024DAE">
            <w:pPr>
              <w:autoSpaceDE w:val="0"/>
              <w:autoSpaceDN w:val="0"/>
              <w:adjustRightInd w:val="0"/>
              <w:rPr>
                <w:sz w:val="20"/>
                <w:lang w:bidi="hi-IN"/>
              </w:rPr>
            </w:pPr>
          </w:p>
        </w:tc>
      </w:tr>
      <w:tr w:rsidR="007E6C60" w:rsidRPr="00832433" w14:paraId="60E735DE" w14:textId="77777777" w:rsidTr="00024DAE">
        <w:trPr>
          <w:cantSplit/>
          <w:jc w:val="center"/>
        </w:trPr>
        <w:tc>
          <w:tcPr>
            <w:tcW w:w="470" w:type="pct"/>
            <w:vMerge/>
          </w:tcPr>
          <w:p w14:paraId="351F4CB9" w14:textId="77777777" w:rsidR="007E6C60" w:rsidRDefault="007E6C60" w:rsidP="00024DAE">
            <w:pPr>
              <w:rPr>
                <w:sz w:val="18"/>
                <w:szCs w:val="18"/>
              </w:rPr>
            </w:pPr>
          </w:p>
        </w:tc>
        <w:tc>
          <w:tcPr>
            <w:tcW w:w="558" w:type="pct"/>
          </w:tcPr>
          <w:p w14:paraId="0CCF374B" w14:textId="77777777" w:rsidR="007E6C60" w:rsidRDefault="007E6C60" w:rsidP="00024DAE">
            <w:pPr>
              <w:autoSpaceDE w:val="0"/>
              <w:autoSpaceDN w:val="0"/>
              <w:adjustRightInd w:val="0"/>
              <w:rPr>
                <w:sz w:val="20"/>
                <w:lang w:bidi="hi-IN"/>
              </w:rPr>
            </w:pPr>
            <w:r>
              <w:rPr>
                <w:sz w:val="20"/>
                <w:lang w:bidi="hi-IN"/>
              </w:rPr>
              <w:t xml:space="preserve">5.725 </w:t>
            </w:r>
            <w:r>
              <w:rPr>
                <w:rFonts w:ascii="TimesNewRomanPSMT" w:hAnsi="TimesNewRomanPSMT" w:cs="TimesNewRomanPSMT"/>
                <w:sz w:val="20"/>
                <w:lang w:bidi="hi-IN"/>
              </w:rPr>
              <w:t xml:space="preserve">– </w:t>
            </w:r>
            <w:r>
              <w:rPr>
                <w:sz w:val="20"/>
                <w:lang w:bidi="hi-IN"/>
              </w:rPr>
              <w:t>5.850</w:t>
            </w:r>
          </w:p>
          <w:p w14:paraId="0488E2CF" w14:textId="77777777" w:rsidR="007E6C60" w:rsidRPr="00AB6E7B" w:rsidRDefault="007E6C60" w:rsidP="00024DAE">
            <w:pPr>
              <w:rPr>
                <w:bCs/>
                <w:sz w:val="18"/>
                <w:szCs w:val="18"/>
              </w:rPr>
            </w:pPr>
            <w:r>
              <w:rPr>
                <w:sz w:val="20"/>
                <w:lang w:bidi="hi-IN"/>
              </w:rPr>
              <w:t>GHz</w:t>
            </w:r>
          </w:p>
        </w:tc>
        <w:tc>
          <w:tcPr>
            <w:tcW w:w="595" w:type="pct"/>
          </w:tcPr>
          <w:p w14:paraId="1271D946" w14:textId="77777777" w:rsidR="007E6C60" w:rsidRDefault="007E6C60" w:rsidP="00024DAE">
            <w:pPr>
              <w:autoSpaceDE w:val="0"/>
              <w:autoSpaceDN w:val="0"/>
              <w:adjustRightInd w:val="0"/>
              <w:rPr>
                <w:sz w:val="20"/>
                <w:lang w:bidi="hi-IN"/>
              </w:rPr>
            </w:pPr>
            <w:r>
              <w:rPr>
                <w:sz w:val="20"/>
                <w:lang w:bidi="hi-IN"/>
              </w:rPr>
              <w:t xml:space="preserve">&lt;= 4000 </w:t>
            </w:r>
            <w:proofErr w:type="spellStart"/>
            <w:r>
              <w:rPr>
                <w:sz w:val="20"/>
                <w:lang w:bidi="hi-IN"/>
              </w:rPr>
              <w:t>mW</w:t>
            </w:r>
            <w:proofErr w:type="spellEnd"/>
          </w:p>
          <w:p w14:paraId="34A8FD24" w14:textId="77777777" w:rsidR="007E6C60" w:rsidRPr="001E3620" w:rsidRDefault="007E6C60" w:rsidP="00024DAE">
            <w:pPr>
              <w:pStyle w:val="Tabletext"/>
              <w:rPr>
                <w:bCs/>
                <w:sz w:val="18"/>
                <w:szCs w:val="18"/>
                <w:lang w:val="en-US"/>
              </w:rPr>
            </w:pPr>
            <w:r>
              <w:rPr>
                <w:lang w:bidi="hi-IN"/>
              </w:rPr>
              <w:t>(</w:t>
            </w:r>
            <w:proofErr w:type="spellStart"/>
            <w:r>
              <w:rPr>
                <w:lang w:bidi="hi-IN"/>
              </w:rPr>
              <w:t>e.i.r.p</w:t>
            </w:r>
            <w:proofErr w:type="spellEnd"/>
            <w:r>
              <w:rPr>
                <w:lang w:bidi="hi-IN"/>
              </w:rPr>
              <w:t>.)</w:t>
            </w:r>
          </w:p>
        </w:tc>
        <w:tc>
          <w:tcPr>
            <w:tcW w:w="1159" w:type="pct"/>
          </w:tcPr>
          <w:p w14:paraId="52041615" w14:textId="77777777" w:rsidR="007E6C60" w:rsidRPr="00832433" w:rsidRDefault="007E6C60" w:rsidP="00024DAE">
            <w:pPr>
              <w:rPr>
                <w:bCs/>
                <w:sz w:val="18"/>
                <w:szCs w:val="18"/>
              </w:rPr>
            </w:pPr>
          </w:p>
        </w:tc>
        <w:tc>
          <w:tcPr>
            <w:tcW w:w="1161" w:type="pct"/>
          </w:tcPr>
          <w:p w14:paraId="01D012D4" w14:textId="77777777" w:rsidR="007E6C60" w:rsidRPr="001E3620" w:rsidRDefault="007E6C60" w:rsidP="00024DAE">
            <w:pPr>
              <w:autoSpaceDE w:val="0"/>
              <w:autoSpaceDN w:val="0"/>
              <w:adjustRightInd w:val="0"/>
              <w:rPr>
                <w:bCs/>
                <w:sz w:val="18"/>
                <w:szCs w:val="18"/>
              </w:rPr>
            </w:pPr>
            <w:r>
              <w:rPr>
                <w:sz w:val="20"/>
                <w:lang w:bidi="hi-IN"/>
              </w:rPr>
              <w:t xml:space="preserve">Operating under this provision shall be allowed to transmit between 100 </w:t>
            </w:r>
            <w:proofErr w:type="spellStart"/>
            <w:r>
              <w:rPr>
                <w:sz w:val="20"/>
                <w:lang w:bidi="hi-IN"/>
              </w:rPr>
              <w:t>mW</w:t>
            </w:r>
            <w:proofErr w:type="spellEnd"/>
            <w:r>
              <w:rPr>
                <w:sz w:val="20"/>
                <w:lang w:bidi="hi-IN"/>
              </w:rPr>
              <w:t xml:space="preserve"> and 200mW (</w:t>
            </w:r>
            <w:proofErr w:type="spellStart"/>
            <w:r>
              <w:rPr>
                <w:sz w:val="20"/>
                <w:lang w:bidi="hi-IN"/>
              </w:rPr>
              <w:t>e.i.r.p</w:t>
            </w:r>
            <w:proofErr w:type="spellEnd"/>
            <w:r>
              <w:rPr>
                <w:sz w:val="20"/>
                <w:lang w:bidi="hi-IN"/>
              </w:rPr>
              <w:t>), and approved on exceptional basis</w:t>
            </w:r>
          </w:p>
        </w:tc>
        <w:tc>
          <w:tcPr>
            <w:tcW w:w="1057" w:type="pct"/>
          </w:tcPr>
          <w:p w14:paraId="266EF169" w14:textId="77777777" w:rsidR="007E6C60" w:rsidRDefault="007E6C60" w:rsidP="00024DAE">
            <w:pPr>
              <w:autoSpaceDE w:val="0"/>
              <w:autoSpaceDN w:val="0"/>
              <w:adjustRightInd w:val="0"/>
              <w:rPr>
                <w:sz w:val="20"/>
                <w:lang w:bidi="hi-IN"/>
              </w:rPr>
            </w:pPr>
            <w:r>
              <w:rPr>
                <w:sz w:val="20"/>
                <w:lang w:bidi="hi-IN"/>
              </w:rPr>
              <w:t>FCC Part 15 §</w:t>
            </w:r>
          </w:p>
          <w:p w14:paraId="09300AF0" w14:textId="77777777" w:rsidR="007E6C60" w:rsidRDefault="007E6C60" w:rsidP="00024DAE">
            <w:pPr>
              <w:autoSpaceDE w:val="0"/>
              <w:autoSpaceDN w:val="0"/>
              <w:adjustRightInd w:val="0"/>
              <w:rPr>
                <w:sz w:val="20"/>
                <w:lang w:bidi="hi-IN"/>
              </w:rPr>
            </w:pPr>
            <w:r>
              <w:rPr>
                <w:sz w:val="20"/>
                <w:lang w:bidi="hi-IN"/>
              </w:rPr>
              <w:t>15.209</w:t>
            </w:r>
          </w:p>
          <w:p w14:paraId="13204FBD" w14:textId="77777777" w:rsidR="007E6C60" w:rsidRDefault="007E6C60" w:rsidP="00024DAE">
            <w:pPr>
              <w:autoSpaceDE w:val="0"/>
              <w:autoSpaceDN w:val="0"/>
              <w:adjustRightInd w:val="0"/>
              <w:rPr>
                <w:sz w:val="20"/>
                <w:lang w:bidi="hi-IN"/>
              </w:rPr>
            </w:pPr>
            <w:r>
              <w:rPr>
                <w:sz w:val="20"/>
                <w:lang w:bidi="hi-IN"/>
              </w:rPr>
              <w:t>FCC Part 15 §</w:t>
            </w:r>
          </w:p>
          <w:p w14:paraId="599FC220" w14:textId="77777777" w:rsidR="007E6C60" w:rsidRDefault="007E6C60" w:rsidP="00024DAE">
            <w:pPr>
              <w:autoSpaceDE w:val="0"/>
              <w:autoSpaceDN w:val="0"/>
              <w:adjustRightInd w:val="0"/>
              <w:rPr>
                <w:sz w:val="20"/>
                <w:lang w:bidi="hi-IN"/>
              </w:rPr>
            </w:pPr>
            <w:r>
              <w:rPr>
                <w:sz w:val="20"/>
                <w:lang w:bidi="hi-IN"/>
              </w:rPr>
              <w:t>15.247 or</w:t>
            </w:r>
          </w:p>
        </w:tc>
      </w:tr>
      <w:tr w:rsidR="007E6C60" w:rsidRPr="00832433" w14:paraId="0DBC2BEF" w14:textId="77777777" w:rsidTr="00024DAE">
        <w:trPr>
          <w:cantSplit/>
          <w:jc w:val="center"/>
        </w:trPr>
        <w:tc>
          <w:tcPr>
            <w:tcW w:w="470" w:type="pct"/>
            <w:vMerge/>
          </w:tcPr>
          <w:p w14:paraId="210A633C" w14:textId="77777777" w:rsidR="007E6C60" w:rsidRDefault="007E6C60" w:rsidP="00024DAE">
            <w:pPr>
              <w:rPr>
                <w:sz w:val="18"/>
                <w:szCs w:val="18"/>
              </w:rPr>
            </w:pPr>
          </w:p>
        </w:tc>
        <w:tc>
          <w:tcPr>
            <w:tcW w:w="558" w:type="pct"/>
          </w:tcPr>
          <w:p w14:paraId="268DC99E" w14:textId="77777777" w:rsidR="007E6C60" w:rsidRDefault="007E6C60" w:rsidP="00024DAE">
            <w:pPr>
              <w:autoSpaceDE w:val="0"/>
              <w:autoSpaceDN w:val="0"/>
              <w:adjustRightInd w:val="0"/>
              <w:rPr>
                <w:sz w:val="20"/>
                <w:lang w:bidi="hi-IN"/>
              </w:rPr>
            </w:pPr>
            <w:r>
              <w:rPr>
                <w:sz w:val="20"/>
                <w:lang w:bidi="hi-IN"/>
              </w:rPr>
              <w:t xml:space="preserve">5.725 </w:t>
            </w:r>
            <w:r>
              <w:rPr>
                <w:rFonts w:ascii="TimesNewRomanPSMT" w:hAnsi="TimesNewRomanPSMT" w:cs="TimesNewRomanPSMT"/>
                <w:sz w:val="20"/>
                <w:lang w:bidi="hi-IN"/>
              </w:rPr>
              <w:t xml:space="preserve">– </w:t>
            </w:r>
            <w:r>
              <w:rPr>
                <w:sz w:val="20"/>
                <w:lang w:bidi="hi-IN"/>
              </w:rPr>
              <w:t>5.850</w:t>
            </w:r>
          </w:p>
          <w:p w14:paraId="287C7D8E" w14:textId="77777777" w:rsidR="007E6C60" w:rsidRDefault="007E6C60" w:rsidP="00024DAE">
            <w:pPr>
              <w:autoSpaceDE w:val="0"/>
              <w:autoSpaceDN w:val="0"/>
              <w:adjustRightInd w:val="0"/>
              <w:rPr>
                <w:sz w:val="20"/>
                <w:lang w:bidi="hi-IN"/>
              </w:rPr>
            </w:pPr>
            <w:r>
              <w:rPr>
                <w:sz w:val="20"/>
                <w:lang w:bidi="hi-IN"/>
              </w:rPr>
              <w:t>GHz</w:t>
            </w:r>
          </w:p>
        </w:tc>
        <w:tc>
          <w:tcPr>
            <w:tcW w:w="595" w:type="pct"/>
          </w:tcPr>
          <w:p w14:paraId="4AE96B2E" w14:textId="77777777" w:rsidR="007E6C60" w:rsidRDefault="007E6C60" w:rsidP="00024DAE">
            <w:pPr>
              <w:autoSpaceDE w:val="0"/>
              <w:autoSpaceDN w:val="0"/>
              <w:adjustRightInd w:val="0"/>
              <w:rPr>
                <w:sz w:val="20"/>
                <w:lang w:bidi="hi-IN"/>
              </w:rPr>
            </w:pPr>
            <w:r>
              <w:rPr>
                <w:sz w:val="20"/>
                <w:lang w:bidi="hi-IN"/>
              </w:rPr>
              <w:t xml:space="preserve">&lt;= 100 </w:t>
            </w:r>
            <w:proofErr w:type="spellStart"/>
            <w:r>
              <w:rPr>
                <w:sz w:val="20"/>
                <w:lang w:bidi="hi-IN"/>
              </w:rPr>
              <w:t>mW</w:t>
            </w:r>
            <w:proofErr w:type="spellEnd"/>
          </w:p>
          <w:p w14:paraId="77C19F32" w14:textId="77777777" w:rsidR="007E6C60" w:rsidRDefault="007E6C60" w:rsidP="00024DAE">
            <w:pPr>
              <w:autoSpaceDE w:val="0"/>
              <w:autoSpaceDN w:val="0"/>
              <w:adjustRightInd w:val="0"/>
              <w:rPr>
                <w:sz w:val="20"/>
                <w:lang w:bidi="hi-IN"/>
              </w:rPr>
            </w:pPr>
            <w:r>
              <w:rPr>
                <w:sz w:val="20"/>
                <w:lang w:bidi="hi-IN"/>
              </w:rPr>
              <w:t>(</w:t>
            </w:r>
            <w:proofErr w:type="spellStart"/>
            <w:r>
              <w:rPr>
                <w:sz w:val="20"/>
                <w:lang w:bidi="hi-IN"/>
              </w:rPr>
              <w:t>e.i.r.p</w:t>
            </w:r>
            <w:proofErr w:type="spellEnd"/>
            <w:r>
              <w:rPr>
                <w:sz w:val="20"/>
                <w:lang w:bidi="hi-IN"/>
              </w:rPr>
              <w:t>.)</w:t>
            </w:r>
          </w:p>
        </w:tc>
        <w:tc>
          <w:tcPr>
            <w:tcW w:w="1159" w:type="pct"/>
          </w:tcPr>
          <w:p w14:paraId="5A05390C" w14:textId="77777777" w:rsidR="007E6C60" w:rsidRPr="00832433" w:rsidRDefault="007E6C60" w:rsidP="00024DAE">
            <w:pPr>
              <w:rPr>
                <w:bCs/>
                <w:sz w:val="18"/>
                <w:szCs w:val="18"/>
              </w:rPr>
            </w:pPr>
          </w:p>
        </w:tc>
        <w:tc>
          <w:tcPr>
            <w:tcW w:w="1161" w:type="pct"/>
          </w:tcPr>
          <w:p w14:paraId="156A732E" w14:textId="77777777" w:rsidR="007E6C60" w:rsidRDefault="007E6C60" w:rsidP="00024DAE">
            <w:pPr>
              <w:autoSpaceDE w:val="0"/>
              <w:autoSpaceDN w:val="0"/>
              <w:adjustRightInd w:val="0"/>
              <w:rPr>
                <w:sz w:val="20"/>
                <w:lang w:bidi="hi-IN"/>
              </w:rPr>
            </w:pPr>
          </w:p>
        </w:tc>
        <w:tc>
          <w:tcPr>
            <w:tcW w:w="1057" w:type="pct"/>
          </w:tcPr>
          <w:p w14:paraId="2FD15BD1" w14:textId="77777777" w:rsidR="007E6C60" w:rsidRDefault="007E6C60" w:rsidP="00024DAE">
            <w:pPr>
              <w:autoSpaceDE w:val="0"/>
              <w:autoSpaceDN w:val="0"/>
              <w:adjustRightInd w:val="0"/>
              <w:rPr>
                <w:sz w:val="20"/>
                <w:lang w:bidi="hi-IN"/>
              </w:rPr>
            </w:pPr>
          </w:p>
        </w:tc>
      </w:tr>
      <w:tr w:rsidR="007E6C60" w:rsidRPr="00832433" w14:paraId="4EFC5D1D" w14:textId="77777777" w:rsidTr="00024DAE">
        <w:trPr>
          <w:cantSplit/>
          <w:jc w:val="center"/>
        </w:trPr>
        <w:tc>
          <w:tcPr>
            <w:tcW w:w="470" w:type="pct"/>
            <w:vMerge w:val="restart"/>
          </w:tcPr>
          <w:p w14:paraId="06EE1C7C" w14:textId="77777777" w:rsidR="007E6C60" w:rsidRDefault="007E6C60" w:rsidP="00024DAE">
            <w:pPr>
              <w:rPr>
                <w:sz w:val="18"/>
                <w:szCs w:val="18"/>
              </w:rPr>
            </w:pPr>
            <w:r>
              <w:rPr>
                <w:sz w:val="18"/>
                <w:szCs w:val="18"/>
              </w:rPr>
              <w:t>Pakistan</w:t>
            </w:r>
          </w:p>
        </w:tc>
        <w:tc>
          <w:tcPr>
            <w:tcW w:w="558" w:type="pct"/>
          </w:tcPr>
          <w:p w14:paraId="77C77E69" w14:textId="77777777" w:rsidR="007E6C60" w:rsidRDefault="007E6C60" w:rsidP="00024DAE">
            <w:pPr>
              <w:autoSpaceDE w:val="0"/>
              <w:autoSpaceDN w:val="0"/>
              <w:adjustRightInd w:val="0"/>
              <w:rPr>
                <w:sz w:val="20"/>
                <w:lang w:bidi="hi-IN"/>
              </w:rPr>
            </w:pPr>
            <w:r>
              <w:rPr>
                <w:sz w:val="20"/>
                <w:lang w:bidi="hi-IN"/>
              </w:rPr>
              <w:t>2.4 – 2.5 GHz</w:t>
            </w:r>
          </w:p>
        </w:tc>
        <w:tc>
          <w:tcPr>
            <w:tcW w:w="595" w:type="pct"/>
          </w:tcPr>
          <w:p w14:paraId="3B497948" w14:textId="77777777" w:rsidR="007E6C60" w:rsidRDefault="007E6C60" w:rsidP="00024DAE">
            <w:pPr>
              <w:autoSpaceDE w:val="0"/>
              <w:autoSpaceDN w:val="0"/>
              <w:adjustRightInd w:val="0"/>
              <w:rPr>
                <w:sz w:val="20"/>
                <w:lang w:bidi="hi-IN"/>
              </w:rPr>
            </w:pPr>
            <w:r>
              <w:rPr>
                <w:sz w:val="20"/>
                <w:lang w:bidi="hi-IN"/>
              </w:rPr>
              <w:t>30 dBm</w:t>
            </w:r>
          </w:p>
        </w:tc>
        <w:tc>
          <w:tcPr>
            <w:tcW w:w="1159" w:type="pct"/>
          </w:tcPr>
          <w:p w14:paraId="0CBE91CE" w14:textId="77777777" w:rsidR="007E6C60" w:rsidRPr="00832433" w:rsidRDefault="007E6C60" w:rsidP="00024DAE">
            <w:pPr>
              <w:rPr>
                <w:bCs/>
                <w:sz w:val="18"/>
                <w:szCs w:val="18"/>
              </w:rPr>
            </w:pPr>
          </w:p>
        </w:tc>
        <w:tc>
          <w:tcPr>
            <w:tcW w:w="1161" w:type="pct"/>
          </w:tcPr>
          <w:p w14:paraId="05EC4CBA" w14:textId="77777777" w:rsidR="007E6C60" w:rsidRDefault="007E6C60" w:rsidP="00024DAE">
            <w:pPr>
              <w:autoSpaceDE w:val="0"/>
              <w:autoSpaceDN w:val="0"/>
              <w:adjustRightInd w:val="0"/>
              <w:rPr>
                <w:sz w:val="20"/>
                <w:lang w:bidi="hi-IN"/>
              </w:rPr>
            </w:pPr>
          </w:p>
        </w:tc>
        <w:tc>
          <w:tcPr>
            <w:tcW w:w="1057" w:type="pct"/>
          </w:tcPr>
          <w:p w14:paraId="55483A96" w14:textId="77777777" w:rsidR="007E6C60" w:rsidRDefault="007E6C60" w:rsidP="00024DAE">
            <w:pPr>
              <w:autoSpaceDE w:val="0"/>
              <w:autoSpaceDN w:val="0"/>
              <w:adjustRightInd w:val="0"/>
              <w:rPr>
                <w:sz w:val="20"/>
                <w:lang w:bidi="hi-IN"/>
              </w:rPr>
            </w:pPr>
          </w:p>
        </w:tc>
      </w:tr>
      <w:tr w:rsidR="007E6C60" w:rsidRPr="00832433" w14:paraId="6F30B7D6" w14:textId="77777777" w:rsidTr="00024DAE">
        <w:trPr>
          <w:cantSplit/>
          <w:jc w:val="center"/>
        </w:trPr>
        <w:tc>
          <w:tcPr>
            <w:tcW w:w="470" w:type="pct"/>
            <w:vMerge/>
          </w:tcPr>
          <w:p w14:paraId="428D0C75" w14:textId="77777777" w:rsidR="007E6C60" w:rsidRDefault="007E6C60" w:rsidP="00024DAE">
            <w:pPr>
              <w:rPr>
                <w:sz w:val="18"/>
                <w:szCs w:val="18"/>
              </w:rPr>
            </w:pPr>
          </w:p>
        </w:tc>
        <w:tc>
          <w:tcPr>
            <w:tcW w:w="558" w:type="pct"/>
          </w:tcPr>
          <w:p w14:paraId="3823C610" w14:textId="77777777" w:rsidR="007E6C60" w:rsidRDefault="007E6C60" w:rsidP="00024DAE">
            <w:pPr>
              <w:autoSpaceDE w:val="0"/>
              <w:autoSpaceDN w:val="0"/>
              <w:adjustRightInd w:val="0"/>
              <w:rPr>
                <w:sz w:val="20"/>
                <w:lang w:bidi="hi-IN"/>
              </w:rPr>
            </w:pPr>
            <w:r>
              <w:rPr>
                <w:sz w:val="20"/>
                <w:lang w:bidi="hi-IN"/>
              </w:rPr>
              <w:t>5.15 – 5.25 GHz</w:t>
            </w:r>
          </w:p>
        </w:tc>
        <w:tc>
          <w:tcPr>
            <w:tcW w:w="595" w:type="pct"/>
          </w:tcPr>
          <w:p w14:paraId="4F721A52" w14:textId="77777777" w:rsidR="007E6C60" w:rsidRDefault="007E6C60" w:rsidP="00024DAE">
            <w:pPr>
              <w:autoSpaceDE w:val="0"/>
              <w:autoSpaceDN w:val="0"/>
              <w:adjustRightInd w:val="0"/>
              <w:rPr>
                <w:sz w:val="20"/>
                <w:lang w:bidi="hi-IN"/>
              </w:rPr>
            </w:pPr>
            <w:r>
              <w:rPr>
                <w:sz w:val="20"/>
                <w:lang w:bidi="hi-IN"/>
              </w:rPr>
              <w:t xml:space="preserve">200 </w:t>
            </w:r>
            <w:proofErr w:type="spellStart"/>
            <w:r>
              <w:rPr>
                <w:sz w:val="20"/>
                <w:lang w:bidi="hi-IN"/>
              </w:rPr>
              <w:t>mW</w:t>
            </w:r>
            <w:proofErr w:type="spellEnd"/>
          </w:p>
        </w:tc>
        <w:tc>
          <w:tcPr>
            <w:tcW w:w="1159" w:type="pct"/>
          </w:tcPr>
          <w:p w14:paraId="676892B4" w14:textId="77777777" w:rsidR="007E6C60" w:rsidRPr="00832433" w:rsidRDefault="007E6C60" w:rsidP="00024DAE">
            <w:pPr>
              <w:rPr>
                <w:bCs/>
                <w:sz w:val="18"/>
                <w:szCs w:val="18"/>
              </w:rPr>
            </w:pPr>
          </w:p>
        </w:tc>
        <w:tc>
          <w:tcPr>
            <w:tcW w:w="1161" w:type="pct"/>
          </w:tcPr>
          <w:p w14:paraId="31D0F834" w14:textId="77777777" w:rsidR="007E6C60" w:rsidRDefault="007E6C60" w:rsidP="00024DAE">
            <w:pPr>
              <w:autoSpaceDE w:val="0"/>
              <w:autoSpaceDN w:val="0"/>
              <w:adjustRightInd w:val="0"/>
              <w:rPr>
                <w:sz w:val="20"/>
                <w:lang w:bidi="hi-IN"/>
              </w:rPr>
            </w:pPr>
            <w:r>
              <w:rPr>
                <w:sz w:val="20"/>
                <w:lang w:bidi="hi-IN"/>
              </w:rPr>
              <w:t>Indoors</w:t>
            </w:r>
          </w:p>
        </w:tc>
        <w:tc>
          <w:tcPr>
            <w:tcW w:w="1057" w:type="pct"/>
          </w:tcPr>
          <w:p w14:paraId="38CEC38D" w14:textId="77777777" w:rsidR="007E6C60" w:rsidRDefault="007E6C60" w:rsidP="00024DAE">
            <w:pPr>
              <w:autoSpaceDE w:val="0"/>
              <w:autoSpaceDN w:val="0"/>
              <w:adjustRightInd w:val="0"/>
              <w:rPr>
                <w:sz w:val="20"/>
                <w:lang w:bidi="hi-IN"/>
              </w:rPr>
            </w:pPr>
          </w:p>
        </w:tc>
      </w:tr>
      <w:tr w:rsidR="007E6C60" w:rsidRPr="00832433" w14:paraId="08EE8E0B" w14:textId="77777777" w:rsidTr="00024DAE">
        <w:trPr>
          <w:cantSplit/>
          <w:jc w:val="center"/>
        </w:trPr>
        <w:tc>
          <w:tcPr>
            <w:tcW w:w="470" w:type="pct"/>
            <w:vMerge/>
          </w:tcPr>
          <w:p w14:paraId="3B096EC0" w14:textId="77777777" w:rsidR="007E6C60" w:rsidRDefault="007E6C60" w:rsidP="00024DAE">
            <w:pPr>
              <w:rPr>
                <w:sz w:val="18"/>
                <w:szCs w:val="18"/>
              </w:rPr>
            </w:pPr>
          </w:p>
        </w:tc>
        <w:tc>
          <w:tcPr>
            <w:tcW w:w="558" w:type="pct"/>
          </w:tcPr>
          <w:p w14:paraId="73EA85B4" w14:textId="77777777" w:rsidR="007E6C60" w:rsidRDefault="007E6C60" w:rsidP="00024DAE">
            <w:pPr>
              <w:autoSpaceDE w:val="0"/>
              <w:autoSpaceDN w:val="0"/>
              <w:adjustRightInd w:val="0"/>
              <w:rPr>
                <w:sz w:val="20"/>
                <w:lang w:bidi="hi-IN"/>
              </w:rPr>
            </w:pPr>
            <w:r>
              <w:rPr>
                <w:sz w:val="20"/>
                <w:lang w:bidi="hi-IN"/>
              </w:rPr>
              <w:t>5.25 – 5.35 GHz</w:t>
            </w:r>
          </w:p>
        </w:tc>
        <w:tc>
          <w:tcPr>
            <w:tcW w:w="595" w:type="pct"/>
          </w:tcPr>
          <w:p w14:paraId="07182EF3" w14:textId="77777777" w:rsidR="007E6C60" w:rsidRDefault="007E6C60" w:rsidP="00024DAE">
            <w:pPr>
              <w:autoSpaceDE w:val="0"/>
              <w:autoSpaceDN w:val="0"/>
              <w:adjustRightInd w:val="0"/>
              <w:rPr>
                <w:sz w:val="20"/>
                <w:lang w:bidi="hi-IN"/>
              </w:rPr>
            </w:pPr>
            <w:r>
              <w:rPr>
                <w:sz w:val="20"/>
                <w:lang w:bidi="hi-IN"/>
              </w:rPr>
              <w:t xml:space="preserve">200 </w:t>
            </w:r>
            <w:proofErr w:type="spellStart"/>
            <w:r>
              <w:rPr>
                <w:sz w:val="20"/>
                <w:lang w:bidi="hi-IN"/>
              </w:rPr>
              <w:t>mW</w:t>
            </w:r>
            <w:proofErr w:type="spellEnd"/>
          </w:p>
        </w:tc>
        <w:tc>
          <w:tcPr>
            <w:tcW w:w="1159" w:type="pct"/>
          </w:tcPr>
          <w:p w14:paraId="45CDCAC3" w14:textId="77777777" w:rsidR="007E6C60" w:rsidRPr="00832433" w:rsidRDefault="007E6C60" w:rsidP="00024DAE">
            <w:pPr>
              <w:rPr>
                <w:bCs/>
                <w:sz w:val="18"/>
                <w:szCs w:val="18"/>
              </w:rPr>
            </w:pPr>
          </w:p>
        </w:tc>
        <w:tc>
          <w:tcPr>
            <w:tcW w:w="1161" w:type="pct"/>
          </w:tcPr>
          <w:p w14:paraId="02E8744F" w14:textId="77777777" w:rsidR="007E6C60" w:rsidRDefault="007E6C60" w:rsidP="00024DAE">
            <w:pPr>
              <w:autoSpaceDE w:val="0"/>
              <w:autoSpaceDN w:val="0"/>
              <w:adjustRightInd w:val="0"/>
              <w:rPr>
                <w:sz w:val="20"/>
                <w:lang w:bidi="hi-IN"/>
              </w:rPr>
            </w:pPr>
            <w:r>
              <w:rPr>
                <w:sz w:val="20"/>
                <w:lang w:bidi="hi-IN"/>
              </w:rPr>
              <w:t>Indoors / DFS / TPC</w:t>
            </w:r>
          </w:p>
        </w:tc>
        <w:tc>
          <w:tcPr>
            <w:tcW w:w="1057" w:type="pct"/>
          </w:tcPr>
          <w:p w14:paraId="2AC2A988" w14:textId="77777777" w:rsidR="007E6C60" w:rsidRDefault="007E6C60" w:rsidP="00024DAE">
            <w:pPr>
              <w:autoSpaceDE w:val="0"/>
              <w:autoSpaceDN w:val="0"/>
              <w:adjustRightInd w:val="0"/>
              <w:rPr>
                <w:sz w:val="20"/>
                <w:lang w:bidi="hi-IN"/>
              </w:rPr>
            </w:pPr>
          </w:p>
        </w:tc>
      </w:tr>
      <w:tr w:rsidR="007E6C60" w:rsidRPr="00832433" w14:paraId="49780EAE" w14:textId="77777777" w:rsidTr="00024DAE">
        <w:trPr>
          <w:cantSplit/>
          <w:jc w:val="center"/>
        </w:trPr>
        <w:tc>
          <w:tcPr>
            <w:tcW w:w="470" w:type="pct"/>
            <w:vMerge/>
          </w:tcPr>
          <w:p w14:paraId="42CBF8FD" w14:textId="77777777" w:rsidR="007E6C60" w:rsidRDefault="007E6C60" w:rsidP="00024DAE">
            <w:pPr>
              <w:rPr>
                <w:sz w:val="18"/>
                <w:szCs w:val="18"/>
              </w:rPr>
            </w:pPr>
          </w:p>
        </w:tc>
        <w:tc>
          <w:tcPr>
            <w:tcW w:w="558" w:type="pct"/>
          </w:tcPr>
          <w:p w14:paraId="261BD635" w14:textId="77777777" w:rsidR="007E6C60" w:rsidRDefault="007E6C60" w:rsidP="00024DAE">
            <w:pPr>
              <w:autoSpaceDE w:val="0"/>
              <w:autoSpaceDN w:val="0"/>
              <w:adjustRightInd w:val="0"/>
              <w:rPr>
                <w:sz w:val="20"/>
                <w:lang w:bidi="hi-IN"/>
              </w:rPr>
            </w:pPr>
            <w:r>
              <w:rPr>
                <w:sz w:val="20"/>
                <w:lang w:bidi="hi-IN"/>
              </w:rPr>
              <w:t>5.47 – 5.725 GHz</w:t>
            </w:r>
          </w:p>
        </w:tc>
        <w:tc>
          <w:tcPr>
            <w:tcW w:w="595" w:type="pct"/>
          </w:tcPr>
          <w:p w14:paraId="14F56FFF" w14:textId="77777777" w:rsidR="007E6C60" w:rsidRDefault="007E6C60" w:rsidP="00024DAE">
            <w:pPr>
              <w:autoSpaceDE w:val="0"/>
              <w:autoSpaceDN w:val="0"/>
              <w:adjustRightInd w:val="0"/>
              <w:rPr>
                <w:sz w:val="20"/>
                <w:lang w:bidi="hi-IN"/>
              </w:rPr>
            </w:pPr>
            <w:r>
              <w:rPr>
                <w:sz w:val="20"/>
                <w:lang w:bidi="hi-IN"/>
              </w:rPr>
              <w:t xml:space="preserve">200 </w:t>
            </w:r>
            <w:proofErr w:type="spellStart"/>
            <w:r>
              <w:rPr>
                <w:sz w:val="20"/>
                <w:lang w:bidi="hi-IN"/>
              </w:rPr>
              <w:t>mW</w:t>
            </w:r>
            <w:proofErr w:type="spellEnd"/>
          </w:p>
        </w:tc>
        <w:tc>
          <w:tcPr>
            <w:tcW w:w="1159" w:type="pct"/>
          </w:tcPr>
          <w:p w14:paraId="26D63AB7" w14:textId="77777777" w:rsidR="007E6C60" w:rsidRPr="00832433" w:rsidRDefault="007E6C60" w:rsidP="00024DAE">
            <w:pPr>
              <w:rPr>
                <w:bCs/>
                <w:sz w:val="18"/>
                <w:szCs w:val="18"/>
              </w:rPr>
            </w:pPr>
          </w:p>
        </w:tc>
        <w:tc>
          <w:tcPr>
            <w:tcW w:w="1161" w:type="pct"/>
          </w:tcPr>
          <w:p w14:paraId="03975759" w14:textId="77777777" w:rsidR="007E6C60" w:rsidRDefault="007E6C60" w:rsidP="00024DAE">
            <w:pPr>
              <w:autoSpaceDE w:val="0"/>
              <w:autoSpaceDN w:val="0"/>
              <w:adjustRightInd w:val="0"/>
              <w:rPr>
                <w:sz w:val="20"/>
                <w:lang w:bidi="hi-IN"/>
              </w:rPr>
            </w:pPr>
            <w:r>
              <w:rPr>
                <w:sz w:val="20"/>
                <w:lang w:bidi="hi-IN"/>
              </w:rPr>
              <w:t>Indoors / DFS / TPC</w:t>
            </w:r>
            <w:r>
              <w:rPr>
                <w:sz w:val="20"/>
                <w:lang w:bidi="hi-IN"/>
              </w:rPr>
              <w:br/>
              <w:t>Indoor / outdoor</w:t>
            </w:r>
            <w:r>
              <w:rPr>
                <w:sz w:val="20"/>
                <w:lang w:bidi="hi-IN"/>
              </w:rPr>
              <w:br/>
            </w:r>
            <w:r w:rsidRPr="00172020">
              <w:rPr>
                <w:i/>
                <w:iCs/>
                <w:sz w:val="20"/>
                <w:lang w:bidi="hi-IN"/>
              </w:rPr>
              <w:t>(Depending upon channel)</w:t>
            </w:r>
          </w:p>
        </w:tc>
        <w:tc>
          <w:tcPr>
            <w:tcW w:w="1057" w:type="pct"/>
          </w:tcPr>
          <w:p w14:paraId="5FFEB524" w14:textId="77777777" w:rsidR="007E6C60" w:rsidRDefault="007E6C60" w:rsidP="00024DAE">
            <w:pPr>
              <w:autoSpaceDE w:val="0"/>
              <w:autoSpaceDN w:val="0"/>
              <w:adjustRightInd w:val="0"/>
              <w:rPr>
                <w:sz w:val="20"/>
                <w:lang w:bidi="hi-IN"/>
              </w:rPr>
            </w:pPr>
          </w:p>
        </w:tc>
      </w:tr>
      <w:tr w:rsidR="007E6C60" w:rsidRPr="00832433" w14:paraId="60193863" w14:textId="77777777" w:rsidTr="00024DAE">
        <w:trPr>
          <w:cantSplit/>
          <w:jc w:val="center"/>
        </w:trPr>
        <w:tc>
          <w:tcPr>
            <w:tcW w:w="470" w:type="pct"/>
            <w:vMerge/>
          </w:tcPr>
          <w:p w14:paraId="1DD7F291" w14:textId="77777777" w:rsidR="007E6C60" w:rsidRDefault="007E6C60" w:rsidP="00024DAE">
            <w:pPr>
              <w:rPr>
                <w:sz w:val="18"/>
                <w:szCs w:val="18"/>
              </w:rPr>
            </w:pPr>
          </w:p>
        </w:tc>
        <w:tc>
          <w:tcPr>
            <w:tcW w:w="558" w:type="pct"/>
          </w:tcPr>
          <w:p w14:paraId="008177DA" w14:textId="77777777" w:rsidR="007E6C60" w:rsidRDefault="007E6C60" w:rsidP="00024DAE">
            <w:pPr>
              <w:autoSpaceDE w:val="0"/>
              <w:autoSpaceDN w:val="0"/>
              <w:adjustRightInd w:val="0"/>
              <w:rPr>
                <w:sz w:val="20"/>
                <w:lang w:bidi="hi-IN"/>
              </w:rPr>
            </w:pPr>
            <w:r>
              <w:rPr>
                <w:sz w:val="20"/>
                <w:lang w:bidi="hi-IN"/>
              </w:rPr>
              <w:t>5.725 – 5.875 GHz</w:t>
            </w:r>
          </w:p>
        </w:tc>
        <w:tc>
          <w:tcPr>
            <w:tcW w:w="595" w:type="pct"/>
          </w:tcPr>
          <w:p w14:paraId="01DF8B24" w14:textId="77777777" w:rsidR="007E6C60" w:rsidRDefault="007E6C60" w:rsidP="00024DAE">
            <w:pPr>
              <w:autoSpaceDE w:val="0"/>
              <w:autoSpaceDN w:val="0"/>
              <w:adjustRightInd w:val="0"/>
              <w:rPr>
                <w:sz w:val="20"/>
                <w:lang w:bidi="hi-IN"/>
              </w:rPr>
            </w:pPr>
            <w:r>
              <w:rPr>
                <w:sz w:val="20"/>
                <w:lang w:bidi="hi-IN"/>
              </w:rPr>
              <w:t xml:space="preserve">1W for indoor and outdoor use with up to maximum antenna gain of 23 </w:t>
            </w:r>
            <w:proofErr w:type="spellStart"/>
            <w:r>
              <w:rPr>
                <w:sz w:val="20"/>
                <w:lang w:bidi="hi-IN"/>
              </w:rPr>
              <w:t>dBi</w:t>
            </w:r>
            <w:proofErr w:type="spellEnd"/>
            <w:r>
              <w:rPr>
                <w:sz w:val="20"/>
                <w:lang w:bidi="hi-IN"/>
              </w:rPr>
              <w:t xml:space="preserve"> (max EIRP = 30 dBm + 23 </w:t>
            </w:r>
            <w:proofErr w:type="spellStart"/>
            <w:r>
              <w:rPr>
                <w:sz w:val="20"/>
                <w:lang w:bidi="hi-IN"/>
              </w:rPr>
              <w:t>dBi</w:t>
            </w:r>
            <w:proofErr w:type="spellEnd"/>
            <w:r>
              <w:rPr>
                <w:sz w:val="20"/>
                <w:lang w:bidi="hi-IN"/>
              </w:rPr>
              <w:t>)</w:t>
            </w:r>
          </w:p>
        </w:tc>
        <w:tc>
          <w:tcPr>
            <w:tcW w:w="1159" w:type="pct"/>
          </w:tcPr>
          <w:p w14:paraId="77E9863E" w14:textId="77777777" w:rsidR="007E6C60" w:rsidRPr="00832433" w:rsidRDefault="007E6C60" w:rsidP="00024DAE">
            <w:pPr>
              <w:rPr>
                <w:bCs/>
                <w:sz w:val="18"/>
                <w:szCs w:val="18"/>
              </w:rPr>
            </w:pPr>
          </w:p>
        </w:tc>
        <w:tc>
          <w:tcPr>
            <w:tcW w:w="1161" w:type="pct"/>
          </w:tcPr>
          <w:p w14:paraId="54CFFDA1" w14:textId="77777777" w:rsidR="007E6C60" w:rsidRDefault="007E6C60" w:rsidP="00024DAE">
            <w:pPr>
              <w:autoSpaceDE w:val="0"/>
              <w:autoSpaceDN w:val="0"/>
              <w:adjustRightInd w:val="0"/>
              <w:rPr>
                <w:sz w:val="20"/>
                <w:lang w:bidi="hi-IN"/>
              </w:rPr>
            </w:pPr>
            <w:r>
              <w:rPr>
                <w:sz w:val="20"/>
                <w:lang w:bidi="hi-IN"/>
              </w:rPr>
              <w:t>Indoor / outdoor</w:t>
            </w:r>
          </w:p>
        </w:tc>
        <w:tc>
          <w:tcPr>
            <w:tcW w:w="1057" w:type="pct"/>
          </w:tcPr>
          <w:p w14:paraId="4A41F9CE" w14:textId="77777777" w:rsidR="007E6C60" w:rsidRDefault="007E6C60" w:rsidP="00024DAE">
            <w:pPr>
              <w:autoSpaceDE w:val="0"/>
              <w:autoSpaceDN w:val="0"/>
              <w:adjustRightInd w:val="0"/>
              <w:rPr>
                <w:sz w:val="20"/>
                <w:lang w:bidi="hi-IN"/>
              </w:rPr>
            </w:pPr>
          </w:p>
        </w:tc>
      </w:tr>
      <w:tr w:rsidR="007E6C60" w:rsidRPr="00832433" w14:paraId="6BEDA1B1" w14:textId="77777777" w:rsidTr="00024DAE">
        <w:trPr>
          <w:cantSplit/>
          <w:jc w:val="center"/>
        </w:trPr>
        <w:tc>
          <w:tcPr>
            <w:tcW w:w="470" w:type="pct"/>
            <w:vMerge/>
          </w:tcPr>
          <w:p w14:paraId="42952507" w14:textId="77777777" w:rsidR="007E6C60" w:rsidRDefault="007E6C60" w:rsidP="00024DAE">
            <w:pPr>
              <w:rPr>
                <w:sz w:val="18"/>
                <w:szCs w:val="18"/>
              </w:rPr>
            </w:pPr>
          </w:p>
        </w:tc>
        <w:tc>
          <w:tcPr>
            <w:tcW w:w="558" w:type="pct"/>
          </w:tcPr>
          <w:p w14:paraId="6EBA4911" w14:textId="77777777" w:rsidR="007E6C60" w:rsidRDefault="007E6C60" w:rsidP="00024DAE">
            <w:pPr>
              <w:autoSpaceDE w:val="0"/>
              <w:autoSpaceDN w:val="0"/>
              <w:adjustRightInd w:val="0"/>
              <w:rPr>
                <w:sz w:val="20"/>
                <w:lang w:bidi="hi-IN"/>
              </w:rPr>
            </w:pPr>
            <w:r>
              <w:rPr>
                <w:sz w:val="20"/>
                <w:lang w:bidi="hi-IN"/>
              </w:rPr>
              <w:t>57 – 66 GHz</w:t>
            </w:r>
          </w:p>
        </w:tc>
        <w:tc>
          <w:tcPr>
            <w:tcW w:w="595" w:type="pct"/>
          </w:tcPr>
          <w:p w14:paraId="7B9214F9" w14:textId="77777777" w:rsidR="007E6C60" w:rsidRDefault="007E6C60" w:rsidP="00024DAE">
            <w:pPr>
              <w:autoSpaceDE w:val="0"/>
              <w:autoSpaceDN w:val="0"/>
              <w:adjustRightInd w:val="0"/>
              <w:rPr>
                <w:sz w:val="20"/>
                <w:lang w:bidi="hi-IN"/>
              </w:rPr>
            </w:pPr>
            <w:r>
              <w:rPr>
                <w:sz w:val="20"/>
                <w:lang w:bidi="hi-IN"/>
              </w:rPr>
              <w:t>+ 40 dBm</w:t>
            </w:r>
          </w:p>
        </w:tc>
        <w:tc>
          <w:tcPr>
            <w:tcW w:w="1159" w:type="pct"/>
          </w:tcPr>
          <w:p w14:paraId="2E3B81C7" w14:textId="77777777" w:rsidR="007E6C60" w:rsidRPr="00832433" w:rsidRDefault="007E6C60" w:rsidP="00024DAE">
            <w:pPr>
              <w:rPr>
                <w:bCs/>
                <w:sz w:val="18"/>
                <w:szCs w:val="18"/>
              </w:rPr>
            </w:pPr>
          </w:p>
        </w:tc>
        <w:tc>
          <w:tcPr>
            <w:tcW w:w="1161" w:type="pct"/>
          </w:tcPr>
          <w:p w14:paraId="3BEE89BB" w14:textId="77777777" w:rsidR="007E6C60" w:rsidRDefault="007E6C60" w:rsidP="00024DAE">
            <w:pPr>
              <w:autoSpaceDE w:val="0"/>
              <w:autoSpaceDN w:val="0"/>
              <w:adjustRightInd w:val="0"/>
              <w:rPr>
                <w:sz w:val="20"/>
                <w:lang w:bidi="hi-IN"/>
              </w:rPr>
            </w:pPr>
            <w:r>
              <w:rPr>
                <w:sz w:val="20"/>
                <w:lang w:bidi="hi-IN"/>
              </w:rPr>
              <w:t>Indoor / outdoor</w:t>
            </w:r>
          </w:p>
        </w:tc>
        <w:tc>
          <w:tcPr>
            <w:tcW w:w="1057" w:type="pct"/>
          </w:tcPr>
          <w:p w14:paraId="4926ADFD" w14:textId="77777777" w:rsidR="007E6C60" w:rsidRDefault="007E6C60" w:rsidP="00024DAE">
            <w:pPr>
              <w:autoSpaceDE w:val="0"/>
              <w:autoSpaceDN w:val="0"/>
              <w:adjustRightInd w:val="0"/>
              <w:rPr>
                <w:sz w:val="20"/>
                <w:lang w:bidi="hi-IN"/>
              </w:rPr>
            </w:pPr>
          </w:p>
        </w:tc>
      </w:tr>
      <w:tr w:rsidR="007E6C60" w:rsidRPr="00832433" w14:paraId="01D7DE16" w14:textId="77777777" w:rsidTr="00024DAE">
        <w:trPr>
          <w:cantSplit/>
          <w:jc w:val="center"/>
        </w:trPr>
        <w:tc>
          <w:tcPr>
            <w:tcW w:w="470" w:type="pct"/>
          </w:tcPr>
          <w:p w14:paraId="1660FAE4" w14:textId="77777777" w:rsidR="007E6C60" w:rsidRDefault="007E6C60" w:rsidP="00024DAE">
            <w:pPr>
              <w:rPr>
                <w:sz w:val="18"/>
                <w:szCs w:val="18"/>
              </w:rPr>
            </w:pPr>
            <w:r>
              <w:rPr>
                <w:sz w:val="18"/>
                <w:szCs w:val="18"/>
              </w:rPr>
              <w:t>Palau</w:t>
            </w:r>
          </w:p>
        </w:tc>
        <w:tc>
          <w:tcPr>
            <w:tcW w:w="558" w:type="pct"/>
          </w:tcPr>
          <w:p w14:paraId="2185AC69" w14:textId="77777777" w:rsidR="007E6C60" w:rsidRDefault="007E6C60" w:rsidP="00024DAE">
            <w:pPr>
              <w:autoSpaceDE w:val="0"/>
              <w:autoSpaceDN w:val="0"/>
              <w:adjustRightInd w:val="0"/>
              <w:rPr>
                <w:sz w:val="20"/>
                <w:lang w:bidi="hi-IN"/>
              </w:rPr>
            </w:pPr>
            <w:r>
              <w:rPr>
                <w:sz w:val="20"/>
                <w:lang w:bidi="hi-IN"/>
              </w:rPr>
              <w:t>2.4 – 2.4835 GHz</w:t>
            </w:r>
          </w:p>
        </w:tc>
        <w:tc>
          <w:tcPr>
            <w:tcW w:w="595" w:type="pct"/>
          </w:tcPr>
          <w:p w14:paraId="2033F8BC" w14:textId="77777777" w:rsidR="007E6C60" w:rsidRDefault="007E6C60" w:rsidP="00024DAE">
            <w:pPr>
              <w:autoSpaceDE w:val="0"/>
              <w:autoSpaceDN w:val="0"/>
              <w:adjustRightInd w:val="0"/>
              <w:rPr>
                <w:sz w:val="20"/>
                <w:lang w:bidi="hi-IN"/>
              </w:rPr>
            </w:pPr>
            <w:r>
              <w:rPr>
                <w:sz w:val="20"/>
                <w:lang w:bidi="hi-IN"/>
              </w:rPr>
              <w:t>1 Watt</w:t>
            </w:r>
          </w:p>
        </w:tc>
        <w:tc>
          <w:tcPr>
            <w:tcW w:w="1159" w:type="pct"/>
          </w:tcPr>
          <w:p w14:paraId="04DA0DCE" w14:textId="77777777" w:rsidR="007E6C60" w:rsidRPr="00832433" w:rsidRDefault="007E6C60" w:rsidP="00024DAE">
            <w:pPr>
              <w:rPr>
                <w:bCs/>
                <w:sz w:val="18"/>
                <w:szCs w:val="18"/>
              </w:rPr>
            </w:pPr>
          </w:p>
        </w:tc>
        <w:tc>
          <w:tcPr>
            <w:tcW w:w="1161" w:type="pct"/>
          </w:tcPr>
          <w:p w14:paraId="3C505295" w14:textId="77777777" w:rsidR="007E6C60" w:rsidRDefault="007E6C60" w:rsidP="00024DAE">
            <w:pPr>
              <w:autoSpaceDE w:val="0"/>
              <w:autoSpaceDN w:val="0"/>
              <w:adjustRightInd w:val="0"/>
              <w:rPr>
                <w:sz w:val="20"/>
                <w:lang w:bidi="hi-IN"/>
              </w:rPr>
            </w:pPr>
            <w:proofErr w:type="gramStart"/>
            <w:r w:rsidRPr="00266030">
              <w:rPr>
                <w:sz w:val="20"/>
                <w:lang w:bidi="hi-IN"/>
              </w:rPr>
              <w:t>FCC,CE</w:t>
            </w:r>
            <w:proofErr w:type="gramEnd"/>
            <w:r w:rsidRPr="00266030">
              <w:rPr>
                <w:sz w:val="20"/>
                <w:lang w:bidi="hi-IN"/>
              </w:rPr>
              <w:t>,MIC &amp; ACMA Certifications Standard (s)</w:t>
            </w:r>
          </w:p>
        </w:tc>
        <w:tc>
          <w:tcPr>
            <w:tcW w:w="1057" w:type="pct"/>
          </w:tcPr>
          <w:p w14:paraId="707CE130" w14:textId="77777777" w:rsidR="007E6C60" w:rsidRDefault="007E6C60" w:rsidP="00024DAE">
            <w:pPr>
              <w:autoSpaceDE w:val="0"/>
              <w:autoSpaceDN w:val="0"/>
              <w:adjustRightInd w:val="0"/>
              <w:rPr>
                <w:sz w:val="20"/>
                <w:lang w:bidi="hi-IN"/>
              </w:rPr>
            </w:pPr>
            <w:proofErr w:type="gramStart"/>
            <w:r w:rsidRPr="0023295C">
              <w:rPr>
                <w:sz w:val="20"/>
                <w:lang w:bidi="hi-IN"/>
              </w:rPr>
              <w:t>FCC,CE</w:t>
            </w:r>
            <w:proofErr w:type="gramEnd"/>
            <w:r w:rsidRPr="0023295C">
              <w:rPr>
                <w:sz w:val="20"/>
                <w:lang w:bidi="hi-IN"/>
              </w:rPr>
              <w:t>,MIC &amp; ACMA Certifications Standard (s)</w:t>
            </w:r>
          </w:p>
        </w:tc>
      </w:tr>
      <w:tr w:rsidR="007E6C60" w:rsidRPr="00832433" w14:paraId="44154556" w14:textId="77777777" w:rsidTr="00024DAE">
        <w:trPr>
          <w:cantSplit/>
          <w:jc w:val="center"/>
        </w:trPr>
        <w:tc>
          <w:tcPr>
            <w:tcW w:w="470" w:type="pct"/>
          </w:tcPr>
          <w:p w14:paraId="516F97FB" w14:textId="77777777" w:rsidR="007E6C60" w:rsidRDefault="007E6C60" w:rsidP="00024DAE">
            <w:pPr>
              <w:rPr>
                <w:sz w:val="18"/>
                <w:szCs w:val="18"/>
              </w:rPr>
            </w:pPr>
          </w:p>
        </w:tc>
        <w:tc>
          <w:tcPr>
            <w:tcW w:w="558" w:type="pct"/>
          </w:tcPr>
          <w:p w14:paraId="4126558C" w14:textId="77777777" w:rsidR="007E6C60" w:rsidRDefault="007E6C60" w:rsidP="00024DAE">
            <w:pPr>
              <w:autoSpaceDE w:val="0"/>
              <w:autoSpaceDN w:val="0"/>
              <w:adjustRightInd w:val="0"/>
              <w:rPr>
                <w:sz w:val="20"/>
                <w:lang w:bidi="hi-IN"/>
              </w:rPr>
            </w:pPr>
            <w:r>
              <w:rPr>
                <w:sz w:val="20"/>
                <w:lang w:bidi="hi-IN"/>
              </w:rPr>
              <w:t>5.15 – 5.85 GH</w:t>
            </w:r>
          </w:p>
        </w:tc>
        <w:tc>
          <w:tcPr>
            <w:tcW w:w="595" w:type="pct"/>
          </w:tcPr>
          <w:p w14:paraId="76ACB2C6" w14:textId="77777777" w:rsidR="007E6C60" w:rsidRDefault="007E6C60" w:rsidP="00024DAE">
            <w:pPr>
              <w:autoSpaceDE w:val="0"/>
              <w:autoSpaceDN w:val="0"/>
              <w:adjustRightInd w:val="0"/>
              <w:rPr>
                <w:sz w:val="20"/>
                <w:lang w:bidi="hi-IN"/>
              </w:rPr>
            </w:pPr>
            <w:r>
              <w:rPr>
                <w:sz w:val="20"/>
                <w:lang w:bidi="hi-IN"/>
              </w:rPr>
              <w:t>1 Watt</w:t>
            </w:r>
          </w:p>
        </w:tc>
        <w:tc>
          <w:tcPr>
            <w:tcW w:w="1159" w:type="pct"/>
          </w:tcPr>
          <w:p w14:paraId="5A534ABE" w14:textId="77777777" w:rsidR="007E6C60" w:rsidRPr="00832433" w:rsidRDefault="007E6C60" w:rsidP="00024DAE">
            <w:pPr>
              <w:rPr>
                <w:bCs/>
                <w:sz w:val="18"/>
                <w:szCs w:val="18"/>
              </w:rPr>
            </w:pPr>
          </w:p>
        </w:tc>
        <w:tc>
          <w:tcPr>
            <w:tcW w:w="1161" w:type="pct"/>
          </w:tcPr>
          <w:p w14:paraId="48673BC1" w14:textId="77777777" w:rsidR="007E6C60" w:rsidRPr="00266030" w:rsidRDefault="007E6C60" w:rsidP="00024DAE">
            <w:pPr>
              <w:autoSpaceDE w:val="0"/>
              <w:autoSpaceDN w:val="0"/>
              <w:adjustRightInd w:val="0"/>
              <w:rPr>
                <w:sz w:val="20"/>
                <w:lang w:bidi="hi-IN"/>
              </w:rPr>
            </w:pPr>
            <w:proofErr w:type="gramStart"/>
            <w:r w:rsidRPr="005D16D2">
              <w:rPr>
                <w:sz w:val="20"/>
                <w:lang w:bidi="hi-IN"/>
              </w:rPr>
              <w:t>FCC,CE</w:t>
            </w:r>
            <w:proofErr w:type="gramEnd"/>
            <w:r w:rsidRPr="005D16D2">
              <w:rPr>
                <w:sz w:val="20"/>
                <w:lang w:bidi="hi-IN"/>
              </w:rPr>
              <w:t>,MIC &amp; ACMA Certifications Standard (s)</w:t>
            </w:r>
          </w:p>
        </w:tc>
        <w:tc>
          <w:tcPr>
            <w:tcW w:w="1057" w:type="pct"/>
          </w:tcPr>
          <w:p w14:paraId="3B6C480F" w14:textId="77777777" w:rsidR="007E6C60" w:rsidRPr="0023295C" w:rsidRDefault="007E6C60" w:rsidP="00024DAE">
            <w:pPr>
              <w:autoSpaceDE w:val="0"/>
              <w:autoSpaceDN w:val="0"/>
              <w:adjustRightInd w:val="0"/>
              <w:rPr>
                <w:sz w:val="20"/>
                <w:lang w:bidi="hi-IN"/>
              </w:rPr>
            </w:pPr>
            <w:proofErr w:type="gramStart"/>
            <w:r w:rsidRPr="00B62BD8">
              <w:rPr>
                <w:sz w:val="20"/>
                <w:lang w:bidi="hi-IN"/>
              </w:rPr>
              <w:t>FCC,CE</w:t>
            </w:r>
            <w:proofErr w:type="gramEnd"/>
            <w:r w:rsidRPr="00B62BD8">
              <w:rPr>
                <w:sz w:val="20"/>
                <w:lang w:bidi="hi-IN"/>
              </w:rPr>
              <w:t>,MIC &amp; ACMA Certifications Standard (s)</w:t>
            </w:r>
          </w:p>
        </w:tc>
      </w:tr>
      <w:tr w:rsidR="007E6C60" w:rsidRPr="00832433" w14:paraId="59C3AFB1" w14:textId="77777777" w:rsidTr="00024DAE">
        <w:trPr>
          <w:cantSplit/>
          <w:jc w:val="center"/>
        </w:trPr>
        <w:tc>
          <w:tcPr>
            <w:tcW w:w="470" w:type="pct"/>
          </w:tcPr>
          <w:p w14:paraId="7F11BE91" w14:textId="77777777" w:rsidR="007E6C60" w:rsidRDefault="007E6C60" w:rsidP="00024DAE">
            <w:pPr>
              <w:rPr>
                <w:sz w:val="18"/>
                <w:szCs w:val="18"/>
              </w:rPr>
            </w:pPr>
            <w:r>
              <w:rPr>
                <w:sz w:val="18"/>
                <w:szCs w:val="18"/>
              </w:rPr>
              <w:t>Nepal</w:t>
            </w:r>
          </w:p>
        </w:tc>
        <w:tc>
          <w:tcPr>
            <w:tcW w:w="558" w:type="pct"/>
          </w:tcPr>
          <w:p w14:paraId="66C8C812" w14:textId="77777777" w:rsidR="007E6C60" w:rsidRDefault="007E6C60" w:rsidP="00024DAE">
            <w:pPr>
              <w:autoSpaceDE w:val="0"/>
              <w:autoSpaceDN w:val="0"/>
              <w:adjustRightInd w:val="0"/>
              <w:rPr>
                <w:sz w:val="20"/>
                <w:lang w:bidi="hi-IN"/>
              </w:rPr>
            </w:pPr>
            <w:r>
              <w:rPr>
                <w:sz w:val="20"/>
                <w:lang w:bidi="hi-IN"/>
              </w:rPr>
              <w:t>2.4 – 2.4835 GHz</w:t>
            </w:r>
          </w:p>
        </w:tc>
        <w:tc>
          <w:tcPr>
            <w:tcW w:w="595" w:type="pct"/>
          </w:tcPr>
          <w:p w14:paraId="3FB03D12" w14:textId="77777777" w:rsidR="007E6C60" w:rsidRDefault="007E6C60" w:rsidP="00024DAE">
            <w:pPr>
              <w:autoSpaceDE w:val="0"/>
              <w:autoSpaceDN w:val="0"/>
              <w:adjustRightInd w:val="0"/>
              <w:rPr>
                <w:sz w:val="20"/>
                <w:lang w:bidi="hi-IN"/>
              </w:rPr>
            </w:pPr>
            <w:r>
              <w:rPr>
                <w:sz w:val="20"/>
                <w:lang w:bidi="hi-IN"/>
              </w:rPr>
              <w:t>4W (36 dBm)</w:t>
            </w:r>
          </w:p>
        </w:tc>
        <w:tc>
          <w:tcPr>
            <w:tcW w:w="1159" w:type="pct"/>
          </w:tcPr>
          <w:p w14:paraId="6723AFE8" w14:textId="77777777" w:rsidR="007E6C60" w:rsidRPr="00832433" w:rsidRDefault="007E6C60" w:rsidP="00024DAE">
            <w:pPr>
              <w:rPr>
                <w:bCs/>
                <w:sz w:val="18"/>
                <w:szCs w:val="18"/>
              </w:rPr>
            </w:pPr>
          </w:p>
        </w:tc>
        <w:tc>
          <w:tcPr>
            <w:tcW w:w="1161" w:type="pct"/>
          </w:tcPr>
          <w:p w14:paraId="5F204559" w14:textId="77777777" w:rsidR="007E6C60" w:rsidRPr="005D16D2" w:rsidRDefault="007E6C60" w:rsidP="00024DAE">
            <w:pPr>
              <w:autoSpaceDE w:val="0"/>
              <w:autoSpaceDN w:val="0"/>
              <w:adjustRightInd w:val="0"/>
              <w:rPr>
                <w:sz w:val="20"/>
                <w:lang w:bidi="hi-IN"/>
              </w:rPr>
            </w:pPr>
          </w:p>
        </w:tc>
        <w:tc>
          <w:tcPr>
            <w:tcW w:w="1057" w:type="pct"/>
          </w:tcPr>
          <w:p w14:paraId="74116103" w14:textId="77777777" w:rsidR="007E6C60" w:rsidRPr="00B62BD8" w:rsidRDefault="007E6C60" w:rsidP="00024DAE">
            <w:pPr>
              <w:autoSpaceDE w:val="0"/>
              <w:autoSpaceDN w:val="0"/>
              <w:adjustRightInd w:val="0"/>
              <w:rPr>
                <w:sz w:val="20"/>
                <w:lang w:bidi="hi-IN"/>
              </w:rPr>
            </w:pPr>
          </w:p>
        </w:tc>
      </w:tr>
      <w:tr w:rsidR="007E6C60" w:rsidRPr="00832433" w14:paraId="39E3713E" w14:textId="77777777" w:rsidTr="00024DAE">
        <w:trPr>
          <w:cantSplit/>
          <w:jc w:val="center"/>
        </w:trPr>
        <w:tc>
          <w:tcPr>
            <w:tcW w:w="470" w:type="pct"/>
            <w:vMerge w:val="restart"/>
          </w:tcPr>
          <w:p w14:paraId="43380007" w14:textId="77777777" w:rsidR="007E6C60" w:rsidRDefault="007E6C60" w:rsidP="00024DAE">
            <w:pPr>
              <w:rPr>
                <w:sz w:val="18"/>
                <w:szCs w:val="18"/>
              </w:rPr>
            </w:pPr>
            <w:r>
              <w:rPr>
                <w:sz w:val="18"/>
                <w:szCs w:val="18"/>
              </w:rPr>
              <w:t>New Zealand</w:t>
            </w:r>
          </w:p>
        </w:tc>
        <w:tc>
          <w:tcPr>
            <w:tcW w:w="558" w:type="pct"/>
          </w:tcPr>
          <w:p w14:paraId="5665E781" w14:textId="77777777" w:rsidR="007E6C60" w:rsidRDefault="007E6C60" w:rsidP="00024DAE">
            <w:pPr>
              <w:autoSpaceDE w:val="0"/>
              <w:autoSpaceDN w:val="0"/>
              <w:adjustRightInd w:val="0"/>
              <w:rPr>
                <w:sz w:val="20"/>
                <w:lang w:bidi="hi-IN"/>
              </w:rPr>
            </w:pPr>
            <w:r>
              <w:rPr>
                <w:sz w:val="20"/>
                <w:lang w:bidi="hi-IN"/>
              </w:rPr>
              <w:t xml:space="preserve">2400 </w:t>
            </w:r>
            <w:proofErr w:type="gramStart"/>
            <w:r>
              <w:rPr>
                <w:sz w:val="20"/>
                <w:lang w:bidi="hi-IN"/>
              </w:rPr>
              <w:t>-  2483</w:t>
            </w:r>
            <w:proofErr w:type="gramEnd"/>
            <w:r>
              <w:rPr>
                <w:sz w:val="20"/>
                <w:lang w:bidi="hi-IN"/>
              </w:rPr>
              <w:t>,5 MHz</w:t>
            </w:r>
          </w:p>
        </w:tc>
        <w:tc>
          <w:tcPr>
            <w:tcW w:w="2915" w:type="pct"/>
            <w:gridSpan w:val="3"/>
            <w:vMerge w:val="restart"/>
          </w:tcPr>
          <w:p w14:paraId="1E6F2D56" w14:textId="77777777" w:rsidR="007E6C60" w:rsidRPr="005D16D2" w:rsidRDefault="007E6C60" w:rsidP="00024DAE">
            <w:pPr>
              <w:autoSpaceDE w:val="0"/>
              <w:autoSpaceDN w:val="0"/>
              <w:adjustRightInd w:val="0"/>
              <w:rPr>
                <w:sz w:val="20"/>
                <w:lang w:bidi="hi-IN"/>
              </w:rPr>
            </w:pPr>
            <w:r w:rsidRPr="00CE4F44">
              <w:rPr>
                <w:sz w:val="20"/>
                <w:lang w:bidi="hi-IN"/>
              </w:rPr>
              <w:t>See:</w:t>
            </w:r>
            <w:r w:rsidRPr="00CE4F44">
              <w:rPr>
                <w:b/>
                <w:bCs/>
                <w:sz w:val="20"/>
                <w:lang w:bidi="hi-IN"/>
              </w:rPr>
              <w:t xml:space="preserve"> </w:t>
            </w:r>
            <w:r w:rsidRPr="00CE4F44">
              <w:rPr>
                <w:sz w:val="20"/>
                <w:lang w:bidi="hi-IN"/>
              </w:rPr>
              <w:t xml:space="preserve">General User Radio Licence for Short Range Devices </w:t>
            </w:r>
            <w:hyperlink r:id="rId54" w:history="1">
              <w:r w:rsidRPr="00CE4F44">
                <w:rPr>
                  <w:rStyle w:val="Hyperlink"/>
                  <w:sz w:val="20"/>
                  <w:lang w:bidi="hi-IN"/>
                </w:rPr>
                <w:t>https://www.rsm.govt.nz/about/publications/gazette-notices/general-user-radio-licence-gurl-notices/</w:t>
              </w:r>
            </w:hyperlink>
          </w:p>
        </w:tc>
        <w:tc>
          <w:tcPr>
            <w:tcW w:w="1057" w:type="pct"/>
            <w:vMerge w:val="restart"/>
          </w:tcPr>
          <w:p w14:paraId="2A2AFE2E" w14:textId="77777777" w:rsidR="007E6C60" w:rsidRPr="00B34DFD" w:rsidRDefault="007E6C60" w:rsidP="00024DAE">
            <w:pPr>
              <w:autoSpaceDE w:val="0"/>
              <w:autoSpaceDN w:val="0"/>
              <w:adjustRightInd w:val="0"/>
              <w:rPr>
                <w:sz w:val="20"/>
                <w:lang w:bidi="hi-IN"/>
              </w:rPr>
            </w:pPr>
            <w:r w:rsidRPr="00B34DFD">
              <w:rPr>
                <w:sz w:val="20"/>
                <w:lang w:bidi="hi-IN"/>
              </w:rPr>
              <w:t>See: Radiocommunications (Radio Standards) Notice</w:t>
            </w:r>
          </w:p>
          <w:p w14:paraId="4E65FE8E" w14:textId="77777777" w:rsidR="007E6C60" w:rsidRPr="00B62BD8" w:rsidRDefault="007E6C60" w:rsidP="00024DAE">
            <w:pPr>
              <w:autoSpaceDE w:val="0"/>
              <w:autoSpaceDN w:val="0"/>
              <w:adjustRightInd w:val="0"/>
              <w:rPr>
                <w:sz w:val="20"/>
                <w:lang w:bidi="hi-IN"/>
              </w:rPr>
            </w:pPr>
            <w:r w:rsidRPr="00B34DFD">
              <w:rPr>
                <w:sz w:val="20"/>
                <w:lang w:bidi="hi-IN"/>
              </w:rPr>
              <w:t>https://www.rsm.govt.nz/about/publications/gazette-notices/product-compliance-gazette-notices/</w:t>
            </w:r>
          </w:p>
        </w:tc>
      </w:tr>
      <w:tr w:rsidR="007E6C60" w:rsidRPr="00832433" w14:paraId="7A40FDA8" w14:textId="77777777" w:rsidTr="00024DAE">
        <w:trPr>
          <w:cantSplit/>
          <w:jc w:val="center"/>
        </w:trPr>
        <w:tc>
          <w:tcPr>
            <w:tcW w:w="470" w:type="pct"/>
            <w:vMerge/>
          </w:tcPr>
          <w:p w14:paraId="657C2153" w14:textId="77777777" w:rsidR="007E6C60" w:rsidRDefault="007E6C60" w:rsidP="00024DAE">
            <w:pPr>
              <w:rPr>
                <w:sz w:val="18"/>
                <w:szCs w:val="18"/>
              </w:rPr>
            </w:pPr>
          </w:p>
        </w:tc>
        <w:tc>
          <w:tcPr>
            <w:tcW w:w="558" w:type="pct"/>
          </w:tcPr>
          <w:p w14:paraId="66176A21" w14:textId="77777777" w:rsidR="007E6C60" w:rsidRDefault="007E6C60" w:rsidP="00024DAE">
            <w:pPr>
              <w:autoSpaceDE w:val="0"/>
              <w:autoSpaceDN w:val="0"/>
              <w:adjustRightInd w:val="0"/>
              <w:rPr>
                <w:sz w:val="20"/>
                <w:lang w:bidi="hi-IN"/>
              </w:rPr>
            </w:pPr>
            <w:r>
              <w:rPr>
                <w:sz w:val="20"/>
                <w:lang w:bidi="hi-IN"/>
              </w:rPr>
              <w:t>5150 – 5350 MHz</w:t>
            </w:r>
          </w:p>
        </w:tc>
        <w:tc>
          <w:tcPr>
            <w:tcW w:w="2915" w:type="pct"/>
            <w:gridSpan w:val="3"/>
            <w:vMerge/>
          </w:tcPr>
          <w:p w14:paraId="2B4F734B" w14:textId="77777777" w:rsidR="007E6C60" w:rsidRPr="005D16D2" w:rsidRDefault="007E6C60" w:rsidP="00024DAE">
            <w:pPr>
              <w:autoSpaceDE w:val="0"/>
              <w:autoSpaceDN w:val="0"/>
              <w:adjustRightInd w:val="0"/>
              <w:rPr>
                <w:sz w:val="20"/>
                <w:lang w:bidi="hi-IN"/>
              </w:rPr>
            </w:pPr>
          </w:p>
        </w:tc>
        <w:tc>
          <w:tcPr>
            <w:tcW w:w="1057" w:type="pct"/>
            <w:vMerge/>
          </w:tcPr>
          <w:p w14:paraId="2206CF07" w14:textId="77777777" w:rsidR="007E6C60" w:rsidRPr="00B62BD8" w:rsidRDefault="007E6C60" w:rsidP="00024DAE">
            <w:pPr>
              <w:autoSpaceDE w:val="0"/>
              <w:autoSpaceDN w:val="0"/>
              <w:adjustRightInd w:val="0"/>
              <w:rPr>
                <w:sz w:val="20"/>
                <w:lang w:bidi="hi-IN"/>
              </w:rPr>
            </w:pPr>
          </w:p>
        </w:tc>
      </w:tr>
      <w:tr w:rsidR="007E6C60" w:rsidRPr="00832433" w14:paraId="5913B959" w14:textId="77777777" w:rsidTr="00024DAE">
        <w:trPr>
          <w:cantSplit/>
          <w:jc w:val="center"/>
        </w:trPr>
        <w:tc>
          <w:tcPr>
            <w:tcW w:w="470" w:type="pct"/>
            <w:vMerge/>
          </w:tcPr>
          <w:p w14:paraId="2A500620" w14:textId="77777777" w:rsidR="007E6C60" w:rsidRDefault="007E6C60" w:rsidP="00024DAE">
            <w:pPr>
              <w:rPr>
                <w:sz w:val="18"/>
                <w:szCs w:val="18"/>
              </w:rPr>
            </w:pPr>
          </w:p>
        </w:tc>
        <w:tc>
          <w:tcPr>
            <w:tcW w:w="558" w:type="pct"/>
          </w:tcPr>
          <w:p w14:paraId="5B07C946" w14:textId="77777777" w:rsidR="007E6C60" w:rsidRDefault="007E6C60" w:rsidP="00024DAE">
            <w:pPr>
              <w:autoSpaceDE w:val="0"/>
              <w:autoSpaceDN w:val="0"/>
              <w:adjustRightInd w:val="0"/>
              <w:rPr>
                <w:sz w:val="20"/>
                <w:lang w:bidi="hi-IN"/>
              </w:rPr>
            </w:pPr>
            <w:r>
              <w:rPr>
                <w:sz w:val="20"/>
                <w:lang w:bidi="hi-IN"/>
              </w:rPr>
              <w:t>5470 – 5875 MHz</w:t>
            </w:r>
          </w:p>
        </w:tc>
        <w:tc>
          <w:tcPr>
            <w:tcW w:w="2915" w:type="pct"/>
            <w:gridSpan w:val="3"/>
            <w:vMerge/>
          </w:tcPr>
          <w:p w14:paraId="54C15F7D" w14:textId="77777777" w:rsidR="007E6C60" w:rsidRPr="005D16D2" w:rsidRDefault="007E6C60" w:rsidP="00024DAE">
            <w:pPr>
              <w:autoSpaceDE w:val="0"/>
              <w:autoSpaceDN w:val="0"/>
              <w:adjustRightInd w:val="0"/>
              <w:rPr>
                <w:sz w:val="20"/>
                <w:lang w:bidi="hi-IN"/>
              </w:rPr>
            </w:pPr>
          </w:p>
        </w:tc>
        <w:tc>
          <w:tcPr>
            <w:tcW w:w="1057" w:type="pct"/>
            <w:vMerge/>
          </w:tcPr>
          <w:p w14:paraId="19792F2E" w14:textId="77777777" w:rsidR="007E6C60" w:rsidRPr="00B62BD8" w:rsidRDefault="007E6C60" w:rsidP="00024DAE">
            <w:pPr>
              <w:autoSpaceDE w:val="0"/>
              <w:autoSpaceDN w:val="0"/>
              <w:adjustRightInd w:val="0"/>
              <w:rPr>
                <w:sz w:val="20"/>
                <w:lang w:bidi="hi-IN"/>
              </w:rPr>
            </w:pPr>
          </w:p>
        </w:tc>
      </w:tr>
      <w:tr w:rsidR="007E6C60" w:rsidRPr="00832433" w14:paraId="446815C2" w14:textId="77777777" w:rsidTr="00024DAE">
        <w:trPr>
          <w:cantSplit/>
          <w:jc w:val="center"/>
        </w:trPr>
        <w:tc>
          <w:tcPr>
            <w:tcW w:w="470" w:type="pct"/>
            <w:vMerge/>
          </w:tcPr>
          <w:p w14:paraId="64BA69AA" w14:textId="77777777" w:rsidR="007E6C60" w:rsidRDefault="007E6C60" w:rsidP="00024DAE">
            <w:pPr>
              <w:rPr>
                <w:sz w:val="18"/>
                <w:szCs w:val="18"/>
              </w:rPr>
            </w:pPr>
          </w:p>
        </w:tc>
        <w:tc>
          <w:tcPr>
            <w:tcW w:w="558" w:type="pct"/>
          </w:tcPr>
          <w:p w14:paraId="5E7492E5" w14:textId="77777777" w:rsidR="007E6C60" w:rsidRDefault="007E6C60" w:rsidP="00024DAE">
            <w:pPr>
              <w:autoSpaceDE w:val="0"/>
              <w:autoSpaceDN w:val="0"/>
              <w:adjustRightInd w:val="0"/>
              <w:rPr>
                <w:sz w:val="20"/>
                <w:lang w:bidi="hi-IN"/>
              </w:rPr>
            </w:pPr>
            <w:r>
              <w:rPr>
                <w:sz w:val="20"/>
                <w:lang w:bidi="hi-IN"/>
              </w:rPr>
              <w:t>5925 – 6425 MHz</w:t>
            </w:r>
          </w:p>
        </w:tc>
        <w:tc>
          <w:tcPr>
            <w:tcW w:w="2915" w:type="pct"/>
            <w:gridSpan w:val="3"/>
            <w:vMerge/>
          </w:tcPr>
          <w:p w14:paraId="393449DC" w14:textId="77777777" w:rsidR="007E6C60" w:rsidRPr="005D16D2" w:rsidRDefault="007E6C60" w:rsidP="00024DAE">
            <w:pPr>
              <w:autoSpaceDE w:val="0"/>
              <w:autoSpaceDN w:val="0"/>
              <w:adjustRightInd w:val="0"/>
              <w:rPr>
                <w:sz w:val="20"/>
                <w:lang w:bidi="hi-IN"/>
              </w:rPr>
            </w:pPr>
          </w:p>
        </w:tc>
        <w:tc>
          <w:tcPr>
            <w:tcW w:w="1057" w:type="pct"/>
            <w:vMerge/>
          </w:tcPr>
          <w:p w14:paraId="260261A1" w14:textId="77777777" w:rsidR="007E6C60" w:rsidRPr="00B62BD8" w:rsidRDefault="007E6C60" w:rsidP="00024DAE">
            <w:pPr>
              <w:autoSpaceDE w:val="0"/>
              <w:autoSpaceDN w:val="0"/>
              <w:adjustRightInd w:val="0"/>
              <w:rPr>
                <w:sz w:val="20"/>
                <w:lang w:bidi="hi-IN"/>
              </w:rPr>
            </w:pPr>
          </w:p>
        </w:tc>
      </w:tr>
      <w:tr w:rsidR="007E6C60" w:rsidRPr="00832433" w14:paraId="3717CD99" w14:textId="77777777" w:rsidTr="00024DAE">
        <w:trPr>
          <w:cantSplit/>
          <w:jc w:val="center"/>
        </w:trPr>
        <w:tc>
          <w:tcPr>
            <w:tcW w:w="470" w:type="pct"/>
            <w:vMerge w:val="restart"/>
          </w:tcPr>
          <w:p w14:paraId="68179D20" w14:textId="77777777" w:rsidR="007E6C60" w:rsidRDefault="007E6C60" w:rsidP="00024DAE">
            <w:pPr>
              <w:rPr>
                <w:sz w:val="18"/>
                <w:szCs w:val="18"/>
              </w:rPr>
            </w:pPr>
            <w:r>
              <w:rPr>
                <w:sz w:val="18"/>
                <w:szCs w:val="18"/>
              </w:rPr>
              <w:t>Philippines</w:t>
            </w:r>
          </w:p>
        </w:tc>
        <w:tc>
          <w:tcPr>
            <w:tcW w:w="558" w:type="pct"/>
          </w:tcPr>
          <w:p w14:paraId="6CF3B2CF" w14:textId="77777777" w:rsidR="007E6C60" w:rsidRDefault="007E6C60" w:rsidP="00024DAE">
            <w:pPr>
              <w:autoSpaceDE w:val="0"/>
              <w:autoSpaceDN w:val="0"/>
              <w:adjustRightInd w:val="0"/>
              <w:rPr>
                <w:sz w:val="20"/>
                <w:lang w:bidi="hi-IN"/>
              </w:rPr>
            </w:pPr>
            <w:r>
              <w:rPr>
                <w:sz w:val="20"/>
                <w:lang w:bidi="hi-IN"/>
              </w:rPr>
              <w:t>2.4 – 2.4835 GHz</w:t>
            </w:r>
          </w:p>
        </w:tc>
        <w:tc>
          <w:tcPr>
            <w:tcW w:w="595" w:type="pct"/>
          </w:tcPr>
          <w:p w14:paraId="5C1F9566" w14:textId="77777777" w:rsidR="007E6C60" w:rsidRDefault="007E6C60" w:rsidP="00024DAE">
            <w:pPr>
              <w:autoSpaceDE w:val="0"/>
              <w:autoSpaceDN w:val="0"/>
              <w:adjustRightInd w:val="0"/>
              <w:rPr>
                <w:sz w:val="20"/>
                <w:lang w:bidi="hi-IN"/>
              </w:rPr>
            </w:pPr>
            <w:r>
              <w:rPr>
                <w:sz w:val="20"/>
                <w:lang w:bidi="hi-IN"/>
              </w:rPr>
              <w:t xml:space="preserve">100 </w:t>
            </w:r>
            <w:proofErr w:type="spellStart"/>
            <w:r>
              <w:rPr>
                <w:sz w:val="20"/>
                <w:lang w:bidi="hi-IN"/>
              </w:rPr>
              <w:t>mW</w:t>
            </w:r>
            <w:proofErr w:type="spellEnd"/>
          </w:p>
        </w:tc>
        <w:tc>
          <w:tcPr>
            <w:tcW w:w="1159" w:type="pct"/>
          </w:tcPr>
          <w:p w14:paraId="42B360F7" w14:textId="77777777" w:rsidR="007E6C60" w:rsidRPr="00832433" w:rsidRDefault="007E6C60" w:rsidP="00024DAE">
            <w:pPr>
              <w:rPr>
                <w:bCs/>
                <w:sz w:val="18"/>
                <w:szCs w:val="18"/>
              </w:rPr>
            </w:pPr>
          </w:p>
        </w:tc>
        <w:tc>
          <w:tcPr>
            <w:tcW w:w="1161" w:type="pct"/>
            <w:vMerge w:val="restart"/>
          </w:tcPr>
          <w:p w14:paraId="769BC7AF" w14:textId="77777777" w:rsidR="007E6C60" w:rsidRDefault="007E6C60" w:rsidP="00024DAE">
            <w:pPr>
              <w:autoSpaceDE w:val="0"/>
              <w:autoSpaceDN w:val="0"/>
              <w:adjustRightInd w:val="0"/>
              <w:rPr>
                <w:sz w:val="20"/>
                <w:lang w:bidi="hi-IN"/>
              </w:rPr>
            </w:pPr>
            <w:r>
              <w:rPr>
                <w:sz w:val="20"/>
                <w:lang w:bidi="hi-IN"/>
              </w:rPr>
              <w:t xml:space="preserve">*Indoor equipment &amp; devices with EIRP not exceeding 250 </w:t>
            </w:r>
            <w:proofErr w:type="spellStart"/>
            <w:r>
              <w:rPr>
                <w:sz w:val="20"/>
                <w:lang w:bidi="hi-IN"/>
              </w:rPr>
              <w:t>mW</w:t>
            </w:r>
            <w:proofErr w:type="spellEnd"/>
          </w:p>
          <w:p w14:paraId="51486A40" w14:textId="77777777" w:rsidR="007E6C60" w:rsidRDefault="007E6C60" w:rsidP="00024DAE">
            <w:pPr>
              <w:autoSpaceDE w:val="0"/>
              <w:autoSpaceDN w:val="0"/>
              <w:adjustRightInd w:val="0"/>
              <w:rPr>
                <w:sz w:val="20"/>
                <w:lang w:bidi="hi-IN"/>
              </w:rPr>
            </w:pPr>
          </w:p>
          <w:p w14:paraId="622105D2" w14:textId="77777777" w:rsidR="007E6C60" w:rsidRPr="005D16D2" w:rsidRDefault="007E6C60" w:rsidP="00024DAE">
            <w:pPr>
              <w:autoSpaceDE w:val="0"/>
              <w:autoSpaceDN w:val="0"/>
              <w:adjustRightInd w:val="0"/>
              <w:rPr>
                <w:sz w:val="20"/>
                <w:lang w:bidi="hi-IN"/>
              </w:rPr>
            </w:pPr>
            <w:r>
              <w:rPr>
                <w:sz w:val="20"/>
                <w:lang w:bidi="hi-IN"/>
              </w:rPr>
              <w:lastRenderedPageBreak/>
              <w:t>*Outdoor equipment &amp; devices with EIRP exceeding 250mW</w:t>
            </w:r>
          </w:p>
        </w:tc>
        <w:tc>
          <w:tcPr>
            <w:tcW w:w="1057" w:type="pct"/>
            <w:vMerge w:val="restart"/>
          </w:tcPr>
          <w:p w14:paraId="27E92AB3" w14:textId="77777777" w:rsidR="007E6C60" w:rsidRPr="00B62BD8" w:rsidRDefault="007E6C60" w:rsidP="00024DAE">
            <w:pPr>
              <w:autoSpaceDE w:val="0"/>
              <w:autoSpaceDN w:val="0"/>
              <w:adjustRightInd w:val="0"/>
              <w:rPr>
                <w:sz w:val="20"/>
                <w:lang w:bidi="hi-IN"/>
              </w:rPr>
            </w:pPr>
            <w:r>
              <w:rPr>
                <w:sz w:val="20"/>
                <w:lang w:bidi="hi-IN"/>
              </w:rPr>
              <w:lastRenderedPageBreak/>
              <w:t>NTC Memorandum Circular No. (M.C.) 03-05-2007 / Memorandum Circular No. (M.C.) 09-09-2003</w:t>
            </w:r>
          </w:p>
        </w:tc>
      </w:tr>
      <w:tr w:rsidR="007E6C60" w:rsidRPr="00832433" w14:paraId="0F6D5DC3" w14:textId="77777777" w:rsidTr="00024DAE">
        <w:trPr>
          <w:cantSplit/>
          <w:jc w:val="center"/>
        </w:trPr>
        <w:tc>
          <w:tcPr>
            <w:tcW w:w="470" w:type="pct"/>
            <w:vMerge/>
          </w:tcPr>
          <w:p w14:paraId="273745BE" w14:textId="77777777" w:rsidR="007E6C60" w:rsidRDefault="007E6C60" w:rsidP="00024DAE">
            <w:pPr>
              <w:rPr>
                <w:sz w:val="18"/>
                <w:szCs w:val="18"/>
              </w:rPr>
            </w:pPr>
          </w:p>
        </w:tc>
        <w:tc>
          <w:tcPr>
            <w:tcW w:w="558" w:type="pct"/>
          </w:tcPr>
          <w:p w14:paraId="0E7B57BA" w14:textId="77777777" w:rsidR="007E6C60" w:rsidRDefault="007E6C60" w:rsidP="00024DAE">
            <w:pPr>
              <w:autoSpaceDE w:val="0"/>
              <w:autoSpaceDN w:val="0"/>
              <w:adjustRightInd w:val="0"/>
              <w:rPr>
                <w:sz w:val="20"/>
                <w:lang w:bidi="hi-IN"/>
              </w:rPr>
            </w:pPr>
            <w:r>
              <w:rPr>
                <w:sz w:val="20"/>
                <w:lang w:bidi="hi-IN"/>
              </w:rPr>
              <w:t>5150-5350 MHz</w:t>
            </w:r>
          </w:p>
        </w:tc>
        <w:tc>
          <w:tcPr>
            <w:tcW w:w="595" w:type="pct"/>
          </w:tcPr>
          <w:p w14:paraId="2CE13BE9" w14:textId="77777777" w:rsidR="007E6C60" w:rsidRDefault="007E6C60" w:rsidP="00024DAE">
            <w:pPr>
              <w:autoSpaceDE w:val="0"/>
              <w:autoSpaceDN w:val="0"/>
              <w:adjustRightInd w:val="0"/>
              <w:rPr>
                <w:sz w:val="20"/>
                <w:lang w:bidi="hi-IN"/>
              </w:rPr>
            </w:pPr>
            <w:r>
              <w:rPr>
                <w:sz w:val="20"/>
                <w:lang w:bidi="hi-IN"/>
              </w:rPr>
              <w:t xml:space="preserve">200 </w:t>
            </w:r>
            <w:proofErr w:type="spellStart"/>
            <w:r>
              <w:rPr>
                <w:sz w:val="20"/>
                <w:lang w:bidi="hi-IN"/>
              </w:rPr>
              <w:t>mW</w:t>
            </w:r>
            <w:proofErr w:type="spellEnd"/>
          </w:p>
        </w:tc>
        <w:tc>
          <w:tcPr>
            <w:tcW w:w="1159" w:type="pct"/>
          </w:tcPr>
          <w:p w14:paraId="57C41C1B" w14:textId="77777777" w:rsidR="007E6C60" w:rsidRPr="00832433" w:rsidRDefault="007E6C60" w:rsidP="00024DAE">
            <w:pPr>
              <w:rPr>
                <w:bCs/>
                <w:sz w:val="18"/>
                <w:szCs w:val="18"/>
              </w:rPr>
            </w:pPr>
          </w:p>
        </w:tc>
        <w:tc>
          <w:tcPr>
            <w:tcW w:w="1161" w:type="pct"/>
            <w:vMerge/>
          </w:tcPr>
          <w:p w14:paraId="19771612" w14:textId="77777777" w:rsidR="007E6C60" w:rsidRDefault="007E6C60" w:rsidP="00024DAE">
            <w:pPr>
              <w:autoSpaceDE w:val="0"/>
              <w:autoSpaceDN w:val="0"/>
              <w:adjustRightInd w:val="0"/>
              <w:rPr>
                <w:sz w:val="20"/>
                <w:lang w:bidi="hi-IN"/>
              </w:rPr>
            </w:pPr>
          </w:p>
        </w:tc>
        <w:tc>
          <w:tcPr>
            <w:tcW w:w="1057" w:type="pct"/>
            <w:vMerge/>
          </w:tcPr>
          <w:p w14:paraId="0896775A" w14:textId="77777777" w:rsidR="007E6C60" w:rsidRDefault="007E6C60" w:rsidP="00024DAE">
            <w:pPr>
              <w:autoSpaceDE w:val="0"/>
              <w:autoSpaceDN w:val="0"/>
              <w:adjustRightInd w:val="0"/>
              <w:rPr>
                <w:sz w:val="20"/>
                <w:lang w:bidi="hi-IN"/>
              </w:rPr>
            </w:pPr>
          </w:p>
        </w:tc>
      </w:tr>
      <w:tr w:rsidR="007E6C60" w:rsidRPr="00832433" w14:paraId="1894A1B9" w14:textId="77777777" w:rsidTr="00024DAE">
        <w:trPr>
          <w:cantSplit/>
          <w:jc w:val="center"/>
        </w:trPr>
        <w:tc>
          <w:tcPr>
            <w:tcW w:w="470" w:type="pct"/>
            <w:vMerge/>
          </w:tcPr>
          <w:p w14:paraId="71B2BFCE" w14:textId="77777777" w:rsidR="007E6C60" w:rsidRDefault="007E6C60" w:rsidP="00024DAE">
            <w:pPr>
              <w:rPr>
                <w:sz w:val="18"/>
                <w:szCs w:val="18"/>
              </w:rPr>
            </w:pPr>
          </w:p>
        </w:tc>
        <w:tc>
          <w:tcPr>
            <w:tcW w:w="558" w:type="pct"/>
          </w:tcPr>
          <w:p w14:paraId="717523FD" w14:textId="77777777" w:rsidR="007E6C60" w:rsidRDefault="007E6C60" w:rsidP="00024DAE">
            <w:pPr>
              <w:autoSpaceDE w:val="0"/>
              <w:autoSpaceDN w:val="0"/>
              <w:adjustRightInd w:val="0"/>
              <w:rPr>
                <w:sz w:val="20"/>
                <w:lang w:bidi="hi-IN"/>
              </w:rPr>
            </w:pPr>
            <w:r>
              <w:rPr>
                <w:sz w:val="20"/>
                <w:lang w:bidi="hi-IN"/>
              </w:rPr>
              <w:t>5470-5850 MHz</w:t>
            </w:r>
          </w:p>
        </w:tc>
        <w:tc>
          <w:tcPr>
            <w:tcW w:w="595" w:type="pct"/>
          </w:tcPr>
          <w:p w14:paraId="35F29F51" w14:textId="77777777" w:rsidR="007E6C60" w:rsidRDefault="007E6C60" w:rsidP="00024DAE">
            <w:pPr>
              <w:autoSpaceDE w:val="0"/>
              <w:autoSpaceDN w:val="0"/>
              <w:adjustRightInd w:val="0"/>
              <w:rPr>
                <w:sz w:val="20"/>
                <w:lang w:bidi="hi-IN"/>
              </w:rPr>
            </w:pPr>
            <w:r>
              <w:rPr>
                <w:sz w:val="20"/>
                <w:lang w:bidi="hi-IN"/>
              </w:rPr>
              <w:t xml:space="preserve">250 </w:t>
            </w:r>
            <w:proofErr w:type="spellStart"/>
            <w:r>
              <w:rPr>
                <w:sz w:val="20"/>
                <w:lang w:bidi="hi-IN"/>
              </w:rPr>
              <w:t>mW</w:t>
            </w:r>
            <w:proofErr w:type="spellEnd"/>
          </w:p>
        </w:tc>
        <w:tc>
          <w:tcPr>
            <w:tcW w:w="1159" w:type="pct"/>
          </w:tcPr>
          <w:p w14:paraId="37D6AA63" w14:textId="77777777" w:rsidR="007E6C60" w:rsidRPr="00832433" w:rsidRDefault="007E6C60" w:rsidP="00024DAE">
            <w:pPr>
              <w:rPr>
                <w:bCs/>
                <w:sz w:val="18"/>
                <w:szCs w:val="18"/>
              </w:rPr>
            </w:pPr>
          </w:p>
        </w:tc>
        <w:tc>
          <w:tcPr>
            <w:tcW w:w="1161" w:type="pct"/>
            <w:vMerge/>
          </w:tcPr>
          <w:p w14:paraId="41536823" w14:textId="77777777" w:rsidR="007E6C60" w:rsidRDefault="007E6C60" w:rsidP="00024DAE">
            <w:pPr>
              <w:autoSpaceDE w:val="0"/>
              <w:autoSpaceDN w:val="0"/>
              <w:adjustRightInd w:val="0"/>
              <w:rPr>
                <w:sz w:val="20"/>
                <w:lang w:bidi="hi-IN"/>
              </w:rPr>
            </w:pPr>
          </w:p>
        </w:tc>
        <w:tc>
          <w:tcPr>
            <w:tcW w:w="1057" w:type="pct"/>
            <w:vMerge/>
          </w:tcPr>
          <w:p w14:paraId="37CEEE31" w14:textId="77777777" w:rsidR="007E6C60" w:rsidRDefault="007E6C60" w:rsidP="00024DAE">
            <w:pPr>
              <w:autoSpaceDE w:val="0"/>
              <w:autoSpaceDN w:val="0"/>
              <w:adjustRightInd w:val="0"/>
              <w:rPr>
                <w:sz w:val="20"/>
                <w:lang w:bidi="hi-IN"/>
              </w:rPr>
            </w:pPr>
          </w:p>
        </w:tc>
      </w:tr>
      <w:tr w:rsidR="007E6C60" w:rsidRPr="00832433" w14:paraId="2A072CEF" w14:textId="77777777" w:rsidTr="00024DAE">
        <w:trPr>
          <w:cantSplit/>
          <w:jc w:val="center"/>
        </w:trPr>
        <w:tc>
          <w:tcPr>
            <w:tcW w:w="470" w:type="pct"/>
            <w:vMerge/>
          </w:tcPr>
          <w:p w14:paraId="190CFA78" w14:textId="77777777" w:rsidR="007E6C60" w:rsidRDefault="007E6C60" w:rsidP="00024DAE">
            <w:pPr>
              <w:rPr>
                <w:sz w:val="18"/>
                <w:szCs w:val="18"/>
              </w:rPr>
            </w:pPr>
          </w:p>
        </w:tc>
        <w:tc>
          <w:tcPr>
            <w:tcW w:w="558" w:type="pct"/>
          </w:tcPr>
          <w:p w14:paraId="21F19347" w14:textId="77777777" w:rsidR="007E6C60" w:rsidRDefault="007E6C60" w:rsidP="00024DAE">
            <w:pPr>
              <w:autoSpaceDE w:val="0"/>
              <w:autoSpaceDN w:val="0"/>
              <w:adjustRightInd w:val="0"/>
              <w:rPr>
                <w:sz w:val="20"/>
                <w:lang w:bidi="hi-IN"/>
              </w:rPr>
            </w:pPr>
            <w:r>
              <w:rPr>
                <w:sz w:val="20"/>
                <w:lang w:bidi="hi-IN"/>
              </w:rPr>
              <w:t>17.1-17.3 GHz</w:t>
            </w:r>
          </w:p>
        </w:tc>
        <w:tc>
          <w:tcPr>
            <w:tcW w:w="595" w:type="pct"/>
          </w:tcPr>
          <w:p w14:paraId="4BABE1C9" w14:textId="77777777" w:rsidR="007E6C60" w:rsidRDefault="007E6C60" w:rsidP="00024DAE">
            <w:pPr>
              <w:autoSpaceDE w:val="0"/>
              <w:autoSpaceDN w:val="0"/>
              <w:adjustRightInd w:val="0"/>
              <w:rPr>
                <w:sz w:val="20"/>
                <w:lang w:bidi="hi-IN"/>
              </w:rPr>
            </w:pPr>
            <w:r>
              <w:rPr>
                <w:sz w:val="20"/>
                <w:lang w:bidi="hi-IN"/>
              </w:rPr>
              <w:t xml:space="preserve">100 </w:t>
            </w:r>
            <w:proofErr w:type="spellStart"/>
            <w:r>
              <w:rPr>
                <w:sz w:val="20"/>
                <w:lang w:bidi="hi-IN"/>
              </w:rPr>
              <w:t>mW</w:t>
            </w:r>
            <w:proofErr w:type="spellEnd"/>
          </w:p>
        </w:tc>
        <w:tc>
          <w:tcPr>
            <w:tcW w:w="1159" w:type="pct"/>
          </w:tcPr>
          <w:p w14:paraId="1C01B171" w14:textId="77777777" w:rsidR="007E6C60" w:rsidRPr="00832433" w:rsidRDefault="007E6C60" w:rsidP="00024DAE">
            <w:pPr>
              <w:rPr>
                <w:bCs/>
                <w:sz w:val="18"/>
                <w:szCs w:val="18"/>
              </w:rPr>
            </w:pPr>
          </w:p>
        </w:tc>
        <w:tc>
          <w:tcPr>
            <w:tcW w:w="1161" w:type="pct"/>
          </w:tcPr>
          <w:p w14:paraId="0800F23A" w14:textId="77777777" w:rsidR="007E6C60" w:rsidRDefault="007E6C60" w:rsidP="00024DAE">
            <w:pPr>
              <w:autoSpaceDE w:val="0"/>
              <w:autoSpaceDN w:val="0"/>
              <w:adjustRightInd w:val="0"/>
              <w:rPr>
                <w:sz w:val="20"/>
                <w:lang w:bidi="hi-IN"/>
              </w:rPr>
            </w:pPr>
          </w:p>
        </w:tc>
        <w:tc>
          <w:tcPr>
            <w:tcW w:w="1057" w:type="pct"/>
            <w:vMerge/>
          </w:tcPr>
          <w:p w14:paraId="27595B10" w14:textId="77777777" w:rsidR="007E6C60" w:rsidRDefault="007E6C60" w:rsidP="00024DAE">
            <w:pPr>
              <w:autoSpaceDE w:val="0"/>
              <w:autoSpaceDN w:val="0"/>
              <w:adjustRightInd w:val="0"/>
              <w:rPr>
                <w:sz w:val="20"/>
                <w:lang w:bidi="hi-IN"/>
              </w:rPr>
            </w:pPr>
          </w:p>
        </w:tc>
      </w:tr>
    </w:tbl>
    <w:p w14:paraId="7053A889" w14:textId="77777777" w:rsidR="007E6C60" w:rsidRPr="00832433" w:rsidRDefault="007E6C60" w:rsidP="007E6C60">
      <w:pPr>
        <w:jc w:val="both"/>
        <w:rPr>
          <w:rFonts w:ascii="Times New Roman" w:hAnsi="Times New Roman" w:cs="Times New Roman"/>
          <w:i/>
          <w:iCs/>
        </w:rPr>
      </w:pPr>
      <w:r w:rsidRPr="00832433">
        <w:rPr>
          <w:rFonts w:ascii="Times New Roman" w:hAnsi="Times New Roman" w:cs="Times New Roman"/>
          <w:i/>
          <w:iCs/>
        </w:rPr>
        <w:t>Please provide detailed information such as indoor/outdoor, DFS requirement in the “use condition” field.</w:t>
      </w:r>
    </w:p>
    <w:p w14:paraId="54757632" w14:textId="77777777" w:rsidR="007E6C60" w:rsidRPr="00832433" w:rsidRDefault="007E6C60" w:rsidP="00AC49AB">
      <w:bookmarkStart w:id="99" w:name="_Toc176988239"/>
      <w:r w:rsidRPr="00832433">
        <w:rPr>
          <w:b/>
          <w:bCs/>
        </w:rPr>
        <w:t>Question 2:</w:t>
      </w:r>
      <w:r w:rsidRPr="00832433">
        <w:t xml:space="preserve"> Is there any WAS/RLAN devices certification and labelling rules in your country and if so, what are these rules?</w:t>
      </w:r>
      <w:bookmarkEnd w:id="99"/>
    </w:p>
    <w:p w14:paraId="394441B1" w14:textId="77777777" w:rsidR="007E6C60" w:rsidRPr="00832433" w:rsidRDefault="007E6C60" w:rsidP="007E6C60">
      <w:pPr>
        <w:jc w:val="both"/>
        <w:rPr>
          <w:rFonts w:ascii="Times New Roman" w:hAnsi="Times New Roman" w:cs="Times New Roman"/>
          <w:b/>
          <w:bCs/>
        </w:rPr>
      </w:pPr>
    </w:p>
    <w:p w14:paraId="0A9901DD"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2AE9379B"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1555"/>
        <w:gridCol w:w="7608"/>
      </w:tblGrid>
      <w:tr w:rsidR="007E6C60" w:rsidRPr="00832433" w14:paraId="0A873671" w14:textId="77777777" w:rsidTr="00024DAE">
        <w:tc>
          <w:tcPr>
            <w:tcW w:w="1555" w:type="dxa"/>
          </w:tcPr>
          <w:p w14:paraId="5006F140" w14:textId="77777777" w:rsidR="007E6C60" w:rsidRPr="00832433" w:rsidRDefault="007E6C60" w:rsidP="00024DAE">
            <w:pPr>
              <w:jc w:val="both"/>
              <w:rPr>
                <w:sz w:val="18"/>
                <w:szCs w:val="18"/>
              </w:rPr>
            </w:pPr>
            <w:r w:rsidRPr="00832433">
              <w:rPr>
                <w:sz w:val="18"/>
                <w:szCs w:val="18"/>
              </w:rPr>
              <w:t>Bhutan</w:t>
            </w:r>
          </w:p>
        </w:tc>
        <w:tc>
          <w:tcPr>
            <w:tcW w:w="7608" w:type="dxa"/>
          </w:tcPr>
          <w:p w14:paraId="35620A14" w14:textId="77777777" w:rsidR="007E6C60" w:rsidRPr="00832433" w:rsidRDefault="007E6C60" w:rsidP="00024DAE">
            <w:pPr>
              <w:rPr>
                <w:sz w:val="18"/>
                <w:szCs w:val="18"/>
              </w:rPr>
            </w:pPr>
            <w:r w:rsidRPr="00832433">
              <w:rPr>
                <w:sz w:val="18"/>
                <w:szCs w:val="18"/>
              </w:rPr>
              <w:t>Type Approval Rules and Regulations.</w:t>
            </w:r>
          </w:p>
          <w:p w14:paraId="0D297557" w14:textId="77777777" w:rsidR="007E6C60" w:rsidRPr="00832433" w:rsidRDefault="007E6C60" w:rsidP="00024DAE">
            <w:pPr>
              <w:rPr>
                <w:sz w:val="18"/>
                <w:szCs w:val="18"/>
              </w:rPr>
            </w:pPr>
            <w:r w:rsidRPr="00832433">
              <w:rPr>
                <w:sz w:val="18"/>
                <w:szCs w:val="18"/>
              </w:rPr>
              <w:t>However, we do not require WLAN with low power devices to be Type Approved.</w:t>
            </w:r>
          </w:p>
        </w:tc>
      </w:tr>
      <w:tr w:rsidR="007E6C60" w:rsidRPr="00832433" w14:paraId="0A38E555" w14:textId="77777777" w:rsidTr="00024DAE">
        <w:tc>
          <w:tcPr>
            <w:tcW w:w="1555" w:type="dxa"/>
          </w:tcPr>
          <w:p w14:paraId="00404A7F" w14:textId="77777777" w:rsidR="007E6C60" w:rsidRPr="00832433" w:rsidRDefault="007E6C60" w:rsidP="00024DAE">
            <w:pPr>
              <w:jc w:val="both"/>
              <w:rPr>
                <w:sz w:val="18"/>
                <w:szCs w:val="18"/>
              </w:rPr>
            </w:pPr>
            <w:r w:rsidRPr="00832433">
              <w:rPr>
                <w:sz w:val="18"/>
                <w:szCs w:val="18"/>
              </w:rPr>
              <w:t>Nepal</w:t>
            </w:r>
          </w:p>
        </w:tc>
        <w:tc>
          <w:tcPr>
            <w:tcW w:w="7608" w:type="dxa"/>
          </w:tcPr>
          <w:p w14:paraId="3D769B84" w14:textId="77777777" w:rsidR="007E6C60" w:rsidRPr="00832433" w:rsidRDefault="007E6C60" w:rsidP="00024DAE">
            <w:pPr>
              <w:rPr>
                <w:sz w:val="18"/>
                <w:szCs w:val="18"/>
              </w:rPr>
            </w:pPr>
            <w:r w:rsidRPr="00832433">
              <w:rPr>
                <w:sz w:val="18"/>
                <w:szCs w:val="18"/>
              </w:rPr>
              <w:t xml:space="preserve">Yes. WAS/RLAN devices shall be type approved by Nepal Telecommunications Authority. Only type approved equipment are allowed to be imported in Nepal. However, Type Approval Certificate is not an import license. </w:t>
            </w:r>
            <w:r>
              <w:rPr>
                <w:sz w:val="18"/>
                <w:szCs w:val="18"/>
              </w:rPr>
              <w:br/>
            </w:r>
            <w:r w:rsidRPr="00A23AA2">
              <w:rPr>
                <w:sz w:val="18"/>
                <w:szCs w:val="18"/>
              </w:rPr>
              <w:t>There is WAS/RLAN devices certification and labelling rules. NTA determines and/or approves the standard and quality standard for plant and equipment relating to telecommunications services based on Spectrum Policy. For detail refer Type approval working procedure for customer premises radio Telecommunications Equipment-2016 (TAP-04).</w:t>
            </w:r>
          </w:p>
        </w:tc>
      </w:tr>
      <w:tr w:rsidR="007E6C60" w:rsidRPr="00832433" w14:paraId="3CED038D" w14:textId="77777777" w:rsidTr="00024DAE">
        <w:tc>
          <w:tcPr>
            <w:tcW w:w="1555" w:type="dxa"/>
          </w:tcPr>
          <w:p w14:paraId="43C2AF97" w14:textId="77777777" w:rsidR="007E6C60" w:rsidRPr="00832433" w:rsidRDefault="007E6C60" w:rsidP="00024DAE">
            <w:pPr>
              <w:jc w:val="both"/>
              <w:rPr>
                <w:sz w:val="18"/>
                <w:szCs w:val="18"/>
              </w:rPr>
            </w:pPr>
            <w:r w:rsidRPr="00832433">
              <w:rPr>
                <w:sz w:val="18"/>
                <w:szCs w:val="18"/>
              </w:rPr>
              <w:t>Thailand</w:t>
            </w:r>
          </w:p>
        </w:tc>
        <w:tc>
          <w:tcPr>
            <w:tcW w:w="7608" w:type="dxa"/>
          </w:tcPr>
          <w:p w14:paraId="1ED71929" w14:textId="77777777" w:rsidR="007E6C60" w:rsidRPr="00832433" w:rsidRDefault="007E6C60" w:rsidP="00024DAE">
            <w:pPr>
              <w:rPr>
                <w:sz w:val="18"/>
                <w:szCs w:val="18"/>
              </w:rPr>
            </w:pPr>
            <w:r w:rsidRPr="00832433">
              <w:rPr>
                <w:sz w:val="18"/>
                <w:szCs w:val="18"/>
              </w:rPr>
              <w:t>A Supplier’s Declaration of Conformity (SDoC) rule applies.</w:t>
            </w:r>
          </w:p>
        </w:tc>
      </w:tr>
      <w:tr w:rsidR="007E6C60" w:rsidRPr="00832433" w14:paraId="5D1B4026" w14:textId="77777777" w:rsidTr="00024DAE">
        <w:tc>
          <w:tcPr>
            <w:tcW w:w="1555" w:type="dxa"/>
          </w:tcPr>
          <w:p w14:paraId="6BAE00E7" w14:textId="77777777" w:rsidR="007E6C60" w:rsidRPr="00832433" w:rsidRDefault="007E6C60" w:rsidP="00024DAE">
            <w:pPr>
              <w:jc w:val="both"/>
              <w:rPr>
                <w:sz w:val="18"/>
                <w:szCs w:val="18"/>
              </w:rPr>
            </w:pPr>
            <w:r w:rsidRPr="00832433">
              <w:rPr>
                <w:sz w:val="18"/>
                <w:szCs w:val="18"/>
              </w:rPr>
              <w:t>Japan</w:t>
            </w:r>
          </w:p>
        </w:tc>
        <w:tc>
          <w:tcPr>
            <w:tcW w:w="7608" w:type="dxa"/>
          </w:tcPr>
          <w:p w14:paraId="0D657F1A" w14:textId="77777777" w:rsidR="007E6C60" w:rsidRPr="00832433" w:rsidRDefault="007E6C60" w:rsidP="00024DAE">
            <w:pPr>
              <w:rPr>
                <w:sz w:val="18"/>
                <w:szCs w:val="18"/>
              </w:rPr>
            </w:pPr>
            <w:r w:rsidRPr="00832433">
              <w:rPr>
                <w:sz w:val="18"/>
                <w:szCs w:val="18"/>
              </w:rPr>
              <w:t>Yes, there are technical standards certification and labelling rules for WAS/RLAN equipment as follows:</w:t>
            </w:r>
          </w:p>
          <w:p w14:paraId="09C9D28E" w14:textId="77777777" w:rsidR="007E6C60" w:rsidRPr="00832433" w:rsidRDefault="007E6C60" w:rsidP="00024DAE">
            <w:pPr>
              <w:rPr>
                <w:sz w:val="18"/>
                <w:szCs w:val="18"/>
              </w:rPr>
            </w:pPr>
            <w:r w:rsidRPr="00832433">
              <w:rPr>
                <w:sz w:val="18"/>
                <w:szCs w:val="18"/>
              </w:rPr>
              <w:t>- Ordinance on Technical Standards Conformity Certification of Specified Radio Equipment (Ordinance of the Ministry of Posts and Telecommunications No. 37 of 1981</w:t>
            </w:r>
            <w:proofErr w:type="gramStart"/>
            <w:r w:rsidRPr="00832433">
              <w:rPr>
                <w:sz w:val="18"/>
                <w:szCs w:val="18"/>
              </w:rPr>
              <w:t>);</w:t>
            </w:r>
            <w:proofErr w:type="gramEnd"/>
          </w:p>
          <w:p w14:paraId="1E9F375A" w14:textId="77777777" w:rsidR="007E6C60" w:rsidRPr="00832433" w:rsidRDefault="007E6C60" w:rsidP="00024DAE">
            <w:pPr>
              <w:rPr>
                <w:sz w:val="18"/>
                <w:szCs w:val="18"/>
              </w:rPr>
            </w:pPr>
            <w:r w:rsidRPr="00832433">
              <w:rPr>
                <w:sz w:val="18"/>
                <w:szCs w:val="18"/>
              </w:rPr>
              <w:t>-  Notice to define technical requirements for radio equipment of radio stations for low-power data communication systems (MIC Notice No. 48 of 2007, No.291 of 2022).</w:t>
            </w:r>
          </w:p>
        </w:tc>
      </w:tr>
      <w:tr w:rsidR="007E6C60" w:rsidRPr="00832433" w14:paraId="222B2C50" w14:textId="77777777" w:rsidTr="00024DAE">
        <w:tc>
          <w:tcPr>
            <w:tcW w:w="1555" w:type="dxa"/>
          </w:tcPr>
          <w:p w14:paraId="7978E471" w14:textId="77777777" w:rsidR="007E6C60" w:rsidRPr="00832433" w:rsidRDefault="007E6C60" w:rsidP="00024DAE">
            <w:pPr>
              <w:jc w:val="both"/>
              <w:rPr>
                <w:sz w:val="18"/>
                <w:szCs w:val="18"/>
              </w:rPr>
            </w:pPr>
            <w:r w:rsidRPr="00832433">
              <w:rPr>
                <w:sz w:val="18"/>
                <w:szCs w:val="18"/>
              </w:rPr>
              <w:t>Malaysia</w:t>
            </w:r>
          </w:p>
        </w:tc>
        <w:tc>
          <w:tcPr>
            <w:tcW w:w="7608" w:type="dxa"/>
          </w:tcPr>
          <w:p w14:paraId="2DE0BFCF" w14:textId="77777777" w:rsidR="007E6C60" w:rsidRPr="00832433" w:rsidRDefault="007E6C60" w:rsidP="00024DAE">
            <w:pPr>
              <w:rPr>
                <w:sz w:val="18"/>
                <w:szCs w:val="18"/>
              </w:rPr>
            </w:pPr>
            <w:r w:rsidRPr="00832433">
              <w:rPr>
                <w:sz w:val="18"/>
                <w:szCs w:val="18"/>
              </w:rPr>
              <w:t xml:space="preserve">All communication devices (including WAS/RLAN devices) which are required to be certified shall be certified pursuant to Regulation 14 of the Communications and Multimedia (Technical Standards) Regulations 2000. Certified communication devices shall bear </w:t>
            </w:r>
            <w:proofErr w:type="gramStart"/>
            <w:r w:rsidRPr="00832433">
              <w:rPr>
                <w:sz w:val="18"/>
                <w:szCs w:val="18"/>
              </w:rPr>
              <w:t>MCMC</w:t>
            </w:r>
            <w:proofErr w:type="gramEnd"/>
            <w:r w:rsidRPr="00832433">
              <w:rPr>
                <w:sz w:val="18"/>
                <w:szCs w:val="18"/>
              </w:rPr>
              <w:t xml:space="preserve"> label to indicate that they comply with the standards and legal requirements enforced by MCMC. For details, please refer to: </w:t>
            </w:r>
            <w:hyperlink r:id="rId55" w:history="1">
              <w:r w:rsidRPr="00832433">
                <w:rPr>
                  <w:rStyle w:val="Hyperlink"/>
                  <w:sz w:val="18"/>
                  <w:szCs w:val="18"/>
                </w:rPr>
                <w:t>http://www.mcmc.gov.my/en/communications-equipment/certification-of-communications-equipment</w:t>
              </w:r>
            </w:hyperlink>
            <w:r w:rsidRPr="00832433">
              <w:rPr>
                <w:sz w:val="18"/>
                <w:szCs w:val="18"/>
              </w:rPr>
              <w:t>.</w:t>
            </w:r>
          </w:p>
        </w:tc>
      </w:tr>
      <w:tr w:rsidR="007E6C60" w:rsidRPr="00832433" w14:paraId="76687B11" w14:textId="77777777" w:rsidTr="00024DAE">
        <w:tc>
          <w:tcPr>
            <w:tcW w:w="1555" w:type="dxa"/>
          </w:tcPr>
          <w:p w14:paraId="6D4FB0CF" w14:textId="77777777" w:rsidR="007E6C60" w:rsidRPr="00832433" w:rsidRDefault="007E6C60" w:rsidP="00024DAE">
            <w:pPr>
              <w:jc w:val="both"/>
              <w:rPr>
                <w:sz w:val="18"/>
                <w:szCs w:val="18"/>
              </w:rPr>
            </w:pPr>
            <w:r w:rsidRPr="00832433">
              <w:rPr>
                <w:sz w:val="18"/>
                <w:szCs w:val="18"/>
              </w:rPr>
              <w:t>Australia</w:t>
            </w:r>
          </w:p>
        </w:tc>
        <w:tc>
          <w:tcPr>
            <w:tcW w:w="7608" w:type="dxa"/>
          </w:tcPr>
          <w:p w14:paraId="253ED46F" w14:textId="77777777" w:rsidR="007E6C60" w:rsidRPr="00832433" w:rsidRDefault="007E6C60" w:rsidP="00024DAE">
            <w:pPr>
              <w:rPr>
                <w:sz w:val="18"/>
                <w:szCs w:val="18"/>
              </w:rPr>
            </w:pPr>
            <w:r w:rsidRPr="00832433">
              <w:rPr>
                <w:sz w:val="18"/>
                <w:szCs w:val="18"/>
              </w:rPr>
              <w:t xml:space="preserve">Yes, Australian labeling rules apply to most radiocommunications transmitters. All </w:t>
            </w:r>
            <w:proofErr w:type="gramStart"/>
            <w:r w:rsidRPr="00832433">
              <w:rPr>
                <w:sz w:val="18"/>
                <w:szCs w:val="18"/>
              </w:rPr>
              <w:t>short range</w:t>
            </w:r>
            <w:proofErr w:type="gramEnd"/>
            <w:r w:rsidRPr="00832433">
              <w:rPr>
                <w:sz w:val="18"/>
                <w:szCs w:val="18"/>
              </w:rPr>
              <w:t xml:space="preserve"> devices in Australia must be labelled to certify that they conform to applicable standard – the Radiocommunications (Short Range Devices) Standard 2014, which references AS/NZS 4268 (which, in turn, makes reference to other international standard for various device types).</w:t>
            </w:r>
          </w:p>
        </w:tc>
      </w:tr>
      <w:tr w:rsidR="007E6C60" w:rsidRPr="00832433" w14:paraId="04B6FE61" w14:textId="77777777" w:rsidTr="00024DAE">
        <w:tc>
          <w:tcPr>
            <w:tcW w:w="1555" w:type="dxa"/>
          </w:tcPr>
          <w:p w14:paraId="214625BA" w14:textId="77777777" w:rsidR="007E6C60" w:rsidRPr="00832433" w:rsidRDefault="007E6C60" w:rsidP="00024DAE">
            <w:pPr>
              <w:jc w:val="both"/>
              <w:rPr>
                <w:sz w:val="18"/>
                <w:szCs w:val="18"/>
              </w:rPr>
            </w:pPr>
            <w:r w:rsidRPr="00832433">
              <w:rPr>
                <w:sz w:val="18"/>
                <w:szCs w:val="18"/>
              </w:rPr>
              <w:t>Indonesia</w:t>
            </w:r>
          </w:p>
        </w:tc>
        <w:tc>
          <w:tcPr>
            <w:tcW w:w="7608" w:type="dxa"/>
          </w:tcPr>
          <w:p w14:paraId="1B220F70" w14:textId="77777777" w:rsidR="007E6C60" w:rsidRPr="00832433" w:rsidRDefault="007E6C60" w:rsidP="00024DAE">
            <w:pPr>
              <w:rPr>
                <w:sz w:val="18"/>
                <w:szCs w:val="18"/>
              </w:rPr>
            </w:pPr>
            <w:r w:rsidRPr="00832433">
              <w:rPr>
                <w:sz w:val="18"/>
                <w:szCs w:val="18"/>
              </w:rPr>
              <w:t>All WAS/RLAN devices must be certified and labeled in accordance with the Regulation of the Minister of Communications and Informatics No. 16 of 2018. The testing parameters for certification shall refer to Director General of Resources Management and Equipment of Posts and Informatics (DG SDPPI) Regulation No.2 of 2019.</w:t>
            </w:r>
          </w:p>
        </w:tc>
      </w:tr>
      <w:tr w:rsidR="007E6C60" w:rsidRPr="00832433" w14:paraId="3FB23DE5" w14:textId="77777777" w:rsidTr="00024DAE">
        <w:tc>
          <w:tcPr>
            <w:tcW w:w="1555" w:type="dxa"/>
          </w:tcPr>
          <w:p w14:paraId="7B4975AC" w14:textId="77777777" w:rsidR="007E6C60" w:rsidRPr="00832433" w:rsidRDefault="007E6C60" w:rsidP="00024DAE">
            <w:pPr>
              <w:jc w:val="both"/>
              <w:rPr>
                <w:sz w:val="18"/>
                <w:szCs w:val="18"/>
              </w:rPr>
            </w:pPr>
            <w:r w:rsidRPr="00832433">
              <w:rPr>
                <w:sz w:val="18"/>
                <w:szCs w:val="18"/>
              </w:rPr>
              <w:t>India</w:t>
            </w:r>
          </w:p>
        </w:tc>
        <w:tc>
          <w:tcPr>
            <w:tcW w:w="7608" w:type="dxa"/>
          </w:tcPr>
          <w:p w14:paraId="4C344EA8" w14:textId="77777777" w:rsidR="007E6C60" w:rsidRPr="00832433" w:rsidRDefault="007E6C60" w:rsidP="00024DAE">
            <w:pPr>
              <w:jc w:val="both"/>
              <w:rPr>
                <w:sz w:val="18"/>
                <w:szCs w:val="18"/>
              </w:rPr>
            </w:pPr>
            <w:r w:rsidRPr="00832433">
              <w:rPr>
                <w:sz w:val="18"/>
                <w:szCs w:val="18"/>
              </w:rPr>
              <w:t>Yes, Equipment Type Approval. The procedure along with application for obtaining Equipment Type Approval is included in the relevant notification.</w:t>
            </w:r>
          </w:p>
          <w:p w14:paraId="0DBA5096" w14:textId="77777777" w:rsidR="007E6C60" w:rsidRPr="00832433" w:rsidRDefault="00000000" w:rsidP="00024DAE">
            <w:pPr>
              <w:jc w:val="both"/>
              <w:rPr>
                <w:sz w:val="18"/>
                <w:szCs w:val="18"/>
              </w:rPr>
            </w:pPr>
            <w:hyperlink r:id="rId56" w:history="1">
              <w:r w:rsidR="007E6C60" w:rsidRPr="00832433">
                <w:rPr>
                  <w:rStyle w:val="Hyperlink"/>
                  <w:sz w:val="18"/>
                  <w:szCs w:val="18"/>
                </w:rPr>
                <w:t>https://dot.gov.in/spectrummanagement/license-exemption-5-ghz-gsr-1048e-dated-22102018</w:t>
              </w:r>
            </w:hyperlink>
          </w:p>
        </w:tc>
      </w:tr>
      <w:tr w:rsidR="007E6C60" w:rsidRPr="00832433" w14:paraId="090B30B2" w14:textId="77777777" w:rsidTr="00024DAE">
        <w:tc>
          <w:tcPr>
            <w:tcW w:w="1555" w:type="dxa"/>
          </w:tcPr>
          <w:p w14:paraId="33FD44E5" w14:textId="77777777" w:rsidR="007E6C60" w:rsidRPr="00832433" w:rsidRDefault="007E6C60" w:rsidP="00024DAE">
            <w:pPr>
              <w:jc w:val="both"/>
              <w:rPr>
                <w:sz w:val="18"/>
                <w:szCs w:val="18"/>
              </w:rPr>
            </w:pPr>
            <w:r w:rsidRPr="00832433">
              <w:rPr>
                <w:sz w:val="18"/>
                <w:szCs w:val="18"/>
              </w:rPr>
              <w:t>Vietnam</w:t>
            </w:r>
          </w:p>
        </w:tc>
        <w:tc>
          <w:tcPr>
            <w:tcW w:w="7608" w:type="dxa"/>
          </w:tcPr>
          <w:p w14:paraId="1648E2B4" w14:textId="77777777" w:rsidR="007E6C60" w:rsidRPr="00832433" w:rsidRDefault="007E6C60" w:rsidP="00024DAE">
            <w:pPr>
              <w:jc w:val="both"/>
              <w:rPr>
                <w:sz w:val="18"/>
                <w:szCs w:val="18"/>
              </w:rPr>
            </w:pPr>
            <w:r w:rsidRPr="00832433">
              <w:rPr>
                <w:sz w:val="18"/>
                <w:szCs w:val="18"/>
              </w:rPr>
              <w:t>There are some rules to certificate and label for WAS/RLAN device:</w:t>
            </w:r>
          </w:p>
          <w:p w14:paraId="052DE13F" w14:textId="77777777" w:rsidR="007E6C60" w:rsidRPr="00832433" w:rsidRDefault="007E6C60" w:rsidP="00024DAE">
            <w:pPr>
              <w:jc w:val="both"/>
              <w:rPr>
                <w:sz w:val="18"/>
                <w:szCs w:val="18"/>
              </w:rPr>
            </w:pPr>
            <w:r w:rsidRPr="00832433">
              <w:rPr>
                <w:sz w:val="18"/>
                <w:szCs w:val="18"/>
              </w:rPr>
              <w:t xml:space="preserve">-Firstly, EMC measurement is performed in a shielded room. Measurement results will be </w:t>
            </w:r>
            <w:proofErr w:type="spellStart"/>
            <w:proofErr w:type="gramStart"/>
            <w:r w:rsidRPr="00832433">
              <w:rPr>
                <w:sz w:val="18"/>
                <w:szCs w:val="18"/>
              </w:rPr>
              <w:t>issused</w:t>
            </w:r>
            <w:proofErr w:type="spellEnd"/>
            <w:proofErr w:type="gramEnd"/>
            <w:r w:rsidRPr="00832433">
              <w:rPr>
                <w:sz w:val="18"/>
                <w:szCs w:val="18"/>
              </w:rPr>
              <w:t xml:space="preserve">. </w:t>
            </w:r>
          </w:p>
          <w:p w14:paraId="4C26D6CC" w14:textId="77777777" w:rsidR="007E6C60" w:rsidRPr="00832433" w:rsidRDefault="007E6C60" w:rsidP="00024DAE">
            <w:pPr>
              <w:jc w:val="both"/>
              <w:rPr>
                <w:sz w:val="18"/>
                <w:szCs w:val="18"/>
              </w:rPr>
            </w:pPr>
            <w:r w:rsidRPr="00832433">
              <w:rPr>
                <w:sz w:val="18"/>
                <w:szCs w:val="18"/>
              </w:rPr>
              <w:t>-Secondly, If the measurement results meet the technical standards the device will get a declaration of conformity, a certification and a label (being specified in the circular No. 02/2022/TT-BTTTT).</w:t>
            </w:r>
          </w:p>
        </w:tc>
      </w:tr>
      <w:tr w:rsidR="007E6C60" w:rsidRPr="00832433" w14:paraId="19A3844B" w14:textId="77777777" w:rsidTr="00024DAE">
        <w:tc>
          <w:tcPr>
            <w:tcW w:w="1555" w:type="dxa"/>
          </w:tcPr>
          <w:p w14:paraId="0D57D550" w14:textId="77777777" w:rsidR="007E6C60" w:rsidRPr="00832433" w:rsidRDefault="007E6C60" w:rsidP="00024DAE">
            <w:pPr>
              <w:jc w:val="both"/>
              <w:rPr>
                <w:sz w:val="18"/>
                <w:szCs w:val="18"/>
              </w:rPr>
            </w:pPr>
            <w:r w:rsidRPr="00832433">
              <w:rPr>
                <w:sz w:val="18"/>
                <w:szCs w:val="18"/>
              </w:rPr>
              <w:t>China</w:t>
            </w:r>
          </w:p>
        </w:tc>
        <w:tc>
          <w:tcPr>
            <w:tcW w:w="7608" w:type="dxa"/>
          </w:tcPr>
          <w:p w14:paraId="7D9F1DD3" w14:textId="77777777" w:rsidR="007E6C60" w:rsidRPr="00832433" w:rsidRDefault="007E6C60" w:rsidP="00024DAE">
            <w:pPr>
              <w:jc w:val="both"/>
              <w:rPr>
                <w:sz w:val="18"/>
                <w:szCs w:val="18"/>
              </w:rPr>
            </w:pPr>
            <w:r w:rsidRPr="00832433">
              <w:rPr>
                <w:sz w:val="18"/>
                <w:szCs w:val="18"/>
              </w:rPr>
              <w:t xml:space="preserve">Devices certification is required. See details at: </w:t>
            </w:r>
          </w:p>
          <w:p w14:paraId="5C481798" w14:textId="77777777" w:rsidR="007E6C60" w:rsidRPr="00832433" w:rsidRDefault="00000000" w:rsidP="00024DAE">
            <w:pPr>
              <w:jc w:val="both"/>
              <w:rPr>
                <w:sz w:val="18"/>
                <w:szCs w:val="18"/>
              </w:rPr>
            </w:pPr>
            <w:hyperlink r:id="rId57" w:history="1">
              <w:r w:rsidR="007E6C60" w:rsidRPr="00832433">
                <w:rPr>
                  <w:rStyle w:val="Hyperlink"/>
                  <w:sz w:val="18"/>
                  <w:szCs w:val="18"/>
                </w:rPr>
                <w:t>https://ythzxfw.miit.gov.cn/lawGuide?data=e108714ad0804b5d8e9f2c8c09049875</w:t>
              </w:r>
            </w:hyperlink>
          </w:p>
          <w:p w14:paraId="54BE0A71" w14:textId="77777777" w:rsidR="007E6C60" w:rsidRPr="00832433" w:rsidRDefault="007E6C60" w:rsidP="00024DAE">
            <w:pPr>
              <w:jc w:val="both"/>
              <w:rPr>
                <w:sz w:val="18"/>
                <w:szCs w:val="18"/>
              </w:rPr>
            </w:pPr>
          </w:p>
        </w:tc>
      </w:tr>
      <w:tr w:rsidR="007E6C60" w:rsidRPr="00832433" w14:paraId="3E164B0B" w14:textId="77777777" w:rsidTr="00024DAE">
        <w:tc>
          <w:tcPr>
            <w:tcW w:w="1555" w:type="dxa"/>
          </w:tcPr>
          <w:p w14:paraId="3116F2A9" w14:textId="77777777" w:rsidR="007E6C60" w:rsidRPr="00832433" w:rsidRDefault="007E6C60" w:rsidP="00024DAE">
            <w:pPr>
              <w:jc w:val="both"/>
              <w:rPr>
                <w:sz w:val="18"/>
                <w:szCs w:val="18"/>
              </w:rPr>
            </w:pPr>
            <w:r w:rsidRPr="00832433">
              <w:rPr>
                <w:sz w:val="18"/>
                <w:szCs w:val="18"/>
              </w:rPr>
              <w:t>Korea</w:t>
            </w:r>
          </w:p>
        </w:tc>
        <w:tc>
          <w:tcPr>
            <w:tcW w:w="7608" w:type="dxa"/>
          </w:tcPr>
          <w:p w14:paraId="586806D3" w14:textId="77777777" w:rsidR="007E6C60" w:rsidRPr="00832433" w:rsidRDefault="007E6C60" w:rsidP="00024DAE">
            <w:pPr>
              <w:rPr>
                <w:sz w:val="18"/>
                <w:szCs w:val="18"/>
              </w:rPr>
            </w:pPr>
            <w:r w:rsidRPr="00832433">
              <w:rPr>
                <w:sz w:val="18"/>
                <w:szCs w:val="18"/>
              </w:rPr>
              <w:t xml:space="preserve">Public Notice on Conformity Assessment of Broadcasting and Communication Equipment, etc. Please see the relevant website https://www.rra.go.kr/en/cas/intro.do </w:t>
            </w:r>
          </w:p>
          <w:p w14:paraId="29DAA6CB" w14:textId="77777777" w:rsidR="007E6C60" w:rsidRPr="00832433" w:rsidRDefault="007E6C60" w:rsidP="00024DAE">
            <w:pPr>
              <w:rPr>
                <w:sz w:val="18"/>
                <w:szCs w:val="18"/>
              </w:rPr>
            </w:pPr>
          </w:p>
          <w:p w14:paraId="443D80EE" w14:textId="77777777" w:rsidR="007E6C60" w:rsidRPr="00832433" w:rsidRDefault="007E6C60" w:rsidP="00024DAE">
            <w:pPr>
              <w:rPr>
                <w:sz w:val="18"/>
                <w:szCs w:val="18"/>
              </w:rPr>
            </w:pPr>
            <w:r w:rsidRPr="00832433">
              <w:rPr>
                <w:sz w:val="18"/>
                <w:szCs w:val="18"/>
              </w:rPr>
              <w:t>-</w:t>
            </w:r>
            <w:r w:rsidRPr="00832433">
              <w:rPr>
                <w:sz w:val="18"/>
                <w:szCs w:val="18"/>
              </w:rPr>
              <w:tab/>
              <w:t>In the Public Notice, Chapter 2 (Certification) includes Application for conformity certification (Article 5), Examination of conformity certification (Article 6), and Issuance of certificate of conformity (Article 7).</w:t>
            </w:r>
          </w:p>
          <w:p w14:paraId="0687F35F" w14:textId="77777777" w:rsidR="007E6C60" w:rsidRPr="00832433" w:rsidRDefault="007E6C60" w:rsidP="00024DAE">
            <w:pPr>
              <w:rPr>
                <w:sz w:val="18"/>
                <w:szCs w:val="18"/>
              </w:rPr>
            </w:pPr>
            <w:r w:rsidRPr="00832433">
              <w:rPr>
                <w:sz w:val="18"/>
                <w:szCs w:val="18"/>
              </w:rPr>
              <w:t>-</w:t>
            </w:r>
            <w:r w:rsidRPr="00832433">
              <w:rPr>
                <w:sz w:val="18"/>
                <w:szCs w:val="18"/>
              </w:rPr>
              <w:tab/>
              <w:t>In the Public Notice above, Article 23 stipulates labelling rules.</w:t>
            </w:r>
          </w:p>
          <w:p w14:paraId="28902CE0" w14:textId="77777777" w:rsidR="007E6C60" w:rsidRPr="00832433" w:rsidRDefault="007E6C60" w:rsidP="00024DAE">
            <w:pPr>
              <w:rPr>
                <w:sz w:val="18"/>
                <w:szCs w:val="18"/>
              </w:rPr>
            </w:pPr>
            <w:r w:rsidRPr="00832433">
              <w:rPr>
                <w:sz w:val="18"/>
                <w:szCs w:val="18"/>
              </w:rPr>
              <w:t>-</w:t>
            </w:r>
            <w:r w:rsidRPr="00832433">
              <w:rPr>
                <w:sz w:val="18"/>
                <w:szCs w:val="18"/>
              </w:rPr>
              <w:tab/>
              <w:t>Most RF (radio frequency) devices must be approved through the certification of conformity. For devices that may affect the radio environment, broadcast communications network, or the like, as well as devices whose normal operation is subject to possible interference from radio waves, the certificate of conformity can be applied for from the National Radio Research Agency (RRA) with the appropriate documentation.</w:t>
            </w:r>
          </w:p>
        </w:tc>
      </w:tr>
      <w:tr w:rsidR="007E6C60" w:rsidRPr="00832433" w14:paraId="5B7F6B82" w14:textId="77777777" w:rsidTr="00024DAE">
        <w:tc>
          <w:tcPr>
            <w:tcW w:w="1555" w:type="dxa"/>
          </w:tcPr>
          <w:p w14:paraId="7849AB47" w14:textId="77777777" w:rsidR="007E6C60" w:rsidRPr="00832433" w:rsidRDefault="007E6C60" w:rsidP="00024DAE">
            <w:pPr>
              <w:jc w:val="both"/>
              <w:rPr>
                <w:sz w:val="18"/>
                <w:szCs w:val="18"/>
              </w:rPr>
            </w:pPr>
            <w:r>
              <w:rPr>
                <w:sz w:val="18"/>
                <w:szCs w:val="18"/>
              </w:rPr>
              <w:lastRenderedPageBreak/>
              <w:t>Sri Lanka</w:t>
            </w:r>
          </w:p>
        </w:tc>
        <w:tc>
          <w:tcPr>
            <w:tcW w:w="7608" w:type="dxa"/>
          </w:tcPr>
          <w:p w14:paraId="3D3CAB2B" w14:textId="77777777" w:rsidR="007E6C60" w:rsidRPr="00832433" w:rsidRDefault="007E6C60" w:rsidP="00024DAE">
            <w:pPr>
              <w:rPr>
                <w:sz w:val="18"/>
                <w:szCs w:val="18"/>
              </w:rPr>
            </w:pPr>
            <w:r w:rsidRPr="00B812FD">
              <w:rPr>
                <w:sz w:val="18"/>
                <w:szCs w:val="18"/>
              </w:rPr>
              <w:t xml:space="preserve">Radio And Telecommunications Terminal Equipment (RTTE) Type Approval Rules 2020. Please </w:t>
            </w:r>
            <w:proofErr w:type="gramStart"/>
            <w:r w:rsidRPr="00B812FD">
              <w:rPr>
                <w:sz w:val="18"/>
                <w:szCs w:val="18"/>
              </w:rPr>
              <w:t>refer</w:t>
            </w:r>
            <w:proofErr w:type="gramEnd"/>
            <w:r w:rsidRPr="00B812FD">
              <w:rPr>
                <w:sz w:val="18"/>
                <w:szCs w:val="18"/>
              </w:rPr>
              <w:t xml:space="preserve"> the following link for more details. </w:t>
            </w:r>
            <w:hyperlink r:id="rId58" w:history="1">
              <w:r w:rsidRPr="00172020">
                <w:rPr>
                  <w:rStyle w:val="Hyperlink"/>
                  <w:sz w:val="18"/>
                  <w:szCs w:val="18"/>
                </w:rPr>
                <w:t>https://www.trc.gov.lk/content/files/licensing/RTTE_GAZETTE-English.pdf</w:t>
              </w:r>
            </w:hyperlink>
          </w:p>
        </w:tc>
      </w:tr>
      <w:tr w:rsidR="007E6C60" w:rsidRPr="00832433" w14:paraId="0DBB7A35" w14:textId="77777777" w:rsidTr="00024DAE">
        <w:tc>
          <w:tcPr>
            <w:tcW w:w="1555" w:type="dxa"/>
          </w:tcPr>
          <w:p w14:paraId="424C40BB" w14:textId="77777777" w:rsidR="007E6C60" w:rsidRDefault="007E6C60" w:rsidP="00024DAE">
            <w:pPr>
              <w:jc w:val="both"/>
              <w:rPr>
                <w:sz w:val="18"/>
                <w:szCs w:val="18"/>
              </w:rPr>
            </w:pPr>
            <w:r>
              <w:rPr>
                <w:sz w:val="18"/>
                <w:szCs w:val="18"/>
              </w:rPr>
              <w:t>Brunei</w:t>
            </w:r>
          </w:p>
        </w:tc>
        <w:tc>
          <w:tcPr>
            <w:tcW w:w="7608" w:type="dxa"/>
          </w:tcPr>
          <w:p w14:paraId="025C0BFF" w14:textId="77777777" w:rsidR="007E6C60" w:rsidRPr="00836789" w:rsidRDefault="007E6C60" w:rsidP="00024DAE">
            <w:pPr>
              <w:rPr>
                <w:sz w:val="18"/>
                <w:szCs w:val="18"/>
              </w:rPr>
            </w:pPr>
            <w:r w:rsidRPr="00836789">
              <w:rPr>
                <w:sz w:val="18"/>
                <w:szCs w:val="18"/>
              </w:rPr>
              <w:t xml:space="preserve">Yes, Equipment </w:t>
            </w:r>
            <w:proofErr w:type="gramStart"/>
            <w:r w:rsidRPr="00836789">
              <w:rPr>
                <w:sz w:val="18"/>
                <w:szCs w:val="18"/>
              </w:rPr>
              <w:t>has to</w:t>
            </w:r>
            <w:proofErr w:type="gramEnd"/>
            <w:r w:rsidRPr="00836789">
              <w:rPr>
                <w:sz w:val="18"/>
                <w:szCs w:val="18"/>
              </w:rPr>
              <w:t xml:space="preserve"> be Type Approved and undergo Equipment Registration for compliance</w:t>
            </w:r>
          </w:p>
          <w:p w14:paraId="2044E2BF" w14:textId="77777777" w:rsidR="007E6C60" w:rsidRPr="005A3E62" w:rsidRDefault="007E6C60" w:rsidP="00024DAE">
            <w:pPr>
              <w:rPr>
                <w:sz w:val="18"/>
                <w:szCs w:val="18"/>
              </w:rPr>
            </w:pPr>
            <w:r w:rsidRPr="00836789">
              <w:rPr>
                <w:sz w:val="18"/>
                <w:szCs w:val="18"/>
              </w:rPr>
              <w:t xml:space="preserve">and labelling. </w:t>
            </w:r>
            <w:hyperlink r:id="rId59" w:history="1">
              <w:r w:rsidRPr="008D5EED">
                <w:rPr>
                  <w:rStyle w:val="Hyperlink"/>
                  <w:sz w:val="18"/>
                  <w:szCs w:val="18"/>
                </w:rPr>
                <w:t>http://online.aiti.gov.bn/</w:t>
              </w:r>
            </w:hyperlink>
          </w:p>
        </w:tc>
      </w:tr>
      <w:tr w:rsidR="007E6C60" w:rsidRPr="00832433" w14:paraId="278AC498" w14:textId="77777777" w:rsidTr="00024DAE">
        <w:tc>
          <w:tcPr>
            <w:tcW w:w="1555" w:type="dxa"/>
          </w:tcPr>
          <w:p w14:paraId="6C4BEBF0" w14:textId="77777777" w:rsidR="007E6C60" w:rsidRDefault="007E6C60" w:rsidP="00024DAE">
            <w:pPr>
              <w:jc w:val="both"/>
              <w:rPr>
                <w:sz w:val="18"/>
                <w:szCs w:val="18"/>
              </w:rPr>
            </w:pPr>
            <w:r>
              <w:rPr>
                <w:sz w:val="18"/>
                <w:szCs w:val="18"/>
              </w:rPr>
              <w:t>Pakistan</w:t>
            </w:r>
          </w:p>
        </w:tc>
        <w:tc>
          <w:tcPr>
            <w:tcW w:w="7608" w:type="dxa"/>
          </w:tcPr>
          <w:p w14:paraId="37A7483B" w14:textId="77777777" w:rsidR="007E6C60" w:rsidRPr="00836789" w:rsidRDefault="007E6C60" w:rsidP="00024DAE">
            <w:pPr>
              <w:rPr>
                <w:sz w:val="18"/>
                <w:szCs w:val="18"/>
              </w:rPr>
            </w:pPr>
            <w:r w:rsidRPr="00AA69A9">
              <w:rPr>
                <w:sz w:val="18"/>
                <w:szCs w:val="18"/>
              </w:rPr>
              <w:t>Yes, as part of type approval technical regulations 2021 which are in vogue within Pakistan, all type approved devices are required to affix a label stating device is “PTA Type Approved”. PTA allows both e-labelling and traditional labelling option for ease of manufacturers.</w:t>
            </w:r>
          </w:p>
        </w:tc>
      </w:tr>
      <w:tr w:rsidR="007E6C60" w:rsidRPr="00832433" w14:paraId="640DB200" w14:textId="77777777" w:rsidTr="00024DAE">
        <w:tc>
          <w:tcPr>
            <w:tcW w:w="1555" w:type="dxa"/>
          </w:tcPr>
          <w:p w14:paraId="11A4C7CC" w14:textId="77777777" w:rsidR="007E6C60" w:rsidRDefault="007E6C60" w:rsidP="00024DAE">
            <w:pPr>
              <w:jc w:val="both"/>
              <w:rPr>
                <w:sz w:val="18"/>
                <w:szCs w:val="18"/>
              </w:rPr>
            </w:pPr>
            <w:r>
              <w:rPr>
                <w:sz w:val="18"/>
                <w:szCs w:val="18"/>
              </w:rPr>
              <w:t>Palau</w:t>
            </w:r>
          </w:p>
        </w:tc>
        <w:tc>
          <w:tcPr>
            <w:tcW w:w="7608" w:type="dxa"/>
          </w:tcPr>
          <w:p w14:paraId="7991A902" w14:textId="77777777" w:rsidR="007E6C60" w:rsidRPr="00AA69A9" w:rsidRDefault="007E6C60" w:rsidP="00024DAE">
            <w:pPr>
              <w:rPr>
                <w:sz w:val="18"/>
                <w:szCs w:val="18"/>
              </w:rPr>
            </w:pPr>
            <w:proofErr w:type="gramStart"/>
            <w:r w:rsidRPr="009A26AE">
              <w:rPr>
                <w:sz w:val="18"/>
                <w:szCs w:val="18"/>
              </w:rPr>
              <w:t>FCC,CE</w:t>
            </w:r>
            <w:proofErr w:type="gramEnd"/>
            <w:r w:rsidRPr="009A26AE">
              <w:rPr>
                <w:sz w:val="18"/>
                <w:szCs w:val="18"/>
              </w:rPr>
              <w:t>,MIC &amp; ACMA Certifications Standard (s)</w:t>
            </w:r>
          </w:p>
        </w:tc>
      </w:tr>
      <w:tr w:rsidR="007E6C60" w:rsidRPr="00832433" w14:paraId="4FE9F59A" w14:textId="77777777" w:rsidTr="00024DAE">
        <w:tc>
          <w:tcPr>
            <w:tcW w:w="1555" w:type="dxa"/>
          </w:tcPr>
          <w:p w14:paraId="7C72A900" w14:textId="77777777" w:rsidR="007E6C60" w:rsidRDefault="007E6C60" w:rsidP="00024DAE">
            <w:pPr>
              <w:jc w:val="both"/>
              <w:rPr>
                <w:sz w:val="18"/>
                <w:szCs w:val="18"/>
              </w:rPr>
            </w:pPr>
            <w:r>
              <w:rPr>
                <w:sz w:val="18"/>
                <w:szCs w:val="18"/>
              </w:rPr>
              <w:t>New Zealand</w:t>
            </w:r>
          </w:p>
        </w:tc>
        <w:tc>
          <w:tcPr>
            <w:tcW w:w="7608" w:type="dxa"/>
          </w:tcPr>
          <w:p w14:paraId="55CA60A1" w14:textId="77777777" w:rsidR="007E6C60" w:rsidRPr="009A26AE" w:rsidRDefault="007E6C60" w:rsidP="00024DAE">
            <w:pPr>
              <w:rPr>
                <w:sz w:val="18"/>
                <w:szCs w:val="18"/>
              </w:rPr>
            </w:pPr>
            <w:r w:rsidRPr="000A5B47">
              <w:rPr>
                <w:sz w:val="18"/>
                <w:szCs w:val="18"/>
              </w:rPr>
              <w:t xml:space="preserve">See compliance information for suppliers </w:t>
            </w:r>
            <w:hyperlink r:id="rId60" w:history="1">
              <w:r w:rsidRPr="00B81B1D">
                <w:rPr>
                  <w:rStyle w:val="Hyperlink"/>
                  <w:sz w:val="18"/>
                  <w:szCs w:val="18"/>
                </w:rPr>
                <w:t>https://www.rsm.govt.nz/business-individuals/supplier-compliance/steps/step1-meet-standards/</w:t>
              </w:r>
            </w:hyperlink>
          </w:p>
        </w:tc>
      </w:tr>
      <w:tr w:rsidR="007E6C60" w:rsidRPr="00832433" w14:paraId="2C0E290D" w14:textId="77777777" w:rsidTr="00024DAE">
        <w:tc>
          <w:tcPr>
            <w:tcW w:w="1555" w:type="dxa"/>
          </w:tcPr>
          <w:p w14:paraId="5D7FEB1D" w14:textId="77777777" w:rsidR="007E6C60" w:rsidRDefault="007E6C60" w:rsidP="00024DAE">
            <w:pPr>
              <w:jc w:val="both"/>
              <w:rPr>
                <w:sz w:val="18"/>
                <w:szCs w:val="18"/>
              </w:rPr>
            </w:pPr>
            <w:r>
              <w:rPr>
                <w:sz w:val="18"/>
                <w:szCs w:val="18"/>
              </w:rPr>
              <w:t>Philippines</w:t>
            </w:r>
          </w:p>
        </w:tc>
        <w:tc>
          <w:tcPr>
            <w:tcW w:w="7608" w:type="dxa"/>
          </w:tcPr>
          <w:p w14:paraId="0F6B8D08" w14:textId="77777777" w:rsidR="007E6C60" w:rsidRPr="000A5B47" w:rsidRDefault="007E6C60" w:rsidP="00024DAE">
            <w:pPr>
              <w:rPr>
                <w:sz w:val="18"/>
                <w:szCs w:val="18"/>
              </w:rPr>
            </w:pPr>
            <w:r>
              <w:rPr>
                <w:sz w:val="18"/>
                <w:szCs w:val="18"/>
              </w:rPr>
              <w:t>Yes. NTC M.C. Nos 03-05-2007 and 09-09-2003</w:t>
            </w:r>
          </w:p>
        </w:tc>
      </w:tr>
    </w:tbl>
    <w:p w14:paraId="36499397" w14:textId="77777777" w:rsidR="007E6C60" w:rsidRPr="00832433" w:rsidRDefault="007E6C60" w:rsidP="007E6C60">
      <w:pPr>
        <w:jc w:val="both"/>
        <w:rPr>
          <w:rFonts w:ascii="Times New Roman" w:hAnsi="Times New Roman" w:cs="Times New Roman"/>
          <w:b/>
          <w:bCs/>
        </w:rPr>
      </w:pPr>
    </w:p>
    <w:p w14:paraId="3FAFE6B7" w14:textId="77777777" w:rsidR="007E6C60" w:rsidRPr="00832433" w:rsidRDefault="007E6C60" w:rsidP="007E6C60">
      <w:pPr>
        <w:rPr>
          <w:rFonts w:ascii="Times New Roman" w:hAnsi="Times New Roman" w:cs="Times New Roman"/>
        </w:rPr>
      </w:pPr>
    </w:p>
    <w:p w14:paraId="5A32D2AB" w14:textId="77777777" w:rsidR="007E6C60" w:rsidRPr="00832433" w:rsidRDefault="007E6C60" w:rsidP="007E6C60">
      <w:pPr>
        <w:rPr>
          <w:rFonts w:ascii="Times New Roman" w:hAnsi="Times New Roman" w:cs="Times New Roman"/>
        </w:rPr>
      </w:pPr>
    </w:p>
    <w:p w14:paraId="6AC8E24E" w14:textId="77777777" w:rsidR="007E6C60" w:rsidRPr="00832433" w:rsidRDefault="007E6C60" w:rsidP="00AC49AB">
      <w:bookmarkStart w:id="100" w:name="_Toc176988240"/>
      <w:r w:rsidRPr="00832433">
        <w:rPr>
          <w:b/>
          <w:bCs/>
        </w:rPr>
        <w:t>Question 3:</w:t>
      </w:r>
      <w:r w:rsidRPr="00832433">
        <w:t xml:space="preserve"> What’s the current utilization of existing WAS/RLAN spectrum bands by the WAS/RLAN in your country?  Do you have any measures of the utilization of existing WAS/RLAN spectrum bands</w:t>
      </w:r>
      <w:bookmarkEnd w:id="100"/>
      <w:r w:rsidRPr="00832433">
        <w:t xml:space="preserve"> </w:t>
      </w:r>
    </w:p>
    <w:p w14:paraId="379EB1AA" w14:textId="77777777" w:rsidR="007E6C60" w:rsidRPr="00832433" w:rsidRDefault="007E6C60" w:rsidP="007E6C60">
      <w:pPr>
        <w:rPr>
          <w:rFonts w:ascii="Times New Roman" w:hAnsi="Times New Roman" w:cs="Times New Roman"/>
        </w:rPr>
      </w:pPr>
    </w:p>
    <w:p w14:paraId="5E128CD0" w14:textId="77777777" w:rsidR="007E6C60" w:rsidRPr="00832433" w:rsidRDefault="007E6C60" w:rsidP="007E6C60">
      <w:pPr>
        <w:rPr>
          <w:rFonts w:ascii="Times New Roman" w:hAnsi="Times New Roman" w:cs="Times New Roman"/>
        </w:rPr>
      </w:pPr>
    </w:p>
    <w:p w14:paraId="08B10166"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098F66DF"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929"/>
        <w:gridCol w:w="8421"/>
      </w:tblGrid>
      <w:tr w:rsidR="007E6C60" w:rsidRPr="00832433" w14:paraId="7A13FF58" w14:textId="77777777" w:rsidTr="00024DAE">
        <w:tc>
          <w:tcPr>
            <w:tcW w:w="1555" w:type="dxa"/>
          </w:tcPr>
          <w:p w14:paraId="5D6A310E" w14:textId="77777777" w:rsidR="007E6C60" w:rsidRPr="00832433" w:rsidRDefault="007E6C60" w:rsidP="00024DAE">
            <w:pPr>
              <w:jc w:val="both"/>
              <w:rPr>
                <w:sz w:val="18"/>
                <w:szCs w:val="18"/>
              </w:rPr>
            </w:pPr>
            <w:r w:rsidRPr="00832433">
              <w:rPr>
                <w:sz w:val="18"/>
                <w:szCs w:val="18"/>
              </w:rPr>
              <w:t>Bhutan</w:t>
            </w:r>
          </w:p>
        </w:tc>
        <w:tc>
          <w:tcPr>
            <w:tcW w:w="7608" w:type="dxa"/>
          </w:tcPr>
          <w:p w14:paraId="4DE8E131" w14:textId="77777777" w:rsidR="007E6C60" w:rsidRPr="00832433" w:rsidRDefault="007E6C60" w:rsidP="00024DAE">
            <w:pPr>
              <w:jc w:val="both"/>
              <w:rPr>
                <w:sz w:val="18"/>
                <w:szCs w:val="18"/>
              </w:rPr>
            </w:pPr>
            <w:r w:rsidRPr="00832433">
              <w:rPr>
                <w:sz w:val="18"/>
                <w:szCs w:val="18"/>
              </w:rPr>
              <w:t>ISM Band</w:t>
            </w:r>
          </w:p>
        </w:tc>
      </w:tr>
      <w:tr w:rsidR="007E6C60" w:rsidRPr="00832433" w14:paraId="0BA9C1F8" w14:textId="77777777" w:rsidTr="00024DAE">
        <w:tc>
          <w:tcPr>
            <w:tcW w:w="1555" w:type="dxa"/>
          </w:tcPr>
          <w:p w14:paraId="6C37DE68" w14:textId="77777777" w:rsidR="007E6C60" w:rsidRPr="00832433" w:rsidRDefault="007E6C60" w:rsidP="00024DAE">
            <w:pPr>
              <w:jc w:val="both"/>
              <w:rPr>
                <w:sz w:val="18"/>
                <w:szCs w:val="18"/>
              </w:rPr>
            </w:pPr>
            <w:r w:rsidRPr="00832433">
              <w:rPr>
                <w:sz w:val="18"/>
                <w:szCs w:val="18"/>
              </w:rPr>
              <w:t>Nepal</w:t>
            </w:r>
          </w:p>
        </w:tc>
        <w:tc>
          <w:tcPr>
            <w:tcW w:w="7608" w:type="dxa"/>
          </w:tcPr>
          <w:p w14:paraId="365C3D55" w14:textId="77777777" w:rsidR="007E6C60" w:rsidRPr="00832433" w:rsidRDefault="007E6C60" w:rsidP="00024DAE">
            <w:pPr>
              <w:jc w:val="both"/>
              <w:rPr>
                <w:sz w:val="18"/>
                <w:szCs w:val="18"/>
              </w:rPr>
            </w:pPr>
            <w:r w:rsidRPr="00D67BCA">
              <w:rPr>
                <w:sz w:val="18"/>
                <w:szCs w:val="18"/>
              </w:rPr>
              <w:t>2.4GHz and 5.8GHz bands (unlicensed bands) are widely used for Wireless LAN.</w:t>
            </w:r>
          </w:p>
        </w:tc>
      </w:tr>
      <w:tr w:rsidR="007E6C60" w:rsidRPr="00832433" w14:paraId="35DF2047" w14:textId="77777777" w:rsidTr="00024DAE">
        <w:tc>
          <w:tcPr>
            <w:tcW w:w="1555" w:type="dxa"/>
          </w:tcPr>
          <w:p w14:paraId="0A8303A4" w14:textId="77777777" w:rsidR="007E6C60" w:rsidRPr="00832433" w:rsidRDefault="007E6C60" w:rsidP="00024DAE">
            <w:pPr>
              <w:jc w:val="both"/>
              <w:rPr>
                <w:sz w:val="18"/>
                <w:szCs w:val="18"/>
              </w:rPr>
            </w:pPr>
            <w:r w:rsidRPr="00832433">
              <w:rPr>
                <w:sz w:val="18"/>
                <w:szCs w:val="18"/>
              </w:rPr>
              <w:t>Thailand</w:t>
            </w:r>
          </w:p>
        </w:tc>
        <w:tc>
          <w:tcPr>
            <w:tcW w:w="7608" w:type="dxa"/>
          </w:tcPr>
          <w:p w14:paraId="5F2F5510" w14:textId="77777777" w:rsidR="007E6C60" w:rsidRPr="00832433" w:rsidRDefault="007E6C60" w:rsidP="00024DAE">
            <w:pPr>
              <w:rPr>
                <w:sz w:val="18"/>
                <w:szCs w:val="18"/>
              </w:rPr>
            </w:pPr>
            <w:r w:rsidRPr="00832433">
              <w:rPr>
                <w:sz w:val="18"/>
                <w:szCs w:val="18"/>
              </w:rPr>
              <w:t>WAS/RLAN equipment is license exempted and can be used freely nationwide</w:t>
            </w:r>
          </w:p>
        </w:tc>
      </w:tr>
      <w:tr w:rsidR="007E6C60" w:rsidRPr="00832433" w14:paraId="6232C5D9" w14:textId="77777777" w:rsidTr="00024DAE">
        <w:tc>
          <w:tcPr>
            <w:tcW w:w="1555" w:type="dxa"/>
          </w:tcPr>
          <w:p w14:paraId="4BE618FC" w14:textId="77777777" w:rsidR="007E6C60" w:rsidRPr="00832433" w:rsidRDefault="007E6C60" w:rsidP="00024DAE">
            <w:pPr>
              <w:jc w:val="both"/>
              <w:rPr>
                <w:sz w:val="18"/>
                <w:szCs w:val="18"/>
              </w:rPr>
            </w:pPr>
            <w:r w:rsidRPr="00832433">
              <w:rPr>
                <w:sz w:val="18"/>
                <w:szCs w:val="18"/>
              </w:rPr>
              <w:t>Japan</w:t>
            </w:r>
          </w:p>
        </w:tc>
        <w:tc>
          <w:tcPr>
            <w:tcW w:w="7608" w:type="dxa"/>
          </w:tcPr>
          <w:p w14:paraId="5559698A" w14:textId="77777777" w:rsidR="007E6C60" w:rsidRPr="00832433" w:rsidRDefault="007E6C60" w:rsidP="00024DAE">
            <w:pPr>
              <w:tabs>
                <w:tab w:val="left" w:pos="5670"/>
                <w:tab w:val="left" w:pos="8931"/>
              </w:tabs>
              <w:rPr>
                <w:sz w:val="18"/>
                <w:szCs w:val="18"/>
              </w:rPr>
            </w:pPr>
            <w:r w:rsidRPr="0040709B">
              <w:rPr>
                <w:sz w:val="18"/>
                <w:szCs w:val="18"/>
              </w:rPr>
              <w:t>The utilization of the bands is not measured.</w:t>
            </w:r>
          </w:p>
        </w:tc>
      </w:tr>
      <w:tr w:rsidR="007E6C60" w:rsidRPr="00832433" w14:paraId="5C8027C8" w14:textId="77777777" w:rsidTr="00024DAE">
        <w:tc>
          <w:tcPr>
            <w:tcW w:w="1555" w:type="dxa"/>
          </w:tcPr>
          <w:p w14:paraId="50DCF331" w14:textId="77777777" w:rsidR="007E6C60" w:rsidRPr="00832433" w:rsidRDefault="007E6C60" w:rsidP="00024DAE">
            <w:pPr>
              <w:jc w:val="both"/>
              <w:rPr>
                <w:sz w:val="18"/>
                <w:szCs w:val="18"/>
              </w:rPr>
            </w:pPr>
            <w:r w:rsidRPr="00832433">
              <w:rPr>
                <w:sz w:val="18"/>
                <w:szCs w:val="18"/>
              </w:rPr>
              <w:t>Malaysia</w:t>
            </w:r>
          </w:p>
        </w:tc>
        <w:tc>
          <w:tcPr>
            <w:tcW w:w="7608" w:type="dxa"/>
          </w:tcPr>
          <w:p w14:paraId="476A8514" w14:textId="77777777" w:rsidR="007E6C60" w:rsidRPr="00832433" w:rsidRDefault="007E6C60" w:rsidP="00024DAE">
            <w:pPr>
              <w:tabs>
                <w:tab w:val="left" w:pos="5670"/>
                <w:tab w:val="left" w:pos="8931"/>
              </w:tabs>
              <w:rPr>
                <w:sz w:val="18"/>
                <w:szCs w:val="18"/>
              </w:rPr>
            </w:pPr>
            <w:r w:rsidRPr="00832433">
              <w:rPr>
                <w:sz w:val="18"/>
                <w:szCs w:val="18"/>
              </w:rPr>
              <w:t>Such information is not available.</w:t>
            </w:r>
          </w:p>
        </w:tc>
      </w:tr>
      <w:tr w:rsidR="007E6C60" w:rsidRPr="00832433" w14:paraId="57966FD7" w14:textId="77777777" w:rsidTr="00024DAE">
        <w:tc>
          <w:tcPr>
            <w:tcW w:w="1555" w:type="dxa"/>
          </w:tcPr>
          <w:p w14:paraId="3B83037D" w14:textId="77777777" w:rsidR="007E6C60" w:rsidRPr="00832433" w:rsidRDefault="007E6C60" w:rsidP="00024DAE">
            <w:pPr>
              <w:jc w:val="both"/>
              <w:rPr>
                <w:sz w:val="18"/>
                <w:szCs w:val="18"/>
              </w:rPr>
            </w:pPr>
            <w:r w:rsidRPr="00832433">
              <w:rPr>
                <w:sz w:val="18"/>
                <w:szCs w:val="18"/>
              </w:rPr>
              <w:t>Australia</w:t>
            </w:r>
          </w:p>
        </w:tc>
        <w:tc>
          <w:tcPr>
            <w:tcW w:w="7608" w:type="dxa"/>
          </w:tcPr>
          <w:p w14:paraId="2C29B877" w14:textId="77777777" w:rsidR="007E6C60" w:rsidRPr="00832433" w:rsidRDefault="007E6C60" w:rsidP="00024DAE">
            <w:pPr>
              <w:tabs>
                <w:tab w:val="left" w:pos="5670"/>
                <w:tab w:val="left" w:pos="8931"/>
              </w:tabs>
              <w:rPr>
                <w:sz w:val="18"/>
                <w:szCs w:val="18"/>
              </w:rPr>
            </w:pPr>
            <w:r w:rsidRPr="00832433">
              <w:rPr>
                <w:sz w:val="18"/>
                <w:szCs w:val="18"/>
              </w:rPr>
              <w:t>Australia does not keep records of utilization of spectrum bands authorized for use by class licences, but utilization can be characterized as extensive. The ACMA does not directly measure utilization of these bands.</w:t>
            </w:r>
          </w:p>
        </w:tc>
      </w:tr>
      <w:tr w:rsidR="007E6C60" w:rsidRPr="00832433" w14:paraId="470C0601" w14:textId="77777777" w:rsidTr="00024DAE">
        <w:tc>
          <w:tcPr>
            <w:tcW w:w="1555" w:type="dxa"/>
          </w:tcPr>
          <w:p w14:paraId="414D774D" w14:textId="77777777" w:rsidR="007E6C60" w:rsidRPr="00832433" w:rsidRDefault="007E6C60" w:rsidP="00024DAE">
            <w:pPr>
              <w:jc w:val="both"/>
              <w:rPr>
                <w:sz w:val="18"/>
                <w:szCs w:val="18"/>
              </w:rPr>
            </w:pPr>
            <w:r w:rsidRPr="00832433">
              <w:rPr>
                <w:sz w:val="18"/>
                <w:szCs w:val="18"/>
              </w:rPr>
              <w:t>Indonesia</w:t>
            </w:r>
          </w:p>
        </w:tc>
        <w:tc>
          <w:tcPr>
            <w:tcW w:w="7608" w:type="dxa"/>
          </w:tcPr>
          <w:p w14:paraId="53E6A9E6" w14:textId="77777777" w:rsidR="007E6C60" w:rsidRPr="00832433" w:rsidRDefault="007E6C60" w:rsidP="00024DAE">
            <w:pPr>
              <w:tabs>
                <w:tab w:val="left" w:pos="5670"/>
                <w:tab w:val="left" w:pos="8931"/>
              </w:tabs>
              <w:rPr>
                <w:sz w:val="18"/>
                <w:szCs w:val="18"/>
              </w:rPr>
            </w:pPr>
            <w:r w:rsidRPr="00832433">
              <w:rPr>
                <w:sz w:val="18"/>
                <w:szCs w:val="18"/>
              </w:rPr>
              <w:t>The current WAS/RLAN spectrum bands are utilized for access and backhauling as transport network.</w:t>
            </w:r>
          </w:p>
          <w:p w14:paraId="5310D018" w14:textId="77777777" w:rsidR="007E6C60" w:rsidRPr="00832433" w:rsidRDefault="007E6C60" w:rsidP="00024DAE">
            <w:pPr>
              <w:tabs>
                <w:tab w:val="left" w:pos="5670"/>
                <w:tab w:val="left" w:pos="8931"/>
              </w:tabs>
              <w:rPr>
                <w:sz w:val="18"/>
                <w:szCs w:val="18"/>
              </w:rPr>
            </w:pPr>
            <w:r w:rsidRPr="00832433">
              <w:rPr>
                <w:sz w:val="18"/>
                <w:szCs w:val="18"/>
              </w:rPr>
              <w:t>In the future, registration method for measuring the utilization of RLAN that used for outdoor (access/backhaul) will be developed.</w:t>
            </w:r>
          </w:p>
        </w:tc>
      </w:tr>
      <w:tr w:rsidR="007E6C60" w:rsidRPr="00832433" w14:paraId="02FC69B9" w14:textId="77777777" w:rsidTr="00024DAE">
        <w:tc>
          <w:tcPr>
            <w:tcW w:w="1555" w:type="dxa"/>
          </w:tcPr>
          <w:p w14:paraId="334F33AC" w14:textId="77777777" w:rsidR="007E6C60" w:rsidRPr="00832433" w:rsidRDefault="007E6C60" w:rsidP="00024DAE">
            <w:pPr>
              <w:jc w:val="both"/>
              <w:rPr>
                <w:sz w:val="18"/>
                <w:szCs w:val="18"/>
              </w:rPr>
            </w:pPr>
            <w:r w:rsidRPr="00832433">
              <w:rPr>
                <w:sz w:val="18"/>
                <w:szCs w:val="18"/>
              </w:rPr>
              <w:t>India</w:t>
            </w:r>
          </w:p>
        </w:tc>
        <w:tc>
          <w:tcPr>
            <w:tcW w:w="7608" w:type="dxa"/>
          </w:tcPr>
          <w:p w14:paraId="007E2920" w14:textId="77777777" w:rsidR="007E6C60" w:rsidRPr="00832433" w:rsidRDefault="007E6C60" w:rsidP="00024DAE">
            <w:pPr>
              <w:tabs>
                <w:tab w:val="left" w:pos="5670"/>
                <w:tab w:val="left" w:pos="8931"/>
              </w:tabs>
              <w:rPr>
                <w:sz w:val="18"/>
                <w:szCs w:val="18"/>
              </w:rPr>
            </w:pPr>
            <w:r w:rsidRPr="00832433">
              <w:rPr>
                <w:sz w:val="18"/>
                <w:szCs w:val="18"/>
              </w:rPr>
              <w:t>The utilization is for indoor and outdoor.</w:t>
            </w:r>
          </w:p>
        </w:tc>
      </w:tr>
      <w:tr w:rsidR="007E6C60" w:rsidRPr="00832433" w14:paraId="29CD9C85" w14:textId="77777777" w:rsidTr="00024DAE">
        <w:tc>
          <w:tcPr>
            <w:tcW w:w="1555" w:type="dxa"/>
          </w:tcPr>
          <w:p w14:paraId="2870A16C" w14:textId="77777777" w:rsidR="007E6C60" w:rsidRPr="00832433" w:rsidRDefault="007E6C60" w:rsidP="00024DAE">
            <w:pPr>
              <w:jc w:val="both"/>
              <w:rPr>
                <w:sz w:val="18"/>
                <w:szCs w:val="18"/>
              </w:rPr>
            </w:pPr>
            <w:r w:rsidRPr="00832433">
              <w:rPr>
                <w:sz w:val="18"/>
                <w:szCs w:val="18"/>
              </w:rPr>
              <w:t>Vietnam</w:t>
            </w:r>
          </w:p>
        </w:tc>
        <w:tc>
          <w:tcPr>
            <w:tcW w:w="7608" w:type="dxa"/>
          </w:tcPr>
          <w:p w14:paraId="03ED6897" w14:textId="77777777" w:rsidR="007E6C60" w:rsidRPr="00832433" w:rsidRDefault="007E6C60" w:rsidP="00024DAE">
            <w:pPr>
              <w:tabs>
                <w:tab w:val="left" w:pos="5670"/>
                <w:tab w:val="left" w:pos="8931"/>
              </w:tabs>
              <w:rPr>
                <w:sz w:val="18"/>
                <w:szCs w:val="18"/>
              </w:rPr>
            </w:pPr>
            <w:r w:rsidRPr="00832433">
              <w:rPr>
                <w:sz w:val="18"/>
                <w:szCs w:val="18"/>
              </w:rPr>
              <w:t xml:space="preserve">The designed bands for WAS/RLAN are widely utilized, with various </w:t>
            </w:r>
            <w:proofErr w:type="gramStart"/>
            <w:r w:rsidRPr="00832433">
              <w:rPr>
                <w:sz w:val="18"/>
                <w:szCs w:val="18"/>
              </w:rPr>
              <w:t>type</w:t>
            </w:r>
            <w:proofErr w:type="gramEnd"/>
            <w:r w:rsidRPr="00832433">
              <w:rPr>
                <w:sz w:val="18"/>
                <w:szCs w:val="18"/>
              </w:rPr>
              <w:t xml:space="preserve"> of application such as public/private Wi-Fi access, </w:t>
            </w:r>
            <w:proofErr w:type="spellStart"/>
            <w:r w:rsidRPr="00832433">
              <w:rPr>
                <w:sz w:val="18"/>
                <w:szCs w:val="18"/>
              </w:rPr>
              <w:t>wifi</w:t>
            </w:r>
            <w:proofErr w:type="spellEnd"/>
            <w:r w:rsidRPr="00832433">
              <w:rPr>
                <w:sz w:val="18"/>
                <w:szCs w:val="18"/>
              </w:rPr>
              <w:t xml:space="preserve"> direct, </w:t>
            </w:r>
            <w:proofErr w:type="spellStart"/>
            <w:r w:rsidRPr="00832433">
              <w:rPr>
                <w:sz w:val="18"/>
                <w:szCs w:val="18"/>
              </w:rPr>
              <w:t>bluetooth</w:t>
            </w:r>
            <w:proofErr w:type="spellEnd"/>
            <w:r w:rsidRPr="00832433">
              <w:rPr>
                <w:sz w:val="18"/>
                <w:szCs w:val="18"/>
              </w:rPr>
              <w:t>, Ip camera, remote control.</w:t>
            </w:r>
          </w:p>
          <w:p w14:paraId="45D22476" w14:textId="77777777" w:rsidR="007E6C60" w:rsidRPr="00832433" w:rsidRDefault="007E6C60" w:rsidP="00024DAE">
            <w:pPr>
              <w:tabs>
                <w:tab w:val="left" w:pos="5670"/>
                <w:tab w:val="left" w:pos="8931"/>
              </w:tabs>
              <w:rPr>
                <w:sz w:val="18"/>
                <w:szCs w:val="18"/>
              </w:rPr>
            </w:pPr>
            <w:r w:rsidRPr="00832433">
              <w:rPr>
                <w:sz w:val="18"/>
                <w:szCs w:val="18"/>
              </w:rPr>
              <w:t>In case of licence-exempted band, so far there is no report on the utilization of existing WAS/RLAN spectrum bands.</w:t>
            </w:r>
          </w:p>
        </w:tc>
      </w:tr>
      <w:tr w:rsidR="007E6C60" w:rsidRPr="00832433" w14:paraId="5DB21F92" w14:textId="77777777" w:rsidTr="00024DAE">
        <w:tc>
          <w:tcPr>
            <w:tcW w:w="1555" w:type="dxa"/>
          </w:tcPr>
          <w:p w14:paraId="4FFA6DC9" w14:textId="77777777" w:rsidR="007E6C60" w:rsidRPr="00832433" w:rsidRDefault="007E6C60" w:rsidP="00024DAE">
            <w:pPr>
              <w:jc w:val="both"/>
              <w:rPr>
                <w:sz w:val="18"/>
                <w:szCs w:val="18"/>
              </w:rPr>
            </w:pPr>
            <w:r w:rsidRPr="00832433">
              <w:rPr>
                <w:sz w:val="18"/>
                <w:szCs w:val="18"/>
              </w:rPr>
              <w:t>China</w:t>
            </w:r>
          </w:p>
        </w:tc>
        <w:tc>
          <w:tcPr>
            <w:tcW w:w="7608" w:type="dxa"/>
          </w:tcPr>
          <w:p w14:paraId="55529F32" w14:textId="77777777" w:rsidR="007E6C60" w:rsidRPr="00832433" w:rsidRDefault="007E6C60" w:rsidP="00024DAE">
            <w:pPr>
              <w:tabs>
                <w:tab w:val="left" w:pos="5670"/>
                <w:tab w:val="left" w:pos="8931"/>
              </w:tabs>
              <w:rPr>
                <w:sz w:val="18"/>
                <w:szCs w:val="18"/>
              </w:rPr>
            </w:pPr>
          </w:p>
        </w:tc>
      </w:tr>
      <w:tr w:rsidR="007E6C60" w:rsidRPr="00832433" w14:paraId="3585E041" w14:textId="77777777" w:rsidTr="00024DAE">
        <w:tc>
          <w:tcPr>
            <w:tcW w:w="1555" w:type="dxa"/>
          </w:tcPr>
          <w:p w14:paraId="15721F26" w14:textId="77777777" w:rsidR="007E6C60" w:rsidRPr="00832433" w:rsidRDefault="007E6C60" w:rsidP="00024DAE">
            <w:pPr>
              <w:jc w:val="both"/>
              <w:rPr>
                <w:sz w:val="18"/>
                <w:szCs w:val="18"/>
              </w:rPr>
            </w:pPr>
            <w:r w:rsidRPr="00832433">
              <w:rPr>
                <w:sz w:val="18"/>
                <w:szCs w:val="18"/>
              </w:rPr>
              <w:t>Korea</w:t>
            </w:r>
          </w:p>
        </w:tc>
        <w:tc>
          <w:tcPr>
            <w:tcW w:w="7608" w:type="dxa"/>
          </w:tcPr>
          <w:p w14:paraId="5621B8FD" w14:textId="77777777" w:rsidR="007E6C60" w:rsidRPr="00832433" w:rsidRDefault="007E6C60" w:rsidP="00024DAE">
            <w:pPr>
              <w:jc w:val="both"/>
              <w:rPr>
                <w:sz w:val="18"/>
                <w:szCs w:val="18"/>
              </w:rPr>
            </w:pPr>
            <w:r w:rsidRPr="00832433">
              <w:rPr>
                <w:sz w:val="18"/>
                <w:szCs w:val="18"/>
              </w:rPr>
              <w:t>The annual data for conformity assessment number of 2.4/5/6 GHz WAS/RLAN</w:t>
            </w:r>
          </w:p>
          <w:p w14:paraId="66C2A6FD" w14:textId="77777777" w:rsidR="007E6C60" w:rsidRPr="00832433" w:rsidRDefault="007E6C60" w:rsidP="00024DAE">
            <w:pPr>
              <w:jc w:val="both"/>
              <w:rPr>
                <w:sz w:val="18"/>
                <w:szCs w:val="18"/>
              </w:rPr>
            </w:pPr>
          </w:p>
          <w:p w14:paraId="548D1306" w14:textId="77777777" w:rsidR="007E6C60" w:rsidRPr="00832433" w:rsidRDefault="007E6C60">
            <w:pPr>
              <w:pStyle w:val="ListParagraph"/>
              <w:numPr>
                <w:ilvl w:val="0"/>
                <w:numId w:val="9"/>
              </w:numPr>
              <w:contextualSpacing w:val="0"/>
              <w:jc w:val="both"/>
              <w:rPr>
                <w:sz w:val="18"/>
                <w:szCs w:val="18"/>
              </w:rPr>
            </w:pPr>
            <w:r w:rsidRPr="00832433">
              <w:rPr>
                <w:sz w:val="18"/>
                <w:szCs w:val="18"/>
                <w:lang w:eastAsia="ko-KR"/>
              </w:rPr>
              <w:lastRenderedPageBreak/>
              <w:t xml:space="preserve">On average over 12 K devices, unlicensed devices such as WAS/RLAN in 2.4 </w:t>
            </w:r>
            <w:r w:rsidRPr="00832433">
              <w:rPr>
                <w:rFonts w:eastAsia="경기천년제목 Medium"/>
                <w:sz w:val="18"/>
                <w:szCs w:val="18"/>
                <w:lang w:eastAsia="ko-KR"/>
              </w:rPr>
              <w:t>㎓</w:t>
            </w:r>
            <w:r w:rsidRPr="00832433">
              <w:rPr>
                <w:rFonts w:eastAsia="경기천년제목 Medium"/>
                <w:sz w:val="18"/>
                <w:szCs w:val="18"/>
                <w:lang w:eastAsia="ko-KR"/>
              </w:rPr>
              <w:t>,</w:t>
            </w:r>
            <w:r w:rsidRPr="00832433">
              <w:rPr>
                <w:sz w:val="18"/>
                <w:szCs w:val="18"/>
                <w:lang w:eastAsia="ko-KR"/>
              </w:rPr>
              <w:t xml:space="preserve"> 5 </w:t>
            </w:r>
            <w:r w:rsidRPr="00832433">
              <w:rPr>
                <w:rFonts w:eastAsia="경기천년제목 Medium"/>
                <w:sz w:val="18"/>
                <w:szCs w:val="18"/>
                <w:lang w:eastAsia="ko-KR"/>
              </w:rPr>
              <w:t>㎓</w:t>
            </w:r>
            <w:r w:rsidRPr="00832433">
              <w:rPr>
                <w:rFonts w:eastAsia="경기천년제목 Medium"/>
                <w:sz w:val="18"/>
                <w:szCs w:val="18"/>
                <w:lang w:eastAsia="ko-KR"/>
              </w:rPr>
              <w:t>and 6</w:t>
            </w:r>
            <w:r w:rsidRPr="00832433">
              <w:rPr>
                <w:rFonts w:eastAsia="경기천년제목 Medium"/>
                <w:sz w:val="18"/>
                <w:szCs w:val="18"/>
                <w:lang w:eastAsia="ko-KR"/>
              </w:rPr>
              <w:t>㎓</w:t>
            </w:r>
            <w:r w:rsidRPr="00832433">
              <w:rPr>
                <w:sz w:val="18"/>
                <w:szCs w:val="18"/>
                <w:lang w:eastAsia="ko-KR"/>
              </w:rPr>
              <w:t xml:space="preserve"> band, are newly certified every year in Korea. And over 68 M devices were sold.</w:t>
            </w:r>
          </w:p>
          <w:p w14:paraId="431FA239" w14:textId="77777777" w:rsidR="007E6C60" w:rsidRPr="00832433" w:rsidRDefault="007E6C60" w:rsidP="00024DAE">
            <w:pPr>
              <w:jc w:val="both"/>
              <w:rPr>
                <w:sz w:val="18"/>
                <w:szCs w:val="18"/>
              </w:rPr>
            </w:pPr>
          </w:p>
          <w:tbl>
            <w:tblPr>
              <w:tblStyle w:val="TableGrid"/>
              <w:tblW w:w="0" w:type="auto"/>
              <w:tblLook w:val="04A0" w:firstRow="1" w:lastRow="0" w:firstColumn="1" w:lastColumn="0" w:noHBand="0" w:noVBand="1"/>
            </w:tblPr>
            <w:tblGrid>
              <w:gridCol w:w="1644"/>
              <w:gridCol w:w="1637"/>
              <w:gridCol w:w="1638"/>
              <w:gridCol w:w="1638"/>
              <w:gridCol w:w="1638"/>
            </w:tblGrid>
            <w:tr w:rsidR="007E6C60" w:rsidRPr="00832433" w14:paraId="5C48D52A" w14:textId="77777777" w:rsidTr="00024DAE">
              <w:trPr>
                <w:trHeight w:val="415"/>
              </w:trPr>
              <w:tc>
                <w:tcPr>
                  <w:tcW w:w="1832" w:type="dxa"/>
                  <w:vMerge w:val="restart"/>
                  <w:vAlign w:val="center"/>
                </w:tcPr>
                <w:p w14:paraId="2F9F44C4" w14:textId="77777777" w:rsidR="007E6C60" w:rsidRPr="00832433" w:rsidRDefault="007E6C60" w:rsidP="00024DAE">
                  <w:pPr>
                    <w:jc w:val="center"/>
                    <w:rPr>
                      <w:bCs/>
                      <w:sz w:val="18"/>
                      <w:szCs w:val="18"/>
                    </w:rPr>
                  </w:pPr>
                  <w:r w:rsidRPr="00832433">
                    <w:rPr>
                      <w:bCs/>
                      <w:sz w:val="18"/>
                      <w:szCs w:val="18"/>
                    </w:rPr>
                    <w:t>Frequency</w:t>
                  </w:r>
                </w:p>
                <w:p w14:paraId="0C1DE7CD" w14:textId="77777777" w:rsidR="007E6C60" w:rsidRPr="00832433" w:rsidRDefault="007E6C60" w:rsidP="00024DAE">
                  <w:pPr>
                    <w:jc w:val="center"/>
                    <w:rPr>
                      <w:bCs/>
                      <w:sz w:val="18"/>
                      <w:szCs w:val="18"/>
                    </w:rPr>
                  </w:pPr>
                  <w:r w:rsidRPr="00832433">
                    <w:rPr>
                      <w:bCs/>
                      <w:sz w:val="18"/>
                      <w:szCs w:val="18"/>
                    </w:rPr>
                    <w:t>Band</w:t>
                  </w:r>
                </w:p>
              </w:tc>
              <w:tc>
                <w:tcPr>
                  <w:tcW w:w="7331" w:type="dxa"/>
                  <w:gridSpan w:val="4"/>
                  <w:vAlign w:val="center"/>
                </w:tcPr>
                <w:p w14:paraId="725259B8" w14:textId="77777777" w:rsidR="007E6C60" w:rsidRPr="00832433" w:rsidRDefault="007E6C60" w:rsidP="00024DAE">
                  <w:pPr>
                    <w:pStyle w:val="ListParagraph"/>
                    <w:ind w:left="360"/>
                    <w:jc w:val="center"/>
                    <w:rPr>
                      <w:bCs/>
                      <w:sz w:val="18"/>
                      <w:szCs w:val="18"/>
                    </w:rPr>
                  </w:pPr>
                  <w:r w:rsidRPr="00832433">
                    <w:rPr>
                      <w:sz w:val="18"/>
                      <w:szCs w:val="18"/>
                      <w:lang w:eastAsia="ko-KR"/>
                    </w:rPr>
                    <w:t>The number of certified devices</w:t>
                  </w:r>
                </w:p>
              </w:tc>
            </w:tr>
            <w:tr w:rsidR="007E6C60" w:rsidRPr="00832433" w14:paraId="1E8F97D9" w14:textId="77777777" w:rsidTr="00024DAE">
              <w:trPr>
                <w:trHeight w:val="415"/>
              </w:trPr>
              <w:tc>
                <w:tcPr>
                  <w:tcW w:w="1832" w:type="dxa"/>
                  <w:vMerge/>
                  <w:vAlign w:val="center"/>
                </w:tcPr>
                <w:p w14:paraId="712686B2" w14:textId="77777777" w:rsidR="007E6C60" w:rsidRPr="00832433" w:rsidRDefault="007E6C60" w:rsidP="00024DAE">
                  <w:pPr>
                    <w:jc w:val="center"/>
                    <w:rPr>
                      <w:bCs/>
                      <w:sz w:val="18"/>
                      <w:szCs w:val="18"/>
                    </w:rPr>
                  </w:pPr>
                </w:p>
              </w:tc>
              <w:tc>
                <w:tcPr>
                  <w:tcW w:w="1832" w:type="dxa"/>
                  <w:vAlign w:val="center"/>
                </w:tcPr>
                <w:p w14:paraId="6E0A3DB7" w14:textId="77777777" w:rsidR="007E6C60" w:rsidRPr="00832433" w:rsidRDefault="007E6C60" w:rsidP="00024DAE">
                  <w:pPr>
                    <w:jc w:val="center"/>
                    <w:rPr>
                      <w:bCs/>
                      <w:sz w:val="18"/>
                      <w:szCs w:val="18"/>
                    </w:rPr>
                  </w:pPr>
                  <w:r w:rsidRPr="00832433">
                    <w:rPr>
                      <w:bCs/>
                      <w:sz w:val="18"/>
                      <w:szCs w:val="18"/>
                    </w:rPr>
                    <w:t>2020</w:t>
                  </w:r>
                </w:p>
              </w:tc>
              <w:tc>
                <w:tcPr>
                  <w:tcW w:w="1833" w:type="dxa"/>
                  <w:vAlign w:val="center"/>
                </w:tcPr>
                <w:p w14:paraId="19EE9AC8" w14:textId="77777777" w:rsidR="007E6C60" w:rsidRPr="00832433" w:rsidRDefault="007E6C60" w:rsidP="00024DAE">
                  <w:pPr>
                    <w:jc w:val="center"/>
                    <w:rPr>
                      <w:bCs/>
                      <w:sz w:val="18"/>
                      <w:szCs w:val="18"/>
                    </w:rPr>
                  </w:pPr>
                  <w:r w:rsidRPr="00832433">
                    <w:rPr>
                      <w:bCs/>
                      <w:sz w:val="18"/>
                      <w:szCs w:val="18"/>
                    </w:rPr>
                    <w:t>2021</w:t>
                  </w:r>
                </w:p>
              </w:tc>
              <w:tc>
                <w:tcPr>
                  <w:tcW w:w="1833" w:type="dxa"/>
                  <w:vAlign w:val="center"/>
                </w:tcPr>
                <w:p w14:paraId="71B4A386" w14:textId="77777777" w:rsidR="007E6C60" w:rsidRPr="00832433" w:rsidRDefault="007E6C60" w:rsidP="00024DAE">
                  <w:pPr>
                    <w:jc w:val="center"/>
                    <w:rPr>
                      <w:bCs/>
                      <w:sz w:val="18"/>
                      <w:szCs w:val="18"/>
                    </w:rPr>
                  </w:pPr>
                  <w:r w:rsidRPr="00832433">
                    <w:rPr>
                      <w:bCs/>
                      <w:sz w:val="18"/>
                      <w:szCs w:val="18"/>
                    </w:rPr>
                    <w:t>2022</w:t>
                  </w:r>
                </w:p>
              </w:tc>
              <w:tc>
                <w:tcPr>
                  <w:tcW w:w="1833" w:type="dxa"/>
                  <w:vAlign w:val="center"/>
                </w:tcPr>
                <w:p w14:paraId="39F246B6" w14:textId="77777777" w:rsidR="007E6C60" w:rsidRPr="00832433" w:rsidRDefault="007E6C60" w:rsidP="00024DAE">
                  <w:pPr>
                    <w:jc w:val="center"/>
                    <w:rPr>
                      <w:bCs/>
                      <w:sz w:val="18"/>
                      <w:szCs w:val="18"/>
                    </w:rPr>
                  </w:pPr>
                  <w:r w:rsidRPr="00832433">
                    <w:rPr>
                      <w:bCs/>
                      <w:sz w:val="18"/>
                      <w:szCs w:val="18"/>
                    </w:rPr>
                    <w:t>Average</w:t>
                  </w:r>
                </w:p>
              </w:tc>
            </w:tr>
            <w:tr w:rsidR="007E6C60" w:rsidRPr="00832433" w14:paraId="3E2B09B6" w14:textId="77777777" w:rsidTr="00024DAE">
              <w:trPr>
                <w:trHeight w:val="415"/>
              </w:trPr>
              <w:tc>
                <w:tcPr>
                  <w:tcW w:w="1832" w:type="dxa"/>
                  <w:vAlign w:val="center"/>
                </w:tcPr>
                <w:p w14:paraId="05C1309C" w14:textId="77777777" w:rsidR="007E6C60" w:rsidRPr="00832433" w:rsidRDefault="007E6C60" w:rsidP="00024DAE">
                  <w:pPr>
                    <w:jc w:val="center"/>
                    <w:rPr>
                      <w:bCs/>
                      <w:sz w:val="18"/>
                      <w:szCs w:val="18"/>
                    </w:rPr>
                  </w:pPr>
                  <w:r w:rsidRPr="00832433">
                    <w:rPr>
                      <w:bCs/>
                      <w:sz w:val="18"/>
                      <w:szCs w:val="18"/>
                    </w:rPr>
                    <w:t xml:space="preserve">2.4 </w:t>
                  </w:r>
                  <w:r w:rsidRPr="00832433">
                    <w:rPr>
                      <w:rFonts w:eastAsia="Malgun Gothic"/>
                      <w:bCs/>
                      <w:sz w:val="18"/>
                      <w:szCs w:val="18"/>
                    </w:rPr>
                    <w:t>㎓</w:t>
                  </w:r>
                  <w:r w:rsidRPr="00832433">
                    <w:rPr>
                      <w:rFonts w:eastAsia="Malgun Gothic"/>
                      <w:bCs/>
                      <w:sz w:val="18"/>
                      <w:szCs w:val="18"/>
                    </w:rPr>
                    <w:t xml:space="preserve"> band</w:t>
                  </w:r>
                </w:p>
              </w:tc>
              <w:tc>
                <w:tcPr>
                  <w:tcW w:w="1832" w:type="dxa"/>
                  <w:vAlign w:val="center"/>
                </w:tcPr>
                <w:p w14:paraId="5F727CCE" w14:textId="77777777" w:rsidR="007E6C60" w:rsidRPr="00832433" w:rsidRDefault="007E6C60" w:rsidP="00024DAE">
                  <w:pPr>
                    <w:ind w:rightChars="100" w:right="240"/>
                    <w:jc w:val="right"/>
                    <w:rPr>
                      <w:bCs/>
                      <w:sz w:val="18"/>
                      <w:szCs w:val="18"/>
                    </w:rPr>
                  </w:pPr>
                  <w:r w:rsidRPr="00832433">
                    <w:rPr>
                      <w:bCs/>
                      <w:sz w:val="18"/>
                      <w:szCs w:val="18"/>
                    </w:rPr>
                    <w:t>10,800</w:t>
                  </w:r>
                </w:p>
              </w:tc>
              <w:tc>
                <w:tcPr>
                  <w:tcW w:w="1833" w:type="dxa"/>
                  <w:vAlign w:val="center"/>
                </w:tcPr>
                <w:p w14:paraId="462AC427" w14:textId="77777777" w:rsidR="007E6C60" w:rsidRPr="00832433" w:rsidRDefault="007E6C60" w:rsidP="00024DAE">
                  <w:pPr>
                    <w:ind w:rightChars="100" w:right="240"/>
                    <w:jc w:val="right"/>
                    <w:rPr>
                      <w:bCs/>
                      <w:sz w:val="18"/>
                      <w:szCs w:val="18"/>
                    </w:rPr>
                  </w:pPr>
                  <w:r w:rsidRPr="00832433">
                    <w:rPr>
                      <w:bCs/>
                      <w:sz w:val="18"/>
                      <w:szCs w:val="18"/>
                    </w:rPr>
                    <w:t>11,411</w:t>
                  </w:r>
                </w:p>
              </w:tc>
              <w:tc>
                <w:tcPr>
                  <w:tcW w:w="1833" w:type="dxa"/>
                  <w:vAlign w:val="center"/>
                </w:tcPr>
                <w:p w14:paraId="71B3D36C" w14:textId="77777777" w:rsidR="007E6C60" w:rsidRPr="00832433" w:rsidRDefault="007E6C60" w:rsidP="00024DAE">
                  <w:pPr>
                    <w:ind w:rightChars="100" w:right="240"/>
                    <w:jc w:val="right"/>
                    <w:rPr>
                      <w:bCs/>
                      <w:sz w:val="18"/>
                      <w:szCs w:val="18"/>
                    </w:rPr>
                  </w:pPr>
                  <w:r w:rsidRPr="00832433">
                    <w:rPr>
                      <w:bCs/>
                      <w:sz w:val="18"/>
                      <w:szCs w:val="18"/>
                    </w:rPr>
                    <w:t>11,733</w:t>
                  </w:r>
                </w:p>
              </w:tc>
              <w:tc>
                <w:tcPr>
                  <w:tcW w:w="1833" w:type="dxa"/>
                  <w:vAlign w:val="center"/>
                </w:tcPr>
                <w:p w14:paraId="1AC2CC79" w14:textId="77777777" w:rsidR="007E6C60" w:rsidRPr="00832433" w:rsidRDefault="007E6C60" w:rsidP="00024DAE">
                  <w:pPr>
                    <w:ind w:rightChars="100" w:right="240"/>
                    <w:jc w:val="right"/>
                    <w:rPr>
                      <w:bCs/>
                      <w:sz w:val="18"/>
                      <w:szCs w:val="18"/>
                    </w:rPr>
                  </w:pPr>
                  <w:r w:rsidRPr="00832433">
                    <w:rPr>
                      <w:bCs/>
                      <w:sz w:val="18"/>
                      <w:szCs w:val="18"/>
                    </w:rPr>
                    <w:t>11,314</w:t>
                  </w:r>
                </w:p>
              </w:tc>
            </w:tr>
            <w:tr w:rsidR="007E6C60" w:rsidRPr="00832433" w14:paraId="4B1FDE00" w14:textId="77777777" w:rsidTr="00024DAE">
              <w:trPr>
                <w:trHeight w:val="415"/>
              </w:trPr>
              <w:tc>
                <w:tcPr>
                  <w:tcW w:w="1832" w:type="dxa"/>
                  <w:vAlign w:val="center"/>
                </w:tcPr>
                <w:p w14:paraId="14205719" w14:textId="77777777" w:rsidR="007E6C60" w:rsidRPr="00832433" w:rsidRDefault="007E6C60" w:rsidP="00024DAE">
                  <w:pPr>
                    <w:jc w:val="center"/>
                    <w:rPr>
                      <w:bCs/>
                      <w:sz w:val="18"/>
                      <w:szCs w:val="18"/>
                    </w:rPr>
                  </w:pPr>
                  <w:r w:rsidRPr="00832433">
                    <w:rPr>
                      <w:bCs/>
                      <w:sz w:val="18"/>
                      <w:szCs w:val="18"/>
                    </w:rPr>
                    <w:t xml:space="preserve">5 </w:t>
                  </w:r>
                  <w:r w:rsidRPr="00832433">
                    <w:rPr>
                      <w:rFonts w:eastAsia="Malgun Gothic"/>
                      <w:bCs/>
                      <w:sz w:val="18"/>
                      <w:szCs w:val="18"/>
                    </w:rPr>
                    <w:t>㎓</w:t>
                  </w:r>
                  <w:r w:rsidRPr="00832433">
                    <w:rPr>
                      <w:rFonts w:eastAsia="Malgun Gothic"/>
                      <w:bCs/>
                      <w:sz w:val="18"/>
                      <w:szCs w:val="18"/>
                    </w:rPr>
                    <w:t xml:space="preserve"> band</w:t>
                  </w:r>
                </w:p>
              </w:tc>
              <w:tc>
                <w:tcPr>
                  <w:tcW w:w="1832" w:type="dxa"/>
                  <w:vAlign w:val="center"/>
                </w:tcPr>
                <w:p w14:paraId="37BA149A" w14:textId="77777777" w:rsidR="007E6C60" w:rsidRPr="00832433" w:rsidRDefault="007E6C60" w:rsidP="00024DAE">
                  <w:pPr>
                    <w:ind w:rightChars="100" w:right="240"/>
                    <w:jc w:val="right"/>
                    <w:rPr>
                      <w:bCs/>
                      <w:sz w:val="18"/>
                      <w:szCs w:val="18"/>
                    </w:rPr>
                  </w:pPr>
                  <w:r w:rsidRPr="00832433">
                    <w:rPr>
                      <w:bCs/>
                      <w:sz w:val="18"/>
                      <w:szCs w:val="18"/>
                    </w:rPr>
                    <w:t>1,371</w:t>
                  </w:r>
                </w:p>
              </w:tc>
              <w:tc>
                <w:tcPr>
                  <w:tcW w:w="1833" w:type="dxa"/>
                  <w:vAlign w:val="center"/>
                </w:tcPr>
                <w:p w14:paraId="78B52C76" w14:textId="77777777" w:rsidR="007E6C60" w:rsidRPr="00832433" w:rsidRDefault="007E6C60" w:rsidP="00024DAE">
                  <w:pPr>
                    <w:ind w:rightChars="100" w:right="240"/>
                    <w:jc w:val="right"/>
                    <w:rPr>
                      <w:bCs/>
                      <w:sz w:val="18"/>
                      <w:szCs w:val="18"/>
                    </w:rPr>
                  </w:pPr>
                  <w:r w:rsidRPr="00832433">
                    <w:rPr>
                      <w:bCs/>
                      <w:sz w:val="18"/>
                      <w:szCs w:val="18"/>
                    </w:rPr>
                    <w:t>1,351</w:t>
                  </w:r>
                </w:p>
              </w:tc>
              <w:tc>
                <w:tcPr>
                  <w:tcW w:w="1833" w:type="dxa"/>
                  <w:vAlign w:val="center"/>
                </w:tcPr>
                <w:p w14:paraId="5977A6DF" w14:textId="77777777" w:rsidR="007E6C60" w:rsidRPr="00832433" w:rsidRDefault="007E6C60" w:rsidP="00024DAE">
                  <w:pPr>
                    <w:ind w:rightChars="100" w:right="240"/>
                    <w:jc w:val="right"/>
                    <w:rPr>
                      <w:bCs/>
                      <w:sz w:val="18"/>
                      <w:szCs w:val="18"/>
                    </w:rPr>
                  </w:pPr>
                  <w:r w:rsidRPr="00832433">
                    <w:rPr>
                      <w:bCs/>
                      <w:sz w:val="18"/>
                      <w:szCs w:val="18"/>
                    </w:rPr>
                    <w:t>1,487</w:t>
                  </w:r>
                </w:p>
              </w:tc>
              <w:tc>
                <w:tcPr>
                  <w:tcW w:w="1833" w:type="dxa"/>
                  <w:vAlign w:val="center"/>
                </w:tcPr>
                <w:p w14:paraId="5E49AA87" w14:textId="77777777" w:rsidR="007E6C60" w:rsidRPr="00832433" w:rsidRDefault="007E6C60" w:rsidP="00024DAE">
                  <w:pPr>
                    <w:ind w:rightChars="100" w:right="240"/>
                    <w:jc w:val="right"/>
                    <w:rPr>
                      <w:bCs/>
                      <w:sz w:val="18"/>
                      <w:szCs w:val="18"/>
                    </w:rPr>
                  </w:pPr>
                  <w:r w:rsidRPr="00832433">
                    <w:rPr>
                      <w:bCs/>
                      <w:sz w:val="18"/>
                      <w:szCs w:val="18"/>
                    </w:rPr>
                    <w:t>1,403</w:t>
                  </w:r>
                </w:p>
              </w:tc>
            </w:tr>
            <w:tr w:rsidR="007E6C60" w:rsidRPr="00832433" w14:paraId="36EA5CE1" w14:textId="77777777" w:rsidTr="00024DAE">
              <w:trPr>
                <w:trHeight w:val="415"/>
              </w:trPr>
              <w:tc>
                <w:tcPr>
                  <w:tcW w:w="1832" w:type="dxa"/>
                  <w:vAlign w:val="center"/>
                </w:tcPr>
                <w:p w14:paraId="2094817D" w14:textId="77777777" w:rsidR="007E6C60" w:rsidRPr="00832433" w:rsidRDefault="007E6C60" w:rsidP="00024DAE">
                  <w:pPr>
                    <w:jc w:val="center"/>
                    <w:rPr>
                      <w:bCs/>
                      <w:sz w:val="18"/>
                      <w:szCs w:val="18"/>
                    </w:rPr>
                  </w:pPr>
                  <w:r w:rsidRPr="00832433">
                    <w:rPr>
                      <w:bCs/>
                      <w:sz w:val="18"/>
                      <w:szCs w:val="18"/>
                    </w:rPr>
                    <w:t xml:space="preserve">6 </w:t>
                  </w:r>
                  <w:r w:rsidRPr="00832433">
                    <w:rPr>
                      <w:rFonts w:eastAsia="Malgun Gothic"/>
                      <w:bCs/>
                      <w:sz w:val="18"/>
                      <w:szCs w:val="18"/>
                    </w:rPr>
                    <w:t>㎓</w:t>
                  </w:r>
                  <w:r w:rsidRPr="00832433">
                    <w:rPr>
                      <w:rFonts w:eastAsia="Malgun Gothic"/>
                      <w:bCs/>
                      <w:sz w:val="18"/>
                      <w:szCs w:val="18"/>
                    </w:rPr>
                    <w:t xml:space="preserve"> band</w:t>
                  </w:r>
                </w:p>
              </w:tc>
              <w:tc>
                <w:tcPr>
                  <w:tcW w:w="1832" w:type="dxa"/>
                  <w:vAlign w:val="center"/>
                </w:tcPr>
                <w:p w14:paraId="7C3869EE" w14:textId="77777777" w:rsidR="007E6C60" w:rsidRPr="00832433" w:rsidRDefault="007E6C60" w:rsidP="00024DAE">
                  <w:pPr>
                    <w:ind w:rightChars="100" w:right="240"/>
                    <w:jc w:val="right"/>
                    <w:rPr>
                      <w:bCs/>
                      <w:sz w:val="18"/>
                      <w:szCs w:val="18"/>
                    </w:rPr>
                  </w:pPr>
                  <w:r w:rsidRPr="00832433">
                    <w:rPr>
                      <w:rFonts w:eastAsia="Malgun Gothic"/>
                      <w:bCs/>
                      <w:sz w:val="18"/>
                      <w:szCs w:val="18"/>
                    </w:rPr>
                    <w:t>1</w:t>
                  </w:r>
                </w:p>
              </w:tc>
              <w:tc>
                <w:tcPr>
                  <w:tcW w:w="1833" w:type="dxa"/>
                  <w:vAlign w:val="center"/>
                </w:tcPr>
                <w:p w14:paraId="1B44C148" w14:textId="77777777" w:rsidR="007E6C60" w:rsidRPr="00832433" w:rsidRDefault="007E6C60" w:rsidP="00024DAE">
                  <w:pPr>
                    <w:ind w:rightChars="100" w:right="240"/>
                    <w:jc w:val="right"/>
                    <w:rPr>
                      <w:bCs/>
                      <w:sz w:val="18"/>
                      <w:szCs w:val="18"/>
                    </w:rPr>
                  </w:pPr>
                  <w:r w:rsidRPr="00832433">
                    <w:rPr>
                      <w:rFonts w:eastAsia="Malgun Gothic"/>
                      <w:bCs/>
                      <w:sz w:val="18"/>
                      <w:szCs w:val="18"/>
                    </w:rPr>
                    <w:t>99</w:t>
                  </w:r>
                </w:p>
              </w:tc>
              <w:tc>
                <w:tcPr>
                  <w:tcW w:w="1833" w:type="dxa"/>
                  <w:vAlign w:val="center"/>
                </w:tcPr>
                <w:p w14:paraId="37B79756" w14:textId="77777777" w:rsidR="007E6C60" w:rsidRPr="00832433" w:rsidRDefault="007E6C60" w:rsidP="00024DAE">
                  <w:pPr>
                    <w:ind w:rightChars="100" w:right="240"/>
                    <w:jc w:val="right"/>
                    <w:rPr>
                      <w:bCs/>
                      <w:sz w:val="18"/>
                      <w:szCs w:val="18"/>
                    </w:rPr>
                  </w:pPr>
                  <w:r w:rsidRPr="00832433">
                    <w:rPr>
                      <w:rFonts w:eastAsia="Malgun Gothic"/>
                      <w:bCs/>
                      <w:sz w:val="18"/>
                      <w:szCs w:val="18"/>
                    </w:rPr>
                    <w:t>396</w:t>
                  </w:r>
                </w:p>
              </w:tc>
              <w:tc>
                <w:tcPr>
                  <w:tcW w:w="1833" w:type="dxa"/>
                  <w:vAlign w:val="center"/>
                </w:tcPr>
                <w:p w14:paraId="19359037" w14:textId="77777777" w:rsidR="007E6C60" w:rsidRPr="00832433" w:rsidRDefault="007E6C60" w:rsidP="00024DAE">
                  <w:pPr>
                    <w:ind w:rightChars="100" w:right="240"/>
                    <w:jc w:val="right"/>
                    <w:rPr>
                      <w:bCs/>
                      <w:sz w:val="18"/>
                      <w:szCs w:val="18"/>
                    </w:rPr>
                  </w:pPr>
                  <w:r w:rsidRPr="00832433">
                    <w:rPr>
                      <w:rFonts w:eastAsia="Malgun Gothic"/>
                      <w:bCs/>
                      <w:sz w:val="18"/>
                      <w:szCs w:val="18"/>
                    </w:rPr>
                    <w:t>165</w:t>
                  </w:r>
                </w:p>
              </w:tc>
            </w:tr>
            <w:tr w:rsidR="007E6C60" w:rsidRPr="00832433" w14:paraId="13563535" w14:textId="77777777" w:rsidTr="00024DAE">
              <w:trPr>
                <w:trHeight w:val="415"/>
              </w:trPr>
              <w:tc>
                <w:tcPr>
                  <w:tcW w:w="1832" w:type="dxa"/>
                  <w:vAlign w:val="center"/>
                </w:tcPr>
                <w:p w14:paraId="57FA07D7" w14:textId="77777777" w:rsidR="007E6C60" w:rsidRPr="00832433" w:rsidRDefault="007E6C60" w:rsidP="00024DAE">
                  <w:pPr>
                    <w:jc w:val="center"/>
                    <w:rPr>
                      <w:bCs/>
                      <w:sz w:val="18"/>
                      <w:szCs w:val="18"/>
                    </w:rPr>
                  </w:pPr>
                  <w:r w:rsidRPr="00832433">
                    <w:rPr>
                      <w:bCs/>
                      <w:sz w:val="18"/>
                      <w:szCs w:val="18"/>
                    </w:rPr>
                    <w:t>Total</w:t>
                  </w:r>
                </w:p>
              </w:tc>
              <w:tc>
                <w:tcPr>
                  <w:tcW w:w="1832" w:type="dxa"/>
                  <w:vAlign w:val="center"/>
                </w:tcPr>
                <w:p w14:paraId="2E0BB6B9" w14:textId="77777777" w:rsidR="007E6C60" w:rsidRPr="00832433" w:rsidRDefault="007E6C60" w:rsidP="00024DAE">
                  <w:pPr>
                    <w:ind w:rightChars="100" w:right="240"/>
                    <w:jc w:val="right"/>
                    <w:rPr>
                      <w:bCs/>
                      <w:sz w:val="18"/>
                      <w:szCs w:val="18"/>
                    </w:rPr>
                  </w:pPr>
                  <w:r w:rsidRPr="00832433">
                    <w:rPr>
                      <w:bCs/>
                      <w:sz w:val="18"/>
                      <w:szCs w:val="18"/>
                    </w:rPr>
                    <w:t>12,172</w:t>
                  </w:r>
                </w:p>
              </w:tc>
              <w:tc>
                <w:tcPr>
                  <w:tcW w:w="1833" w:type="dxa"/>
                  <w:vAlign w:val="center"/>
                </w:tcPr>
                <w:p w14:paraId="126D951A" w14:textId="77777777" w:rsidR="007E6C60" w:rsidRPr="00832433" w:rsidRDefault="007E6C60" w:rsidP="00024DAE">
                  <w:pPr>
                    <w:ind w:rightChars="100" w:right="240"/>
                    <w:jc w:val="right"/>
                    <w:rPr>
                      <w:bCs/>
                      <w:sz w:val="18"/>
                      <w:szCs w:val="18"/>
                    </w:rPr>
                  </w:pPr>
                  <w:r w:rsidRPr="00832433">
                    <w:rPr>
                      <w:bCs/>
                      <w:sz w:val="18"/>
                      <w:szCs w:val="18"/>
                    </w:rPr>
                    <w:t>12,861</w:t>
                  </w:r>
                </w:p>
              </w:tc>
              <w:tc>
                <w:tcPr>
                  <w:tcW w:w="1833" w:type="dxa"/>
                  <w:vAlign w:val="center"/>
                </w:tcPr>
                <w:p w14:paraId="10FDBB46" w14:textId="77777777" w:rsidR="007E6C60" w:rsidRPr="00832433" w:rsidRDefault="007E6C60" w:rsidP="00024DAE">
                  <w:pPr>
                    <w:ind w:rightChars="100" w:right="240"/>
                    <w:jc w:val="right"/>
                    <w:rPr>
                      <w:bCs/>
                      <w:sz w:val="18"/>
                      <w:szCs w:val="18"/>
                    </w:rPr>
                  </w:pPr>
                  <w:r w:rsidRPr="00832433">
                    <w:rPr>
                      <w:bCs/>
                      <w:sz w:val="18"/>
                      <w:szCs w:val="18"/>
                    </w:rPr>
                    <w:t>13,616</w:t>
                  </w:r>
                </w:p>
              </w:tc>
              <w:tc>
                <w:tcPr>
                  <w:tcW w:w="1833" w:type="dxa"/>
                  <w:vAlign w:val="center"/>
                </w:tcPr>
                <w:p w14:paraId="71062213" w14:textId="77777777" w:rsidR="007E6C60" w:rsidRPr="00832433" w:rsidRDefault="007E6C60" w:rsidP="00024DAE">
                  <w:pPr>
                    <w:ind w:rightChars="100" w:right="240"/>
                    <w:jc w:val="right"/>
                    <w:rPr>
                      <w:bCs/>
                      <w:sz w:val="18"/>
                      <w:szCs w:val="18"/>
                    </w:rPr>
                  </w:pPr>
                  <w:r w:rsidRPr="00832433">
                    <w:rPr>
                      <w:bCs/>
                      <w:sz w:val="18"/>
                      <w:szCs w:val="18"/>
                    </w:rPr>
                    <w:t>12,882</w:t>
                  </w:r>
                </w:p>
              </w:tc>
            </w:tr>
          </w:tbl>
          <w:p w14:paraId="6D43E0EF" w14:textId="77777777" w:rsidR="007E6C60" w:rsidRPr="00832433" w:rsidRDefault="007E6C60" w:rsidP="00024DAE">
            <w:pPr>
              <w:rPr>
                <w:bCs/>
                <w:i/>
                <w:sz w:val="18"/>
                <w:szCs w:val="18"/>
              </w:rPr>
            </w:pPr>
            <w:proofErr w:type="gramStart"/>
            <w:r w:rsidRPr="00832433">
              <w:rPr>
                <w:bCs/>
                <w:i/>
                <w:sz w:val="18"/>
                <w:szCs w:val="18"/>
              </w:rPr>
              <w:t>Note :</w:t>
            </w:r>
            <w:proofErr w:type="gramEnd"/>
            <w:r w:rsidRPr="00832433">
              <w:rPr>
                <w:bCs/>
                <w:i/>
                <w:sz w:val="18"/>
                <w:szCs w:val="18"/>
              </w:rPr>
              <w:t xml:space="preserve"> Multifunction devices such as smart phones, tablets,  and lap-top PCs were excluded.</w:t>
            </w:r>
          </w:p>
          <w:p w14:paraId="601910E1" w14:textId="77777777" w:rsidR="007E6C60" w:rsidRPr="00832433" w:rsidRDefault="007E6C60" w:rsidP="00024DAE">
            <w:pPr>
              <w:jc w:val="both"/>
              <w:rPr>
                <w:bCs/>
                <w:sz w:val="18"/>
                <w:szCs w:val="18"/>
              </w:rPr>
            </w:pPr>
          </w:p>
          <w:tbl>
            <w:tblPr>
              <w:tblStyle w:val="TableGrid"/>
              <w:tblW w:w="0" w:type="auto"/>
              <w:tblLook w:val="04A0" w:firstRow="1" w:lastRow="0" w:firstColumn="1" w:lastColumn="0" w:noHBand="0" w:noVBand="1"/>
            </w:tblPr>
            <w:tblGrid>
              <w:gridCol w:w="1572"/>
              <w:gridCol w:w="1664"/>
              <w:gridCol w:w="1664"/>
              <w:gridCol w:w="1663"/>
              <w:gridCol w:w="1632"/>
            </w:tblGrid>
            <w:tr w:rsidR="007E6C60" w:rsidRPr="00832433" w14:paraId="6F0EDD84" w14:textId="77777777" w:rsidTr="00024DAE">
              <w:trPr>
                <w:trHeight w:val="415"/>
              </w:trPr>
              <w:tc>
                <w:tcPr>
                  <w:tcW w:w="1838" w:type="dxa"/>
                  <w:vMerge w:val="restart"/>
                  <w:vAlign w:val="center"/>
                </w:tcPr>
                <w:p w14:paraId="3CA982D9" w14:textId="77777777" w:rsidR="007E6C60" w:rsidRPr="00832433" w:rsidRDefault="007E6C60" w:rsidP="00024DAE">
                  <w:pPr>
                    <w:jc w:val="center"/>
                    <w:rPr>
                      <w:bCs/>
                      <w:sz w:val="18"/>
                      <w:szCs w:val="18"/>
                    </w:rPr>
                  </w:pPr>
                  <w:r w:rsidRPr="00832433">
                    <w:rPr>
                      <w:bCs/>
                      <w:sz w:val="18"/>
                      <w:szCs w:val="18"/>
                    </w:rPr>
                    <w:t>Frequency</w:t>
                  </w:r>
                </w:p>
                <w:p w14:paraId="4E0D8304" w14:textId="77777777" w:rsidR="007E6C60" w:rsidRPr="00832433" w:rsidRDefault="007E6C60" w:rsidP="00024DAE">
                  <w:pPr>
                    <w:jc w:val="center"/>
                    <w:rPr>
                      <w:bCs/>
                      <w:sz w:val="18"/>
                      <w:szCs w:val="18"/>
                    </w:rPr>
                  </w:pPr>
                  <w:r w:rsidRPr="00832433">
                    <w:rPr>
                      <w:bCs/>
                      <w:sz w:val="18"/>
                      <w:szCs w:val="18"/>
                    </w:rPr>
                    <w:t>Band</w:t>
                  </w:r>
                </w:p>
              </w:tc>
              <w:tc>
                <w:tcPr>
                  <w:tcW w:w="7325" w:type="dxa"/>
                  <w:gridSpan w:val="4"/>
                  <w:vAlign w:val="center"/>
                </w:tcPr>
                <w:p w14:paraId="77681587" w14:textId="77777777" w:rsidR="007E6C60" w:rsidRPr="00832433" w:rsidRDefault="007E6C60" w:rsidP="00024DAE">
                  <w:pPr>
                    <w:pStyle w:val="ListParagraph"/>
                    <w:ind w:left="360"/>
                    <w:jc w:val="center"/>
                    <w:rPr>
                      <w:bCs/>
                      <w:sz w:val="18"/>
                      <w:szCs w:val="18"/>
                    </w:rPr>
                  </w:pPr>
                  <w:r w:rsidRPr="00832433">
                    <w:rPr>
                      <w:sz w:val="18"/>
                      <w:szCs w:val="18"/>
                      <w:lang w:eastAsia="ko-KR"/>
                    </w:rPr>
                    <w:t>The number of WAS/RLAN devices sold</w:t>
                  </w:r>
                </w:p>
              </w:tc>
            </w:tr>
            <w:tr w:rsidR="007E6C60" w:rsidRPr="00832433" w14:paraId="6AF65464" w14:textId="77777777" w:rsidTr="00024DAE">
              <w:trPr>
                <w:trHeight w:val="415"/>
              </w:trPr>
              <w:tc>
                <w:tcPr>
                  <w:tcW w:w="1838" w:type="dxa"/>
                  <w:vMerge/>
                  <w:vAlign w:val="center"/>
                </w:tcPr>
                <w:p w14:paraId="28550C5D" w14:textId="77777777" w:rsidR="007E6C60" w:rsidRPr="00832433" w:rsidRDefault="007E6C60" w:rsidP="00024DAE">
                  <w:pPr>
                    <w:jc w:val="center"/>
                    <w:rPr>
                      <w:bCs/>
                      <w:sz w:val="18"/>
                      <w:szCs w:val="18"/>
                    </w:rPr>
                  </w:pPr>
                </w:p>
              </w:tc>
              <w:tc>
                <w:tcPr>
                  <w:tcW w:w="1843" w:type="dxa"/>
                  <w:vAlign w:val="center"/>
                </w:tcPr>
                <w:p w14:paraId="61C8058E" w14:textId="77777777" w:rsidR="007E6C60" w:rsidRPr="00832433" w:rsidRDefault="007E6C60" w:rsidP="00024DAE">
                  <w:pPr>
                    <w:jc w:val="center"/>
                    <w:rPr>
                      <w:bCs/>
                      <w:sz w:val="18"/>
                      <w:szCs w:val="18"/>
                    </w:rPr>
                  </w:pPr>
                  <w:r w:rsidRPr="00832433">
                    <w:rPr>
                      <w:bCs/>
                      <w:sz w:val="18"/>
                      <w:szCs w:val="18"/>
                    </w:rPr>
                    <w:t>2020</w:t>
                  </w:r>
                </w:p>
              </w:tc>
              <w:tc>
                <w:tcPr>
                  <w:tcW w:w="1843" w:type="dxa"/>
                  <w:vAlign w:val="center"/>
                </w:tcPr>
                <w:p w14:paraId="5189F426" w14:textId="77777777" w:rsidR="007E6C60" w:rsidRPr="00832433" w:rsidRDefault="007E6C60" w:rsidP="00024DAE">
                  <w:pPr>
                    <w:jc w:val="center"/>
                    <w:rPr>
                      <w:bCs/>
                      <w:sz w:val="18"/>
                      <w:szCs w:val="18"/>
                    </w:rPr>
                  </w:pPr>
                  <w:r w:rsidRPr="00832433">
                    <w:rPr>
                      <w:bCs/>
                      <w:sz w:val="18"/>
                      <w:szCs w:val="18"/>
                    </w:rPr>
                    <w:t>2021</w:t>
                  </w:r>
                </w:p>
              </w:tc>
              <w:tc>
                <w:tcPr>
                  <w:tcW w:w="1842" w:type="dxa"/>
                  <w:vAlign w:val="center"/>
                </w:tcPr>
                <w:p w14:paraId="34682E4C" w14:textId="77777777" w:rsidR="007E6C60" w:rsidRPr="00832433" w:rsidRDefault="007E6C60" w:rsidP="00024DAE">
                  <w:pPr>
                    <w:jc w:val="center"/>
                    <w:rPr>
                      <w:bCs/>
                      <w:sz w:val="18"/>
                      <w:szCs w:val="18"/>
                    </w:rPr>
                  </w:pPr>
                  <w:r w:rsidRPr="00832433">
                    <w:rPr>
                      <w:bCs/>
                      <w:sz w:val="18"/>
                      <w:szCs w:val="18"/>
                    </w:rPr>
                    <w:t>2022</w:t>
                  </w:r>
                </w:p>
              </w:tc>
              <w:tc>
                <w:tcPr>
                  <w:tcW w:w="1797" w:type="dxa"/>
                  <w:vAlign w:val="center"/>
                </w:tcPr>
                <w:p w14:paraId="1BC4E0F2" w14:textId="77777777" w:rsidR="007E6C60" w:rsidRPr="00832433" w:rsidRDefault="007E6C60" w:rsidP="00024DAE">
                  <w:pPr>
                    <w:jc w:val="center"/>
                    <w:rPr>
                      <w:bCs/>
                      <w:sz w:val="18"/>
                      <w:szCs w:val="18"/>
                    </w:rPr>
                  </w:pPr>
                  <w:r w:rsidRPr="00832433">
                    <w:rPr>
                      <w:bCs/>
                      <w:sz w:val="18"/>
                      <w:szCs w:val="18"/>
                    </w:rPr>
                    <w:t>Average</w:t>
                  </w:r>
                </w:p>
              </w:tc>
            </w:tr>
            <w:tr w:rsidR="007E6C60" w:rsidRPr="00832433" w14:paraId="2DDA7993" w14:textId="77777777" w:rsidTr="00024DAE">
              <w:trPr>
                <w:trHeight w:val="415"/>
              </w:trPr>
              <w:tc>
                <w:tcPr>
                  <w:tcW w:w="1838" w:type="dxa"/>
                  <w:vAlign w:val="center"/>
                </w:tcPr>
                <w:p w14:paraId="07106E2D" w14:textId="77777777" w:rsidR="007E6C60" w:rsidRPr="00832433" w:rsidRDefault="007E6C60" w:rsidP="00024DAE">
                  <w:pPr>
                    <w:jc w:val="center"/>
                    <w:rPr>
                      <w:bCs/>
                      <w:sz w:val="18"/>
                      <w:szCs w:val="18"/>
                    </w:rPr>
                  </w:pPr>
                  <w:r w:rsidRPr="00832433">
                    <w:rPr>
                      <w:bCs/>
                      <w:sz w:val="18"/>
                      <w:szCs w:val="18"/>
                    </w:rPr>
                    <w:t xml:space="preserve">2.4 </w:t>
                  </w:r>
                  <w:r w:rsidRPr="00832433">
                    <w:rPr>
                      <w:rFonts w:eastAsia="Malgun Gothic"/>
                      <w:bCs/>
                      <w:sz w:val="18"/>
                      <w:szCs w:val="18"/>
                    </w:rPr>
                    <w:t>㎓</w:t>
                  </w:r>
                  <w:r w:rsidRPr="00832433">
                    <w:rPr>
                      <w:rFonts w:eastAsia="Malgun Gothic"/>
                      <w:bCs/>
                      <w:sz w:val="18"/>
                      <w:szCs w:val="18"/>
                    </w:rPr>
                    <w:t xml:space="preserve"> band</w:t>
                  </w:r>
                </w:p>
              </w:tc>
              <w:tc>
                <w:tcPr>
                  <w:tcW w:w="1843" w:type="dxa"/>
                  <w:vAlign w:val="center"/>
                </w:tcPr>
                <w:p w14:paraId="1C5F72EA" w14:textId="77777777" w:rsidR="007E6C60" w:rsidRPr="00832433" w:rsidRDefault="007E6C60" w:rsidP="00024DAE">
                  <w:pPr>
                    <w:ind w:rightChars="100" w:right="240"/>
                    <w:jc w:val="right"/>
                    <w:rPr>
                      <w:bCs/>
                      <w:sz w:val="18"/>
                      <w:szCs w:val="18"/>
                    </w:rPr>
                  </w:pPr>
                  <w:r w:rsidRPr="00832433">
                    <w:rPr>
                      <w:bCs/>
                      <w:sz w:val="18"/>
                      <w:szCs w:val="18"/>
                    </w:rPr>
                    <w:t>69,821,832</w:t>
                  </w:r>
                </w:p>
              </w:tc>
              <w:tc>
                <w:tcPr>
                  <w:tcW w:w="1843" w:type="dxa"/>
                  <w:vAlign w:val="center"/>
                </w:tcPr>
                <w:p w14:paraId="14C84830"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58,102,434</w:t>
                  </w:r>
                </w:p>
              </w:tc>
              <w:tc>
                <w:tcPr>
                  <w:tcW w:w="1842" w:type="dxa"/>
                  <w:vAlign w:val="center"/>
                </w:tcPr>
                <w:p w14:paraId="6286105C"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48,570,108</w:t>
                  </w:r>
                </w:p>
              </w:tc>
              <w:tc>
                <w:tcPr>
                  <w:tcW w:w="1797" w:type="dxa"/>
                  <w:vAlign w:val="center"/>
                </w:tcPr>
                <w:p w14:paraId="4C2E78BB"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58,831,491</w:t>
                  </w:r>
                </w:p>
              </w:tc>
            </w:tr>
            <w:tr w:rsidR="007E6C60" w:rsidRPr="00832433" w14:paraId="33499E4A" w14:textId="77777777" w:rsidTr="00024DAE">
              <w:trPr>
                <w:trHeight w:val="415"/>
              </w:trPr>
              <w:tc>
                <w:tcPr>
                  <w:tcW w:w="1838" w:type="dxa"/>
                  <w:vAlign w:val="center"/>
                </w:tcPr>
                <w:p w14:paraId="3176B580" w14:textId="77777777" w:rsidR="007E6C60" w:rsidRPr="00832433" w:rsidRDefault="007E6C60" w:rsidP="00024DAE">
                  <w:pPr>
                    <w:jc w:val="center"/>
                    <w:rPr>
                      <w:bCs/>
                      <w:sz w:val="18"/>
                      <w:szCs w:val="18"/>
                    </w:rPr>
                  </w:pPr>
                  <w:r w:rsidRPr="00832433">
                    <w:rPr>
                      <w:bCs/>
                      <w:sz w:val="18"/>
                      <w:szCs w:val="18"/>
                    </w:rPr>
                    <w:t xml:space="preserve">5 </w:t>
                  </w:r>
                  <w:r w:rsidRPr="00832433">
                    <w:rPr>
                      <w:rFonts w:eastAsia="Malgun Gothic"/>
                      <w:bCs/>
                      <w:sz w:val="18"/>
                      <w:szCs w:val="18"/>
                    </w:rPr>
                    <w:t>㎓</w:t>
                  </w:r>
                  <w:r w:rsidRPr="00832433">
                    <w:rPr>
                      <w:rFonts w:eastAsia="Malgun Gothic"/>
                      <w:bCs/>
                      <w:sz w:val="18"/>
                      <w:szCs w:val="18"/>
                    </w:rPr>
                    <w:t xml:space="preserve"> band</w:t>
                  </w:r>
                </w:p>
              </w:tc>
              <w:tc>
                <w:tcPr>
                  <w:tcW w:w="1843" w:type="dxa"/>
                  <w:vAlign w:val="center"/>
                </w:tcPr>
                <w:p w14:paraId="321DB2B6"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16,600,906</w:t>
                  </w:r>
                </w:p>
              </w:tc>
              <w:tc>
                <w:tcPr>
                  <w:tcW w:w="1843" w:type="dxa"/>
                  <w:vAlign w:val="center"/>
                </w:tcPr>
                <w:p w14:paraId="385DC756"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7,972,220</w:t>
                  </w:r>
                </w:p>
              </w:tc>
              <w:tc>
                <w:tcPr>
                  <w:tcW w:w="1842" w:type="dxa"/>
                  <w:vAlign w:val="center"/>
                </w:tcPr>
                <w:p w14:paraId="00B4F235"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4,747,660</w:t>
                  </w:r>
                </w:p>
              </w:tc>
              <w:tc>
                <w:tcPr>
                  <w:tcW w:w="1797" w:type="dxa"/>
                  <w:vAlign w:val="center"/>
                </w:tcPr>
                <w:p w14:paraId="38BC8511"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9,773,595</w:t>
                  </w:r>
                </w:p>
              </w:tc>
            </w:tr>
            <w:tr w:rsidR="007E6C60" w:rsidRPr="00832433" w14:paraId="779DE9A5" w14:textId="77777777" w:rsidTr="00024DAE">
              <w:trPr>
                <w:trHeight w:val="415"/>
              </w:trPr>
              <w:tc>
                <w:tcPr>
                  <w:tcW w:w="1838" w:type="dxa"/>
                  <w:vAlign w:val="center"/>
                </w:tcPr>
                <w:p w14:paraId="2A4A5C45" w14:textId="77777777" w:rsidR="007E6C60" w:rsidRPr="00832433" w:rsidRDefault="007E6C60" w:rsidP="00024DAE">
                  <w:pPr>
                    <w:jc w:val="center"/>
                    <w:rPr>
                      <w:bCs/>
                      <w:sz w:val="18"/>
                      <w:szCs w:val="18"/>
                    </w:rPr>
                  </w:pPr>
                  <w:r w:rsidRPr="00832433">
                    <w:rPr>
                      <w:bCs/>
                      <w:sz w:val="18"/>
                      <w:szCs w:val="18"/>
                    </w:rPr>
                    <w:t>Total</w:t>
                  </w:r>
                </w:p>
              </w:tc>
              <w:tc>
                <w:tcPr>
                  <w:tcW w:w="1843" w:type="dxa"/>
                  <w:vAlign w:val="center"/>
                </w:tcPr>
                <w:p w14:paraId="01C27F50"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86,422,738</w:t>
                  </w:r>
                </w:p>
              </w:tc>
              <w:tc>
                <w:tcPr>
                  <w:tcW w:w="1843" w:type="dxa"/>
                  <w:vAlign w:val="center"/>
                </w:tcPr>
                <w:p w14:paraId="1D9AD50A"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66,074,654</w:t>
                  </w:r>
                </w:p>
              </w:tc>
              <w:tc>
                <w:tcPr>
                  <w:tcW w:w="1842" w:type="dxa"/>
                  <w:vAlign w:val="center"/>
                </w:tcPr>
                <w:p w14:paraId="57EBA438"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53,317,768</w:t>
                  </w:r>
                </w:p>
              </w:tc>
              <w:tc>
                <w:tcPr>
                  <w:tcW w:w="1797" w:type="dxa"/>
                  <w:vAlign w:val="center"/>
                </w:tcPr>
                <w:p w14:paraId="0607E30C" w14:textId="77777777" w:rsidR="007E6C60" w:rsidRPr="00832433" w:rsidRDefault="007E6C60" w:rsidP="00024DAE">
                  <w:pPr>
                    <w:widowControl w:val="0"/>
                    <w:autoSpaceDE w:val="0"/>
                    <w:autoSpaceDN w:val="0"/>
                    <w:spacing w:line="384" w:lineRule="auto"/>
                    <w:ind w:rightChars="100" w:right="240"/>
                    <w:jc w:val="right"/>
                    <w:textAlignment w:val="baseline"/>
                    <w:rPr>
                      <w:bCs/>
                      <w:sz w:val="18"/>
                      <w:szCs w:val="18"/>
                    </w:rPr>
                  </w:pPr>
                  <w:r w:rsidRPr="00832433">
                    <w:rPr>
                      <w:rFonts w:eastAsia="Malgun Gothic"/>
                      <w:bCs/>
                      <w:sz w:val="18"/>
                      <w:szCs w:val="18"/>
                    </w:rPr>
                    <w:t>68,605,086</w:t>
                  </w:r>
                </w:p>
              </w:tc>
            </w:tr>
          </w:tbl>
          <w:p w14:paraId="0019582E" w14:textId="77777777" w:rsidR="007E6C60" w:rsidRPr="00832433" w:rsidRDefault="007E6C60" w:rsidP="00024DAE">
            <w:pPr>
              <w:rPr>
                <w:i/>
                <w:sz w:val="18"/>
                <w:szCs w:val="18"/>
              </w:rPr>
            </w:pPr>
            <w:r w:rsidRPr="00832433">
              <w:rPr>
                <w:i/>
                <w:sz w:val="18"/>
                <w:szCs w:val="18"/>
              </w:rPr>
              <w:t>Note: Multifunction devices such as smartphones, tablets, and laptop PCs were excluded.</w:t>
            </w:r>
          </w:p>
          <w:p w14:paraId="67588C4A" w14:textId="77777777" w:rsidR="007E6C60" w:rsidRPr="00832433" w:rsidRDefault="007E6C60" w:rsidP="00024DAE">
            <w:pPr>
              <w:rPr>
                <w:i/>
                <w:sz w:val="18"/>
                <w:szCs w:val="18"/>
              </w:rPr>
            </w:pPr>
            <w:r w:rsidRPr="00832433">
              <w:rPr>
                <w:i/>
                <w:sz w:val="18"/>
                <w:szCs w:val="18"/>
              </w:rPr>
              <w:t>The number of devices sold each year accounts for the sales of devices certified in the last 3 years prior to the sales, meaning 2020 sales indicate the sale of devices certified between 2017 and 2019.</w:t>
            </w:r>
          </w:p>
          <w:p w14:paraId="4B0AD9D6" w14:textId="77777777" w:rsidR="007E6C60" w:rsidRPr="00832433" w:rsidRDefault="007E6C60" w:rsidP="00024DAE">
            <w:pPr>
              <w:jc w:val="both"/>
              <w:rPr>
                <w:sz w:val="18"/>
                <w:szCs w:val="18"/>
              </w:rPr>
            </w:pPr>
          </w:p>
          <w:p w14:paraId="7A53BDE1" w14:textId="77777777" w:rsidR="007E6C60" w:rsidRPr="00832433" w:rsidRDefault="007E6C60">
            <w:pPr>
              <w:pStyle w:val="ListParagraph"/>
              <w:numPr>
                <w:ilvl w:val="0"/>
                <w:numId w:val="9"/>
              </w:numPr>
              <w:contextualSpacing w:val="0"/>
              <w:jc w:val="both"/>
              <w:rPr>
                <w:sz w:val="18"/>
                <w:szCs w:val="18"/>
              </w:rPr>
            </w:pPr>
            <w:r w:rsidRPr="00832433">
              <w:rPr>
                <w:sz w:val="18"/>
                <w:szCs w:val="18"/>
              </w:rPr>
              <w:t>Below is an example of measurement data for the utilization of WAS/RLAN channel in Seoul.</w:t>
            </w:r>
          </w:p>
          <w:p w14:paraId="79A86A74" w14:textId="77777777" w:rsidR="007E6C60" w:rsidRPr="00832433" w:rsidRDefault="007E6C60" w:rsidP="00024DAE">
            <w:pPr>
              <w:jc w:val="both"/>
              <w:rPr>
                <w:sz w:val="18"/>
                <w:szCs w:val="18"/>
              </w:rPr>
            </w:pPr>
          </w:p>
          <w:p w14:paraId="4D08DEF3" w14:textId="77777777" w:rsidR="007E6C60" w:rsidRPr="00832433" w:rsidRDefault="007E6C60" w:rsidP="00024DAE">
            <w:pPr>
              <w:jc w:val="both"/>
              <w:rPr>
                <w:color w:val="0000FF"/>
                <w:sz w:val="18"/>
                <w:szCs w:val="18"/>
              </w:rPr>
            </w:pPr>
            <w:r w:rsidRPr="00832433">
              <w:rPr>
                <w:noProof/>
                <w:color w:val="0000FF"/>
                <w:sz w:val="18"/>
                <w:szCs w:val="18"/>
              </w:rPr>
              <w:drawing>
                <wp:inline distT="0" distB="0" distL="0" distR="0" wp14:anchorId="6F7CFF0F" wp14:editId="70769EC1">
                  <wp:extent cx="5819775" cy="1819275"/>
                  <wp:effectExtent l="0" t="0" r="9525" b="9525"/>
                  <wp:docPr id="12" name="그림 12" descr="A graph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descr="A graph of a char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19775" cy="1819275"/>
                          </a:xfrm>
                          <a:prstGeom prst="rect">
                            <a:avLst/>
                          </a:prstGeom>
                          <a:noFill/>
                          <a:ln>
                            <a:noFill/>
                          </a:ln>
                        </pic:spPr>
                      </pic:pic>
                    </a:graphicData>
                  </a:graphic>
                </wp:inline>
              </w:drawing>
            </w:r>
          </w:p>
          <w:p w14:paraId="685DDF06" w14:textId="77777777" w:rsidR="007E6C60" w:rsidRPr="00832433" w:rsidRDefault="007E6C60" w:rsidP="00024DAE">
            <w:pPr>
              <w:jc w:val="both"/>
              <w:rPr>
                <w:b/>
                <w:sz w:val="18"/>
                <w:szCs w:val="18"/>
              </w:rPr>
            </w:pPr>
            <w:r w:rsidRPr="00832433">
              <w:rPr>
                <w:i/>
                <w:sz w:val="18"/>
                <w:szCs w:val="18"/>
              </w:rPr>
              <w:t>Note: This is an example of Gangnam Subway Station between 11 AM and 12 PM on April 22, 2023. The channel utilization of 1, 5, 9, and 13 was over 90% for 3 hours a day on average.</w:t>
            </w:r>
          </w:p>
          <w:p w14:paraId="7441E5B5" w14:textId="77777777" w:rsidR="007E6C60" w:rsidRPr="00832433" w:rsidRDefault="007E6C60" w:rsidP="00024DAE">
            <w:pPr>
              <w:jc w:val="both"/>
              <w:rPr>
                <w:b/>
                <w:sz w:val="18"/>
                <w:szCs w:val="18"/>
              </w:rPr>
            </w:pPr>
            <w:r w:rsidRPr="00832433">
              <w:rPr>
                <w:i/>
                <w:sz w:val="18"/>
                <w:szCs w:val="18"/>
              </w:rPr>
              <w:t>The channel utilization of 36, 44, and 149 was over 50% for 7 hours a day on average.</w:t>
            </w:r>
          </w:p>
          <w:p w14:paraId="1F164C9D" w14:textId="77777777" w:rsidR="007E6C60" w:rsidRPr="00832433" w:rsidRDefault="007E6C60" w:rsidP="00024DAE">
            <w:pPr>
              <w:tabs>
                <w:tab w:val="left" w:pos="5670"/>
                <w:tab w:val="left" w:pos="8931"/>
              </w:tabs>
              <w:rPr>
                <w:sz w:val="18"/>
                <w:szCs w:val="18"/>
              </w:rPr>
            </w:pPr>
          </w:p>
        </w:tc>
      </w:tr>
      <w:tr w:rsidR="007E6C60" w:rsidRPr="00832433" w14:paraId="101A7E99" w14:textId="77777777" w:rsidTr="00024DAE">
        <w:tc>
          <w:tcPr>
            <w:tcW w:w="1555" w:type="dxa"/>
          </w:tcPr>
          <w:p w14:paraId="6BF8E072" w14:textId="77777777" w:rsidR="007E6C60" w:rsidRPr="00832433" w:rsidRDefault="007E6C60" w:rsidP="00024DAE">
            <w:pPr>
              <w:jc w:val="both"/>
              <w:rPr>
                <w:sz w:val="18"/>
                <w:szCs w:val="18"/>
              </w:rPr>
            </w:pPr>
            <w:r>
              <w:rPr>
                <w:sz w:val="18"/>
                <w:szCs w:val="18"/>
              </w:rPr>
              <w:lastRenderedPageBreak/>
              <w:t>Sri Lanka</w:t>
            </w:r>
          </w:p>
        </w:tc>
        <w:tc>
          <w:tcPr>
            <w:tcW w:w="7608" w:type="dxa"/>
          </w:tcPr>
          <w:p w14:paraId="45C77684" w14:textId="77777777" w:rsidR="007E6C60" w:rsidRPr="00832433" w:rsidRDefault="007E6C60" w:rsidP="00024DAE">
            <w:pPr>
              <w:jc w:val="both"/>
              <w:rPr>
                <w:sz w:val="18"/>
                <w:szCs w:val="18"/>
              </w:rPr>
            </w:pPr>
            <w:r>
              <w:rPr>
                <w:sz w:val="18"/>
                <w:szCs w:val="18"/>
              </w:rPr>
              <w:t>No</w:t>
            </w:r>
          </w:p>
        </w:tc>
      </w:tr>
      <w:tr w:rsidR="007E6C60" w:rsidRPr="00832433" w14:paraId="7E144F51" w14:textId="77777777" w:rsidTr="00024DAE">
        <w:tc>
          <w:tcPr>
            <w:tcW w:w="1555" w:type="dxa"/>
          </w:tcPr>
          <w:p w14:paraId="6377627C" w14:textId="77777777" w:rsidR="007E6C60" w:rsidRDefault="007E6C60" w:rsidP="00024DAE">
            <w:pPr>
              <w:jc w:val="both"/>
              <w:rPr>
                <w:sz w:val="18"/>
                <w:szCs w:val="18"/>
              </w:rPr>
            </w:pPr>
            <w:r>
              <w:rPr>
                <w:sz w:val="18"/>
                <w:szCs w:val="18"/>
              </w:rPr>
              <w:t>Brunei</w:t>
            </w:r>
          </w:p>
        </w:tc>
        <w:tc>
          <w:tcPr>
            <w:tcW w:w="7608" w:type="dxa"/>
          </w:tcPr>
          <w:p w14:paraId="760A2402" w14:textId="77777777" w:rsidR="007E6C60" w:rsidRDefault="007E6C60" w:rsidP="00024DAE">
            <w:pPr>
              <w:jc w:val="both"/>
              <w:rPr>
                <w:sz w:val="18"/>
                <w:szCs w:val="18"/>
              </w:rPr>
            </w:pPr>
            <w:r w:rsidRPr="00836789">
              <w:rPr>
                <w:sz w:val="18"/>
                <w:szCs w:val="18"/>
              </w:rPr>
              <w:t>The band are widely used for public on low power device and wireless LAN.</w:t>
            </w:r>
          </w:p>
        </w:tc>
      </w:tr>
      <w:tr w:rsidR="007E6C60" w:rsidRPr="00832433" w14:paraId="3D6C508B" w14:textId="77777777" w:rsidTr="00024DAE">
        <w:tc>
          <w:tcPr>
            <w:tcW w:w="1555" w:type="dxa"/>
          </w:tcPr>
          <w:p w14:paraId="6C33DA86" w14:textId="77777777" w:rsidR="007E6C60" w:rsidRDefault="007E6C60" w:rsidP="00024DAE">
            <w:pPr>
              <w:jc w:val="both"/>
              <w:rPr>
                <w:sz w:val="18"/>
                <w:szCs w:val="18"/>
              </w:rPr>
            </w:pPr>
            <w:r>
              <w:rPr>
                <w:sz w:val="18"/>
                <w:szCs w:val="18"/>
              </w:rPr>
              <w:t>Pakistan</w:t>
            </w:r>
          </w:p>
        </w:tc>
        <w:tc>
          <w:tcPr>
            <w:tcW w:w="7608" w:type="dxa"/>
          </w:tcPr>
          <w:p w14:paraId="1C532983" w14:textId="77777777" w:rsidR="007E6C60" w:rsidRPr="00836789" w:rsidRDefault="007E6C60" w:rsidP="00024DAE">
            <w:pPr>
              <w:jc w:val="both"/>
              <w:rPr>
                <w:sz w:val="18"/>
                <w:szCs w:val="18"/>
              </w:rPr>
            </w:pPr>
            <w:r w:rsidRPr="00555B05">
              <w:rPr>
                <w:sz w:val="18"/>
                <w:szCs w:val="18"/>
              </w:rPr>
              <w:t>The frequency band 2.4 GHz &amp; 5.7 GHz are heavily utilized for RLAN services in Pakistan from past many years. Recently, the frequency bands 5.150 – 5.725 GHz and 57- 66 GHz bands have also been approved for RLAN.</w:t>
            </w:r>
          </w:p>
        </w:tc>
      </w:tr>
      <w:tr w:rsidR="007E6C60" w:rsidRPr="00832433" w14:paraId="1C18A2D7" w14:textId="77777777" w:rsidTr="00024DAE">
        <w:tc>
          <w:tcPr>
            <w:tcW w:w="1555" w:type="dxa"/>
          </w:tcPr>
          <w:p w14:paraId="7F5AC90C" w14:textId="77777777" w:rsidR="007E6C60" w:rsidRDefault="007E6C60" w:rsidP="00024DAE">
            <w:pPr>
              <w:jc w:val="both"/>
              <w:rPr>
                <w:sz w:val="18"/>
                <w:szCs w:val="18"/>
              </w:rPr>
            </w:pPr>
            <w:r>
              <w:rPr>
                <w:sz w:val="18"/>
                <w:szCs w:val="18"/>
              </w:rPr>
              <w:t>New Zealand</w:t>
            </w:r>
          </w:p>
        </w:tc>
        <w:tc>
          <w:tcPr>
            <w:tcW w:w="7608" w:type="dxa"/>
          </w:tcPr>
          <w:p w14:paraId="58DFC86B" w14:textId="77777777" w:rsidR="007E6C60" w:rsidRPr="00555B05" w:rsidRDefault="007E6C60" w:rsidP="00024DAE">
            <w:pPr>
              <w:jc w:val="both"/>
              <w:rPr>
                <w:sz w:val="18"/>
                <w:szCs w:val="18"/>
              </w:rPr>
            </w:pPr>
            <w:r w:rsidRPr="0003193E">
              <w:rPr>
                <w:sz w:val="18"/>
                <w:szCs w:val="18"/>
              </w:rPr>
              <w:t>No, operation is under a General User Radio Licence, which is issued for all of New Zealand and no data is recorded on use.</w:t>
            </w:r>
          </w:p>
        </w:tc>
      </w:tr>
      <w:tr w:rsidR="007E6C60" w:rsidRPr="00832433" w14:paraId="11050286" w14:textId="77777777" w:rsidTr="00024DAE">
        <w:tc>
          <w:tcPr>
            <w:tcW w:w="1555" w:type="dxa"/>
          </w:tcPr>
          <w:p w14:paraId="782BD025" w14:textId="77777777" w:rsidR="007E6C60" w:rsidRDefault="007E6C60" w:rsidP="00024DAE">
            <w:pPr>
              <w:jc w:val="both"/>
              <w:rPr>
                <w:sz w:val="18"/>
                <w:szCs w:val="18"/>
              </w:rPr>
            </w:pPr>
            <w:r>
              <w:rPr>
                <w:sz w:val="18"/>
                <w:szCs w:val="18"/>
              </w:rPr>
              <w:t>Philippines</w:t>
            </w:r>
          </w:p>
        </w:tc>
        <w:tc>
          <w:tcPr>
            <w:tcW w:w="7608" w:type="dxa"/>
          </w:tcPr>
          <w:p w14:paraId="43DD0491" w14:textId="77777777" w:rsidR="007E6C60" w:rsidRPr="0003193E" w:rsidRDefault="007E6C60" w:rsidP="00024DAE">
            <w:pPr>
              <w:jc w:val="both"/>
              <w:rPr>
                <w:sz w:val="18"/>
                <w:szCs w:val="18"/>
              </w:rPr>
            </w:pPr>
            <w:r>
              <w:rPr>
                <w:sz w:val="18"/>
                <w:szCs w:val="18"/>
              </w:rPr>
              <w:t xml:space="preserve">The use and operation of WAS/RLAN in the Philippines shall be on an unprotected and non-interference basis i.e., operators cannot claim protection against interference and are not permitted to cause harmful interference to other radio services to which the bands are also allocated. </w:t>
            </w:r>
          </w:p>
        </w:tc>
      </w:tr>
    </w:tbl>
    <w:p w14:paraId="083E8BFA" w14:textId="77777777" w:rsidR="007E6C60" w:rsidRPr="00832433" w:rsidRDefault="007E6C60" w:rsidP="007E6C60">
      <w:pPr>
        <w:jc w:val="both"/>
        <w:rPr>
          <w:rFonts w:ascii="Times New Roman" w:hAnsi="Times New Roman" w:cs="Times New Roman"/>
          <w:b/>
          <w:bCs/>
        </w:rPr>
      </w:pPr>
    </w:p>
    <w:p w14:paraId="46E075F5" w14:textId="77777777" w:rsidR="007E6C60" w:rsidRPr="00832433" w:rsidRDefault="007E6C60" w:rsidP="007E6C60">
      <w:pPr>
        <w:rPr>
          <w:rFonts w:ascii="Times New Roman" w:hAnsi="Times New Roman" w:cs="Times New Roman"/>
        </w:rPr>
      </w:pPr>
    </w:p>
    <w:p w14:paraId="2C1A10F2" w14:textId="77777777" w:rsidR="007E6C60" w:rsidRPr="00832433" w:rsidRDefault="007E6C60" w:rsidP="00AC49AB">
      <w:bookmarkStart w:id="101" w:name="_Toc176988241"/>
      <w:r w:rsidRPr="00832433">
        <w:rPr>
          <w:b/>
          <w:bCs/>
        </w:rPr>
        <w:t>Question 4:</w:t>
      </w:r>
      <w:r w:rsidRPr="00832433">
        <w:t xml:space="preserve"> What are the current fixed broadband technologies used in your country (e.g., Cable, Fiber, unlicensed or cellular based FWA, etc.), and what is the adoption rates for fixed broadband services (e.g., </w:t>
      </w:r>
      <w:proofErr w:type="spellStart"/>
      <w:r w:rsidRPr="00832433">
        <w:t>xDSL</w:t>
      </w:r>
      <w:proofErr w:type="spellEnd"/>
      <w:r w:rsidRPr="00832433">
        <w:t xml:space="preserve">/ </w:t>
      </w:r>
      <w:proofErr w:type="spellStart"/>
      <w:r w:rsidRPr="00832433">
        <w:t>FTTx</w:t>
      </w:r>
      <w:proofErr w:type="spellEnd"/>
      <w:r w:rsidRPr="00832433">
        <w:t>/FWA/satellite) in your country?</w:t>
      </w:r>
      <w:bookmarkEnd w:id="101"/>
    </w:p>
    <w:p w14:paraId="7F08DEB0"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125410C8"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1555"/>
        <w:gridCol w:w="7608"/>
      </w:tblGrid>
      <w:tr w:rsidR="007E6C60" w:rsidRPr="00832433" w14:paraId="58E460FC" w14:textId="77777777" w:rsidTr="00024DAE">
        <w:tc>
          <w:tcPr>
            <w:tcW w:w="1555" w:type="dxa"/>
          </w:tcPr>
          <w:p w14:paraId="3E149276" w14:textId="77777777" w:rsidR="007E6C60" w:rsidRPr="00832433" w:rsidRDefault="007E6C60" w:rsidP="00024DAE">
            <w:pPr>
              <w:jc w:val="both"/>
              <w:rPr>
                <w:sz w:val="18"/>
                <w:szCs w:val="18"/>
              </w:rPr>
            </w:pPr>
            <w:r w:rsidRPr="00832433">
              <w:rPr>
                <w:sz w:val="18"/>
                <w:szCs w:val="18"/>
              </w:rPr>
              <w:t>Bhutan</w:t>
            </w:r>
          </w:p>
        </w:tc>
        <w:tc>
          <w:tcPr>
            <w:tcW w:w="7608" w:type="dxa"/>
          </w:tcPr>
          <w:p w14:paraId="36438F7C" w14:textId="77777777" w:rsidR="007E6C60" w:rsidRPr="00832433" w:rsidRDefault="007E6C60" w:rsidP="00024DAE">
            <w:pPr>
              <w:jc w:val="both"/>
              <w:rPr>
                <w:sz w:val="18"/>
                <w:szCs w:val="18"/>
              </w:rPr>
            </w:pPr>
            <w:r w:rsidRPr="00832433">
              <w:rPr>
                <w:sz w:val="18"/>
                <w:szCs w:val="18"/>
              </w:rPr>
              <w:t>Fixed Broadband Internet, Fixed Wireless Internet</w:t>
            </w:r>
          </w:p>
        </w:tc>
      </w:tr>
      <w:tr w:rsidR="007E6C60" w:rsidRPr="00832433" w14:paraId="40500971" w14:textId="77777777" w:rsidTr="00024DAE">
        <w:tc>
          <w:tcPr>
            <w:tcW w:w="1555" w:type="dxa"/>
          </w:tcPr>
          <w:p w14:paraId="4C6994B0" w14:textId="77777777" w:rsidR="007E6C60" w:rsidRPr="00832433" w:rsidRDefault="007E6C60" w:rsidP="00024DAE">
            <w:pPr>
              <w:jc w:val="both"/>
              <w:rPr>
                <w:sz w:val="18"/>
                <w:szCs w:val="18"/>
              </w:rPr>
            </w:pPr>
            <w:r w:rsidRPr="00832433">
              <w:rPr>
                <w:sz w:val="18"/>
                <w:szCs w:val="18"/>
              </w:rPr>
              <w:t>Nepal</w:t>
            </w:r>
          </w:p>
        </w:tc>
        <w:tc>
          <w:tcPr>
            <w:tcW w:w="7608" w:type="dxa"/>
          </w:tcPr>
          <w:p w14:paraId="097A086C" w14:textId="77777777" w:rsidR="007E6C60" w:rsidRDefault="007E6C60" w:rsidP="00024DAE">
            <w:pPr>
              <w:ind w:left="720"/>
              <w:jc w:val="both"/>
              <w:rPr>
                <w:sz w:val="18"/>
                <w:szCs w:val="18"/>
              </w:rPr>
            </w:pPr>
          </w:p>
          <w:p w14:paraId="29A1BA9A" w14:textId="77777777" w:rsidR="007E6C60" w:rsidRDefault="007E6C60" w:rsidP="00024DAE">
            <w:pPr>
              <w:jc w:val="both"/>
              <w:rPr>
                <w:sz w:val="18"/>
                <w:szCs w:val="18"/>
              </w:rPr>
            </w:pPr>
            <w:r w:rsidRPr="000D77C2">
              <w:rPr>
                <w:sz w:val="18"/>
                <w:szCs w:val="18"/>
              </w:rPr>
              <w:t>Current fixed broadband technologies used are as follows</w:t>
            </w:r>
          </w:p>
          <w:p w14:paraId="3C807598" w14:textId="77777777" w:rsidR="007E6C60" w:rsidRPr="00C32976" w:rsidRDefault="007E6C60" w:rsidP="00024DAE">
            <w:pPr>
              <w:jc w:val="both"/>
              <w:rPr>
                <w:sz w:val="18"/>
                <w:szCs w:val="18"/>
              </w:rPr>
            </w:pPr>
            <w:r w:rsidRPr="00C32976">
              <w:rPr>
                <w:sz w:val="18"/>
                <w:szCs w:val="18"/>
              </w:rPr>
              <w:t>•</w:t>
            </w:r>
            <w:r w:rsidRPr="00C32976">
              <w:rPr>
                <w:sz w:val="18"/>
                <w:szCs w:val="18"/>
              </w:rPr>
              <w:tab/>
              <w:t>Cable</w:t>
            </w:r>
          </w:p>
          <w:p w14:paraId="272C2548" w14:textId="77777777" w:rsidR="007E6C60" w:rsidRPr="00C32976" w:rsidRDefault="007E6C60" w:rsidP="00024DAE">
            <w:pPr>
              <w:jc w:val="both"/>
              <w:rPr>
                <w:sz w:val="18"/>
                <w:szCs w:val="18"/>
              </w:rPr>
            </w:pPr>
            <w:r w:rsidRPr="00C32976">
              <w:rPr>
                <w:sz w:val="18"/>
                <w:szCs w:val="18"/>
              </w:rPr>
              <w:t>•</w:t>
            </w:r>
            <w:r w:rsidRPr="00C32976">
              <w:rPr>
                <w:sz w:val="18"/>
                <w:szCs w:val="18"/>
              </w:rPr>
              <w:tab/>
              <w:t>Optical Fiber</w:t>
            </w:r>
          </w:p>
          <w:p w14:paraId="639F058F" w14:textId="77777777" w:rsidR="007E6C60" w:rsidRPr="00C32976" w:rsidRDefault="007E6C60" w:rsidP="00024DAE">
            <w:pPr>
              <w:jc w:val="both"/>
              <w:rPr>
                <w:sz w:val="18"/>
                <w:szCs w:val="18"/>
              </w:rPr>
            </w:pPr>
            <w:r w:rsidRPr="00C32976">
              <w:rPr>
                <w:sz w:val="18"/>
                <w:szCs w:val="18"/>
              </w:rPr>
              <w:t>•</w:t>
            </w:r>
            <w:r w:rsidRPr="00C32976">
              <w:rPr>
                <w:sz w:val="18"/>
                <w:szCs w:val="18"/>
              </w:rPr>
              <w:tab/>
              <w:t>Unlicensed FWA</w:t>
            </w:r>
          </w:p>
          <w:p w14:paraId="66A526F3" w14:textId="77777777" w:rsidR="007E6C60" w:rsidRDefault="007E6C60" w:rsidP="00024DAE">
            <w:pPr>
              <w:jc w:val="both"/>
              <w:rPr>
                <w:sz w:val="18"/>
                <w:szCs w:val="18"/>
              </w:rPr>
            </w:pPr>
            <w:r w:rsidRPr="00C32976">
              <w:rPr>
                <w:sz w:val="18"/>
                <w:szCs w:val="18"/>
              </w:rPr>
              <w:t>•</w:t>
            </w:r>
            <w:r w:rsidRPr="00C32976">
              <w:rPr>
                <w:sz w:val="18"/>
                <w:szCs w:val="18"/>
              </w:rPr>
              <w:tab/>
              <w:t>Cellular based FWA</w:t>
            </w:r>
          </w:p>
          <w:p w14:paraId="68D4169C" w14:textId="77777777" w:rsidR="007E6C60" w:rsidRDefault="007E6C60" w:rsidP="00024DAE">
            <w:pPr>
              <w:jc w:val="both"/>
              <w:rPr>
                <w:sz w:val="18"/>
                <w:szCs w:val="18"/>
              </w:rPr>
            </w:pPr>
          </w:p>
          <w:p w14:paraId="2B7452D0" w14:textId="77777777" w:rsidR="007E6C60" w:rsidRDefault="007E6C60" w:rsidP="00024DAE">
            <w:pPr>
              <w:jc w:val="both"/>
              <w:rPr>
                <w:sz w:val="18"/>
                <w:szCs w:val="18"/>
              </w:rPr>
            </w:pPr>
            <w:r w:rsidRPr="00002064">
              <w:rPr>
                <w:sz w:val="18"/>
                <w:szCs w:val="18"/>
              </w:rPr>
              <w:t>Adoption rates for fixed broadband services are:</w:t>
            </w:r>
          </w:p>
          <w:tbl>
            <w:tblPr>
              <w:tblStyle w:val="TableGrid"/>
              <w:tblW w:w="0" w:type="auto"/>
              <w:tblLook w:val="04A0" w:firstRow="1" w:lastRow="0" w:firstColumn="1" w:lastColumn="0" w:noHBand="0" w:noVBand="1"/>
            </w:tblPr>
            <w:tblGrid>
              <w:gridCol w:w="707"/>
              <w:gridCol w:w="2573"/>
              <w:gridCol w:w="2970"/>
            </w:tblGrid>
            <w:tr w:rsidR="007E6C60" w14:paraId="0D5A712B" w14:textId="77777777" w:rsidTr="00024DAE">
              <w:tc>
                <w:tcPr>
                  <w:tcW w:w="707" w:type="dxa"/>
                </w:tcPr>
                <w:p w14:paraId="2899BDDF" w14:textId="77777777" w:rsidR="007E6C60" w:rsidRPr="00172020" w:rsidRDefault="007E6C60" w:rsidP="00024DAE">
                  <w:pPr>
                    <w:rPr>
                      <w:sz w:val="18"/>
                      <w:szCs w:val="18"/>
                    </w:rPr>
                  </w:pPr>
                  <w:r w:rsidRPr="00172020">
                    <w:rPr>
                      <w:sz w:val="18"/>
                      <w:szCs w:val="18"/>
                    </w:rPr>
                    <w:t>S. No</w:t>
                  </w:r>
                </w:p>
              </w:tc>
              <w:tc>
                <w:tcPr>
                  <w:tcW w:w="2573" w:type="dxa"/>
                </w:tcPr>
                <w:p w14:paraId="2D15D25B" w14:textId="77777777" w:rsidR="007E6C60" w:rsidRPr="00172020" w:rsidRDefault="007E6C60" w:rsidP="00024DAE">
                  <w:pPr>
                    <w:rPr>
                      <w:sz w:val="18"/>
                      <w:szCs w:val="18"/>
                    </w:rPr>
                  </w:pPr>
                  <w:r w:rsidRPr="00172020">
                    <w:rPr>
                      <w:sz w:val="18"/>
                      <w:szCs w:val="18"/>
                    </w:rPr>
                    <w:t>Services</w:t>
                  </w:r>
                </w:p>
              </w:tc>
              <w:tc>
                <w:tcPr>
                  <w:tcW w:w="2970" w:type="dxa"/>
                </w:tcPr>
                <w:p w14:paraId="3933A555" w14:textId="77777777" w:rsidR="007E6C60" w:rsidRPr="00172020" w:rsidRDefault="007E6C60" w:rsidP="00024DAE">
                  <w:pPr>
                    <w:rPr>
                      <w:sz w:val="18"/>
                      <w:szCs w:val="18"/>
                    </w:rPr>
                  </w:pPr>
                  <w:r w:rsidRPr="00172020">
                    <w:rPr>
                      <w:sz w:val="18"/>
                      <w:szCs w:val="18"/>
                    </w:rPr>
                    <w:t>Market Proportion based on active subscribers</w:t>
                  </w:r>
                </w:p>
              </w:tc>
            </w:tr>
            <w:tr w:rsidR="007E6C60" w14:paraId="3BBAE9D9" w14:textId="77777777" w:rsidTr="00024DAE">
              <w:tc>
                <w:tcPr>
                  <w:tcW w:w="707" w:type="dxa"/>
                </w:tcPr>
                <w:p w14:paraId="61B43671" w14:textId="77777777" w:rsidR="007E6C60" w:rsidRPr="00172020" w:rsidRDefault="007E6C60" w:rsidP="00024DAE">
                  <w:pPr>
                    <w:rPr>
                      <w:sz w:val="18"/>
                      <w:szCs w:val="18"/>
                    </w:rPr>
                  </w:pPr>
                  <w:r w:rsidRPr="00172020">
                    <w:rPr>
                      <w:sz w:val="18"/>
                      <w:szCs w:val="18"/>
                    </w:rPr>
                    <w:t>1</w:t>
                  </w:r>
                </w:p>
              </w:tc>
              <w:tc>
                <w:tcPr>
                  <w:tcW w:w="2573" w:type="dxa"/>
                </w:tcPr>
                <w:p w14:paraId="59997340" w14:textId="77777777" w:rsidR="007E6C60" w:rsidRPr="00172020" w:rsidRDefault="007E6C60" w:rsidP="00024DAE">
                  <w:pPr>
                    <w:rPr>
                      <w:sz w:val="18"/>
                      <w:szCs w:val="18"/>
                    </w:rPr>
                  </w:pPr>
                  <w:r w:rsidRPr="00172020">
                    <w:rPr>
                      <w:sz w:val="18"/>
                      <w:szCs w:val="18"/>
                    </w:rPr>
                    <w:t>Fixed Broadband (Wired)</w:t>
                  </w:r>
                </w:p>
              </w:tc>
              <w:tc>
                <w:tcPr>
                  <w:tcW w:w="2970" w:type="dxa"/>
                </w:tcPr>
                <w:p w14:paraId="6EE75529" w14:textId="77777777" w:rsidR="007E6C60" w:rsidRPr="00172020" w:rsidRDefault="007E6C60" w:rsidP="00024DAE">
                  <w:pPr>
                    <w:rPr>
                      <w:sz w:val="18"/>
                      <w:szCs w:val="18"/>
                    </w:rPr>
                  </w:pPr>
                  <w:r w:rsidRPr="00172020">
                    <w:rPr>
                      <w:sz w:val="18"/>
                      <w:szCs w:val="18"/>
                    </w:rPr>
                    <w:t>43.68</w:t>
                  </w:r>
                </w:p>
              </w:tc>
            </w:tr>
            <w:tr w:rsidR="007E6C60" w14:paraId="0ED3CE7B" w14:textId="77777777" w:rsidTr="00024DAE">
              <w:tc>
                <w:tcPr>
                  <w:tcW w:w="707" w:type="dxa"/>
                </w:tcPr>
                <w:p w14:paraId="0CAA0FAA" w14:textId="77777777" w:rsidR="007E6C60" w:rsidRPr="00172020" w:rsidRDefault="007E6C60" w:rsidP="00024DAE">
                  <w:pPr>
                    <w:rPr>
                      <w:sz w:val="18"/>
                      <w:szCs w:val="18"/>
                    </w:rPr>
                  </w:pPr>
                  <w:r w:rsidRPr="00172020">
                    <w:rPr>
                      <w:sz w:val="18"/>
                      <w:szCs w:val="18"/>
                    </w:rPr>
                    <w:t>2</w:t>
                  </w:r>
                </w:p>
              </w:tc>
              <w:tc>
                <w:tcPr>
                  <w:tcW w:w="2573" w:type="dxa"/>
                </w:tcPr>
                <w:p w14:paraId="73279A76" w14:textId="77777777" w:rsidR="007E6C60" w:rsidRPr="00172020" w:rsidRDefault="007E6C60" w:rsidP="00024DAE">
                  <w:pPr>
                    <w:rPr>
                      <w:sz w:val="18"/>
                      <w:szCs w:val="18"/>
                    </w:rPr>
                  </w:pPr>
                  <w:r w:rsidRPr="00172020">
                    <w:rPr>
                      <w:sz w:val="18"/>
                      <w:szCs w:val="18"/>
                    </w:rPr>
                    <w:t>Fixed Broadband (Wireless)</w:t>
                  </w:r>
                </w:p>
              </w:tc>
              <w:tc>
                <w:tcPr>
                  <w:tcW w:w="2970" w:type="dxa"/>
                </w:tcPr>
                <w:p w14:paraId="515D996D" w14:textId="77777777" w:rsidR="007E6C60" w:rsidRPr="00172020" w:rsidRDefault="007E6C60" w:rsidP="00024DAE">
                  <w:pPr>
                    <w:rPr>
                      <w:sz w:val="18"/>
                      <w:szCs w:val="18"/>
                    </w:rPr>
                  </w:pPr>
                  <w:r w:rsidRPr="00172020">
                    <w:rPr>
                      <w:sz w:val="18"/>
                      <w:szCs w:val="18"/>
                    </w:rPr>
                    <w:t>0.201</w:t>
                  </w:r>
                </w:p>
              </w:tc>
            </w:tr>
            <w:tr w:rsidR="007E6C60" w14:paraId="2D745974" w14:textId="77777777" w:rsidTr="00024DAE">
              <w:tc>
                <w:tcPr>
                  <w:tcW w:w="707" w:type="dxa"/>
                </w:tcPr>
                <w:p w14:paraId="6EA4FD07" w14:textId="77777777" w:rsidR="007E6C60" w:rsidRPr="00172020" w:rsidRDefault="007E6C60" w:rsidP="00024DAE">
                  <w:pPr>
                    <w:rPr>
                      <w:sz w:val="18"/>
                      <w:szCs w:val="18"/>
                    </w:rPr>
                  </w:pPr>
                  <w:r w:rsidRPr="00172020">
                    <w:rPr>
                      <w:sz w:val="18"/>
                      <w:szCs w:val="18"/>
                    </w:rPr>
                    <w:t>3</w:t>
                  </w:r>
                </w:p>
              </w:tc>
              <w:tc>
                <w:tcPr>
                  <w:tcW w:w="2573" w:type="dxa"/>
                </w:tcPr>
                <w:p w14:paraId="4A8BE629" w14:textId="77777777" w:rsidR="007E6C60" w:rsidRPr="00172020" w:rsidRDefault="007E6C60" w:rsidP="00024DAE">
                  <w:pPr>
                    <w:rPr>
                      <w:sz w:val="18"/>
                      <w:szCs w:val="18"/>
                    </w:rPr>
                  </w:pPr>
                  <w:r w:rsidRPr="00172020">
                    <w:rPr>
                      <w:sz w:val="18"/>
                      <w:szCs w:val="18"/>
                    </w:rPr>
                    <w:t>Mobile Broadband</w:t>
                  </w:r>
                </w:p>
              </w:tc>
              <w:tc>
                <w:tcPr>
                  <w:tcW w:w="2970" w:type="dxa"/>
                </w:tcPr>
                <w:p w14:paraId="74098D08" w14:textId="77777777" w:rsidR="007E6C60" w:rsidRPr="00172020" w:rsidRDefault="007E6C60" w:rsidP="00024DAE">
                  <w:pPr>
                    <w:rPr>
                      <w:sz w:val="18"/>
                      <w:szCs w:val="18"/>
                    </w:rPr>
                  </w:pPr>
                  <w:r w:rsidRPr="00172020">
                    <w:rPr>
                      <w:sz w:val="18"/>
                      <w:szCs w:val="18"/>
                    </w:rPr>
                    <w:t>56.12</w:t>
                  </w:r>
                </w:p>
              </w:tc>
            </w:tr>
          </w:tbl>
          <w:p w14:paraId="63988032" w14:textId="77777777" w:rsidR="007E6C60" w:rsidRDefault="007E6C60" w:rsidP="00024DAE">
            <w:pPr>
              <w:jc w:val="both"/>
              <w:rPr>
                <w:sz w:val="18"/>
                <w:szCs w:val="18"/>
              </w:rPr>
            </w:pPr>
          </w:p>
          <w:p w14:paraId="6C7ADBD2" w14:textId="77777777" w:rsidR="007E6C60" w:rsidRPr="00832433" w:rsidRDefault="007E6C60" w:rsidP="00024DAE">
            <w:pPr>
              <w:jc w:val="both"/>
              <w:rPr>
                <w:sz w:val="18"/>
                <w:szCs w:val="18"/>
              </w:rPr>
            </w:pPr>
            <w:r w:rsidRPr="00BD081C">
              <w:rPr>
                <w:sz w:val="18"/>
                <w:szCs w:val="18"/>
              </w:rPr>
              <w:t>Population penetration for fixed broadband has increased from 35.48% to 43.23% during a period of 1 year (October 2022-October 2023.</w:t>
            </w:r>
          </w:p>
        </w:tc>
      </w:tr>
      <w:tr w:rsidR="007E6C60" w:rsidRPr="00832433" w14:paraId="76786038" w14:textId="77777777" w:rsidTr="00024DAE">
        <w:tc>
          <w:tcPr>
            <w:tcW w:w="1555" w:type="dxa"/>
          </w:tcPr>
          <w:p w14:paraId="5986FB28" w14:textId="77777777" w:rsidR="007E6C60" w:rsidRPr="00832433" w:rsidRDefault="007E6C60" w:rsidP="00024DAE">
            <w:pPr>
              <w:jc w:val="both"/>
              <w:rPr>
                <w:sz w:val="18"/>
                <w:szCs w:val="18"/>
              </w:rPr>
            </w:pPr>
            <w:r w:rsidRPr="00832433">
              <w:rPr>
                <w:sz w:val="18"/>
                <w:szCs w:val="18"/>
              </w:rPr>
              <w:t>Thailand</w:t>
            </w:r>
          </w:p>
        </w:tc>
        <w:tc>
          <w:tcPr>
            <w:tcW w:w="7608" w:type="dxa"/>
          </w:tcPr>
          <w:p w14:paraId="2A5E15D5" w14:textId="77777777" w:rsidR="007E6C60" w:rsidRPr="00832433" w:rsidRDefault="007E6C60" w:rsidP="00024DAE">
            <w:pPr>
              <w:rPr>
                <w:sz w:val="18"/>
                <w:szCs w:val="18"/>
              </w:rPr>
            </w:pPr>
            <w:proofErr w:type="spellStart"/>
            <w:r w:rsidRPr="00832433">
              <w:rPr>
                <w:sz w:val="18"/>
                <w:szCs w:val="18"/>
              </w:rPr>
              <w:t>xDSL</w:t>
            </w:r>
            <w:proofErr w:type="spellEnd"/>
            <w:r w:rsidRPr="00832433">
              <w:rPr>
                <w:sz w:val="18"/>
                <w:szCs w:val="18"/>
              </w:rPr>
              <w:t xml:space="preserve">, Cable Modem and </w:t>
            </w:r>
            <w:proofErr w:type="spellStart"/>
            <w:r w:rsidRPr="00832433">
              <w:rPr>
                <w:sz w:val="18"/>
                <w:szCs w:val="18"/>
              </w:rPr>
              <w:t>FTTx</w:t>
            </w:r>
            <w:proofErr w:type="spellEnd"/>
            <w:r w:rsidRPr="00832433">
              <w:rPr>
                <w:sz w:val="18"/>
                <w:szCs w:val="18"/>
              </w:rPr>
              <w:t xml:space="preserve"> are available</w:t>
            </w:r>
          </w:p>
        </w:tc>
      </w:tr>
      <w:tr w:rsidR="007E6C60" w:rsidRPr="00832433" w14:paraId="3E132E1C" w14:textId="77777777" w:rsidTr="00024DAE">
        <w:tc>
          <w:tcPr>
            <w:tcW w:w="1555" w:type="dxa"/>
          </w:tcPr>
          <w:p w14:paraId="03104E5E" w14:textId="77777777" w:rsidR="007E6C60" w:rsidRPr="00832433" w:rsidRDefault="007E6C60" w:rsidP="00024DAE">
            <w:pPr>
              <w:jc w:val="both"/>
              <w:rPr>
                <w:sz w:val="18"/>
                <w:szCs w:val="18"/>
              </w:rPr>
            </w:pPr>
            <w:r w:rsidRPr="00832433">
              <w:rPr>
                <w:sz w:val="18"/>
                <w:szCs w:val="18"/>
              </w:rPr>
              <w:t>Japan</w:t>
            </w:r>
          </w:p>
        </w:tc>
        <w:tc>
          <w:tcPr>
            <w:tcW w:w="7608" w:type="dxa"/>
          </w:tcPr>
          <w:p w14:paraId="239B0FBE" w14:textId="77777777" w:rsidR="007E6C60" w:rsidRPr="00832433" w:rsidRDefault="007E6C60" w:rsidP="00024DAE">
            <w:pPr>
              <w:rPr>
                <w:sz w:val="18"/>
                <w:szCs w:val="18"/>
              </w:rPr>
            </w:pPr>
            <w:r w:rsidRPr="00832433">
              <w:rPr>
                <w:sz w:val="18"/>
                <w:szCs w:val="18"/>
              </w:rPr>
              <w:t xml:space="preserve">The adoption rate for fixed broadband technologies (as of March 31, </w:t>
            </w:r>
            <w:r>
              <w:rPr>
                <w:sz w:val="18"/>
                <w:szCs w:val="18"/>
              </w:rPr>
              <w:t>2022</w:t>
            </w:r>
            <w:r w:rsidRPr="00832433">
              <w:rPr>
                <w:sz w:val="18"/>
                <w:szCs w:val="18"/>
              </w:rPr>
              <w:t xml:space="preserve">): </w:t>
            </w:r>
          </w:p>
          <w:p w14:paraId="0EB7AA38" w14:textId="77777777" w:rsidR="007E6C60" w:rsidRPr="00832433" w:rsidRDefault="007E6C60" w:rsidP="00024DAE">
            <w:pPr>
              <w:rPr>
                <w:sz w:val="18"/>
                <w:szCs w:val="18"/>
              </w:rPr>
            </w:pPr>
            <w:r w:rsidRPr="00832433">
              <w:rPr>
                <w:sz w:val="18"/>
                <w:szCs w:val="18"/>
              </w:rPr>
              <w:t>-</w:t>
            </w:r>
            <w:r w:rsidRPr="00832433">
              <w:rPr>
                <w:sz w:val="18"/>
                <w:szCs w:val="18"/>
              </w:rPr>
              <w:tab/>
              <w:t xml:space="preserve">Fiber: </w:t>
            </w:r>
            <w:r>
              <w:rPr>
                <w:sz w:val="18"/>
                <w:szCs w:val="18"/>
              </w:rPr>
              <w:t>99.72</w:t>
            </w:r>
            <w:r w:rsidRPr="00832433">
              <w:rPr>
                <w:sz w:val="18"/>
                <w:szCs w:val="18"/>
              </w:rPr>
              <w:t>%</w:t>
            </w:r>
          </w:p>
          <w:p w14:paraId="3709E7AF" w14:textId="77777777" w:rsidR="007E6C60" w:rsidRPr="00832433" w:rsidRDefault="007E6C60" w:rsidP="00024DAE">
            <w:pPr>
              <w:rPr>
                <w:sz w:val="18"/>
                <w:szCs w:val="18"/>
              </w:rPr>
            </w:pPr>
            <w:r w:rsidRPr="00832433">
              <w:rPr>
                <w:sz w:val="18"/>
                <w:szCs w:val="18"/>
              </w:rPr>
              <w:t xml:space="preserve">The number of subscribers (as of September 30, </w:t>
            </w:r>
            <w:r>
              <w:rPr>
                <w:sz w:val="18"/>
                <w:szCs w:val="18"/>
              </w:rPr>
              <w:t>2023</w:t>
            </w:r>
            <w:r w:rsidRPr="00832433">
              <w:rPr>
                <w:sz w:val="18"/>
                <w:szCs w:val="18"/>
              </w:rPr>
              <w:t xml:space="preserve">): </w:t>
            </w:r>
          </w:p>
          <w:p w14:paraId="1209E70A" w14:textId="77777777" w:rsidR="007E6C60" w:rsidRPr="00832433" w:rsidRDefault="007E6C60" w:rsidP="00024DAE">
            <w:pPr>
              <w:rPr>
                <w:sz w:val="18"/>
                <w:szCs w:val="18"/>
              </w:rPr>
            </w:pPr>
            <w:r w:rsidRPr="00832433">
              <w:rPr>
                <w:sz w:val="18"/>
                <w:szCs w:val="18"/>
              </w:rPr>
              <w:t xml:space="preserve">&lt;Fixed broadband&gt; total </w:t>
            </w:r>
            <w:r>
              <w:rPr>
                <w:sz w:val="18"/>
                <w:szCs w:val="18"/>
              </w:rPr>
              <w:t>46.48</w:t>
            </w:r>
            <w:r w:rsidRPr="00832433">
              <w:rPr>
                <w:sz w:val="18"/>
                <w:szCs w:val="18"/>
              </w:rPr>
              <w:t xml:space="preserve"> million</w:t>
            </w:r>
          </w:p>
          <w:p w14:paraId="20F12288" w14:textId="77777777" w:rsidR="007E6C60" w:rsidRPr="00832433" w:rsidRDefault="007E6C60" w:rsidP="00024DAE">
            <w:pPr>
              <w:rPr>
                <w:sz w:val="18"/>
                <w:szCs w:val="18"/>
              </w:rPr>
            </w:pPr>
            <w:r w:rsidRPr="00832433">
              <w:rPr>
                <w:sz w:val="18"/>
                <w:szCs w:val="18"/>
              </w:rPr>
              <w:t xml:space="preserve">　</w:t>
            </w:r>
            <w:r w:rsidRPr="00832433">
              <w:rPr>
                <w:sz w:val="18"/>
                <w:szCs w:val="18"/>
              </w:rPr>
              <w:t xml:space="preserve">FTTH: </w:t>
            </w:r>
            <w:r>
              <w:rPr>
                <w:sz w:val="18"/>
                <w:szCs w:val="18"/>
              </w:rPr>
              <w:t>39.97</w:t>
            </w:r>
            <w:r w:rsidRPr="00832433">
              <w:rPr>
                <w:sz w:val="18"/>
                <w:szCs w:val="18"/>
              </w:rPr>
              <w:t xml:space="preserve"> million</w:t>
            </w:r>
          </w:p>
          <w:p w14:paraId="5DC68236" w14:textId="77777777" w:rsidR="007E6C60" w:rsidRPr="00832433" w:rsidRDefault="007E6C60" w:rsidP="00024DAE">
            <w:pPr>
              <w:rPr>
                <w:sz w:val="18"/>
                <w:szCs w:val="18"/>
              </w:rPr>
            </w:pPr>
            <w:r w:rsidRPr="00832433">
              <w:rPr>
                <w:sz w:val="18"/>
                <w:szCs w:val="18"/>
              </w:rPr>
              <w:t xml:space="preserve">　</w:t>
            </w:r>
            <w:r w:rsidRPr="00832433">
              <w:rPr>
                <w:sz w:val="18"/>
                <w:szCs w:val="18"/>
              </w:rPr>
              <w:t xml:space="preserve">CATV: </w:t>
            </w:r>
            <w:r>
              <w:rPr>
                <w:sz w:val="18"/>
                <w:szCs w:val="18"/>
              </w:rPr>
              <w:t>6.23</w:t>
            </w:r>
            <w:r w:rsidRPr="00832433">
              <w:rPr>
                <w:sz w:val="18"/>
                <w:szCs w:val="18"/>
              </w:rPr>
              <w:t xml:space="preserve"> million</w:t>
            </w:r>
          </w:p>
          <w:p w14:paraId="237E4469" w14:textId="77777777" w:rsidR="007E6C60" w:rsidRPr="00832433" w:rsidRDefault="007E6C60" w:rsidP="00024DAE">
            <w:pPr>
              <w:rPr>
                <w:sz w:val="18"/>
                <w:szCs w:val="18"/>
              </w:rPr>
            </w:pPr>
            <w:r w:rsidRPr="00832433">
              <w:rPr>
                <w:sz w:val="18"/>
                <w:szCs w:val="18"/>
              </w:rPr>
              <w:t xml:space="preserve">　</w:t>
            </w:r>
            <w:r w:rsidRPr="00832433">
              <w:rPr>
                <w:sz w:val="18"/>
                <w:szCs w:val="18"/>
              </w:rPr>
              <w:t xml:space="preserve">DSL: </w:t>
            </w:r>
            <w:r>
              <w:rPr>
                <w:sz w:val="18"/>
                <w:szCs w:val="18"/>
              </w:rPr>
              <w:t>0.28</w:t>
            </w:r>
            <w:r w:rsidRPr="00832433">
              <w:rPr>
                <w:sz w:val="18"/>
                <w:szCs w:val="18"/>
              </w:rPr>
              <w:t xml:space="preserve"> million</w:t>
            </w:r>
          </w:p>
        </w:tc>
      </w:tr>
      <w:tr w:rsidR="007E6C60" w:rsidRPr="00832433" w14:paraId="3BA45BBE" w14:textId="77777777" w:rsidTr="00024DAE">
        <w:tc>
          <w:tcPr>
            <w:tcW w:w="1555" w:type="dxa"/>
          </w:tcPr>
          <w:p w14:paraId="00DCCA55" w14:textId="77777777" w:rsidR="007E6C60" w:rsidRPr="00832433" w:rsidRDefault="007E6C60" w:rsidP="00024DAE">
            <w:pPr>
              <w:jc w:val="both"/>
              <w:rPr>
                <w:sz w:val="18"/>
                <w:szCs w:val="18"/>
              </w:rPr>
            </w:pPr>
            <w:r w:rsidRPr="00832433">
              <w:rPr>
                <w:sz w:val="18"/>
                <w:szCs w:val="18"/>
              </w:rPr>
              <w:t>Malaysia</w:t>
            </w:r>
          </w:p>
        </w:tc>
        <w:tc>
          <w:tcPr>
            <w:tcW w:w="7608" w:type="dxa"/>
          </w:tcPr>
          <w:p w14:paraId="314AD068" w14:textId="77777777" w:rsidR="007E6C60" w:rsidRPr="00832433" w:rsidRDefault="007E6C60" w:rsidP="00024DAE">
            <w:pPr>
              <w:jc w:val="both"/>
              <w:rPr>
                <w:color w:val="000000" w:themeColor="text1"/>
                <w:sz w:val="18"/>
                <w:szCs w:val="18"/>
              </w:rPr>
            </w:pPr>
            <w:r w:rsidRPr="00832433">
              <w:rPr>
                <w:sz w:val="18"/>
                <w:szCs w:val="18"/>
              </w:rPr>
              <w:t xml:space="preserve">The current fixed broadband technologies used in Malaysia includes </w:t>
            </w:r>
            <w:proofErr w:type="spellStart"/>
            <w:r w:rsidRPr="00832433">
              <w:rPr>
                <w:sz w:val="18"/>
                <w:szCs w:val="18"/>
              </w:rPr>
              <w:t>fibre</w:t>
            </w:r>
            <w:proofErr w:type="spellEnd"/>
            <w:r w:rsidRPr="00832433">
              <w:rPr>
                <w:sz w:val="18"/>
                <w:szCs w:val="18"/>
              </w:rPr>
              <w:t xml:space="preserve">, copper and other technologies such as satellite, FWA and </w:t>
            </w:r>
            <w:proofErr w:type="spellStart"/>
            <w:r w:rsidRPr="00832433">
              <w:rPr>
                <w:sz w:val="18"/>
                <w:szCs w:val="18"/>
              </w:rPr>
              <w:t>Gigawire</w:t>
            </w:r>
            <w:proofErr w:type="spellEnd"/>
            <w:r w:rsidRPr="00832433">
              <w:rPr>
                <w:sz w:val="18"/>
                <w:szCs w:val="18"/>
              </w:rPr>
              <w:t xml:space="preserve">. </w:t>
            </w:r>
            <w:r w:rsidRPr="00832433">
              <w:rPr>
                <w:color w:val="000000" w:themeColor="text1"/>
                <w:sz w:val="18"/>
                <w:szCs w:val="18"/>
              </w:rPr>
              <w:t>As of Q4 2022, the fixed broadband subscriptions in Malaysia stands at 4.22 million, with 47.6% penetration rate per 100 premises. The penetration rates of the fixed broadband services by technology are as follows:</w:t>
            </w:r>
          </w:p>
          <w:p w14:paraId="1E2A0219" w14:textId="77777777" w:rsidR="007E6C60" w:rsidRPr="00832433" w:rsidRDefault="007E6C60" w:rsidP="00024DAE">
            <w:pPr>
              <w:rPr>
                <w:color w:val="000000" w:themeColor="text1"/>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2"/>
              <w:gridCol w:w="4650"/>
            </w:tblGrid>
            <w:tr w:rsidR="007E6C60" w:rsidRPr="00832433" w14:paraId="6CCF4693" w14:textId="77777777" w:rsidTr="00024DAE">
              <w:trPr>
                <w:trHeight w:val="288"/>
              </w:trPr>
              <w:tc>
                <w:tcPr>
                  <w:tcW w:w="3266" w:type="dxa"/>
                  <w:shd w:val="clear" w:color="auto" w:fill="F2F2F2" w:themeFill="background1" w:themeFillShade="F2"/>
                  <w:tcMar>
                    <w:top w:w="0" w:type="dxa"/>
                    <w:left w:w="108" w:type="dxa"/>
                    <w:bottom w:w="0" w:type="dxa"/>
                    <w:right w:w="108" w:type="dxa"/>
                  </w:tcMar>
                  <w:vAlign w:val="center"/>
                  <w:hideMark/>
                </w:tcPr>
                <w:p w14:paraId="4C9F2FAB" w14:textId="77777777" w:rsidR="007E6C60" w:rsidRPr="00832433" w:rsidRDefault="007E6C60" w:rsidP="00024DAE">
                  <w:pPr>
                    <w:jc w:val="center"/>
                    <w:rPr>
                      <w:rFonts w:ascii="Times New Roman" w:hAnsi="Times New Roman" w:cs="Times New Roman"/>
                      <w:b/>
                      <w:bCs/>
                      <w:color w:val="000000" w:themeColor="text1"/>
                      <w:sz w:val="18"/>
                      <w:szCs w:val="18"/>
                    </w:rPr>
                  </w:pPr>
                  <w:r w:rsidRPr="00832433">
                    <w:rPr>
                      <w:rFonts w:ascii="Times New Roman" w:hAnsi="Times New Roman" w:cs="Times New Roman"/>
                      <w:b/>
                      <w:bCs/>
                      <w:color w:val="000000" w:themeColor="text1"/>
                      <w:sz w:val="18"/>
                      <w:szCs w:val="18"/>
                    </w:rPr>
                    <w:t>Technology</w:t>
                  </w:r>
                </w:p>
              </w:tc>
              <w:tc>
                <w:tcPr>
                  <w:tcW w:w="5811" w:type="dxa"/>
                  <w:shd w:val="clear" w:color="auto" w:fill="F2F2F2" w:themeFill="background1" w:themeFillShade="F2"/>
                  <w:tcMar>
                    <w:top w:w="0" w:type="dxa"/>
                    <w:left w:w="108" w:type="dxa"/>
                    <w:bottom w:w="0" w:type="dxa"/>
                    <w:right w:w="108" w:type="dxa"/>
                  </w:tcMar>
                  <w:vAlign w:val="center"/>
                  <w:hideMark/>
                </w:tcPr>
                <w:p w14:paraId="11F48642" w14:textId="77777777" w:rsidR="007E6C60" w:rsidRPr="00832433" w:rsidRDefault="007E6C60" w:rsidP="00024DAE">
                  <w:pPr>
                    <w:jc w:val="center"/>
                    <w:rPr>
                      <w:rFonts w:ascii="Times New Roman" w:hAnsi="Times New Roman" w:cs="Times New Roman"/>
                      <w:b/>
                      <w:bCs/>
                      <w:color w:val="000000" w:themeColor="text1"/>
                      <w:sz w:val="18"/>
                      <w:szCs w:val="18"/>
                    </w:rPr>
                  </w:pPr>
                  <w:r w:rsidRPr="00832433">
                    <w:rPr>
                      <w:rFonts w:ascii="Times New Roman" w:hAnsi="Times New Roman" w:cs="Times New Roman"/>
                      <w:b/>
                      <w:bCs/>
                      <w:color w:val="000000" w:themeColor="text1"/>
                      <w:sz w:val="18"/>
                      <w:szCs w:val="18"/>
                    </w:rPr>
                    <w:t>Penetration Rate per 100 premises (%)</w:t>
                  </w:r>
                </w:p>
              </w:tc>
            </w:tr>
            <w:tr w:rsidR="007E6C60" w:rsidRPr="00832433" w14:paraId="4493C9C7" w14:textId="77777777" w:rsidTr="00024DAE">
              <w:trPr>
                <w:trHeight w:val="288"/>
              </w:trPr>
              <w:tc>
                <w:tcPr>
                  <w:tcW w:w="3266" w:type="dxa"/>
                  <w:tcMar>
                    <w:top w:w="0" w:type="dxa"/>
                    <w:left w:w="108" w:type="dxa"/>
                    <w:bottom w:w="0" w:type="dxa"/>
                    <w:right w:w="108" w:type="dxa"/>
                  </w:tcMar>
                  <w:vAlign w:val="center"/>
                  <w:hideMark/>
                </w:tcPr>
                <w:p w14:paraId="66D362DF" w14:textId="77777777" w:rsidR="007E6C60" w:rsidRPr="00832433" w:rsidRDefault="007E6C60" w:rsidP="00024DAE">
                  <w:pPr>
                    <w:jc w:val="center"/>
                    <w:rPr>
                      <w:rFonts w:ascii="Times New Roman" w:hAnsi="Times New Roman" w:cs="Times New Roman"/>
                      <w:color w:val="000000" w:themeColor="text1"/>
                      <w:sz w:val="18"/>
                      <w:szCs w:val="18"/>
                    </w:rPr>
                  </w:pPr>
                  <w:proofErr w:type="spellStart"/>
                  <w:r w:rsidRPr="00832433">
                    <w:rPr>
                      <w:rFonts w:ascii="Times New Roman" w:hAnsi="Times New Roman" w:cs="Times New Roman"/>
                      <w:color w:val="000000" w:themeColor="text1"/>
                      <w:sz w:val="18"/>
                      <w:szCs w:val="18"/>
                    </w:rPr>
                    <w:t>FTTx</w:t>
                  </w:r>
                  <w:proofErr w:type="spellEnd"/>
                </w:p>
              </w:tc>
              <w:tc>
                <w:tcPr>
                  <w:tcW w:w="5811" w:type="dxa"/>
                  <w:tcMar>
                    <w:top w:w="0" w:type="dxa"/>
                    <w:left w:w="108" w:type="dxa"/>
                    <w:bottom w:w="0" w:type="dxa"/>
                    <w:right w:w="108" w:type="dxa"/>
                  </w:tcMar>
                  <w:vAlign w:val="center"/>
                  <w:hideMark/>
                </w:tcPr>
                <w:p w14:paraId="5684ED63"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46.5</w:t>
                  </w:r>
                </w:p>
              </w:tc>
            </w:tr>
            <w:tr w:rsidR="007E6C60" w:rsidRPr="00832433" w14:paraId="769B2A68" w14:textId="77777777" w:rsidTr="00024DAE">
              <w:trPr>
                <w:trHeight w:val="288"/>
              </w:trPr>
              <w:tc>
                <w:tcPr>
                  <w:tcW w:w="3266" w:type="dxa"/>
                  <w:tcMar>
                    <w:top w:w="0" w:type="dxa"/>
                    <w:left w:w="108" w:type="dxa"/>
                    <w:bottom w:w="0" w:type="dxa"/>
                    <w:right w:w="108" w:type="dxa"/>
                  </w:tcMar>
                  <w:vAlign w:val="center"/>
                  <w:hideMark/>
                </w:tcPr>
                <w:p w14:paraId="74B0B6D3" w14:textId="77777777" w:rsidR="007E6C60" w:rsidRPr="00832433" w:rsidRDefault="007E6C60" w:rsidP="00024DAE">
                  <w:pPr>
                    <w:jc w:val="center"/>
                    <w:rPr>
                      <w:rFonts w:ascii="Times New Roman" w:hAnsi="Times New Roman" w:cs="Times New Roman"/>
                      <w:color w:val="000000" w:themeColor="text1"/>
                      <w:sz w:val="18"/>
                      <w:szCs w:val="18"/>
                    </w:rPr>
                  </w:pPr>
                  <w:proofErr w:type="spellStart"/>
                  <w:r w:rsidRPr="00832433">
                    <w:rPr>
                      <w:rFonts w:ascii="Times New Roman" w:hAnsi="Times New Roman" w:cs="Times New Roman"/>
                      <w:color w:val="000000" w:themeColor="text1"/>
                      <w:sz w:val="18"/>
                      <w:szCs w:val="18"/>
                    </w:rPr>
                    <w:t>xDSL</w:t>
                  </w:r>
                  <w:proofErr w:type="spellEnd"/>
                </w:p>
              </w:tc>
              <w:tc>
                <w:tcPr>
                  <w:tcW w:w="5811" w:type="dxa"/>
                  <w:tcMar>
                    <w:top w:w="0" w:type="dxa"/>
                    <w:left w:w="108" w:type="dxa"/>
                    <w:bottom w:w="0" w:type="dxa"/>
                    <w:right w:w="108" w:type="dxa"/>
                  </w:tcMar>
                  <w:vAlign w:val="center"/>
                  <w:hideMark/>
                </w:tcPr>
                <w:p w14:paraId="3A62AD32"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0.8</w:t>
                  </w:r>
                </w:p>
              </w:tc>
            </w:tr>
            <w:tr w:rsidR="007E6C60" w:rsidRPr="00832433" w14:paraId="331B2685" w14:textId="77777777" w:rsidTr="00024DAE">
              <w:trPr>
                <w:trHeight w:val="288"/>
              </w:trPr>
              <w:tc>
                <w:tcPr>
                  <w:tcW w:w="3266" w:type="dxa"/>
                  <w:tcMar>
                    <w:top w:w="0" w:type="dxa"/>
                    <w:left w:w="108" w:type="dxa"/>
                    <w:bottom w:w="0" w:type="dxa"/>
                    <w:right w:w="108" w:type="dxa"/>
                  </w:tcMar>
                  <w:vAlign w:val="center"/>
                  <w:hideMark/>
                </w:tcPr>
                <w:p w14:paraId="39B6D06B"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FWA</w:t>
                  </w:r>
                </w:p>
              </w:tc>
              <w:tc>
                <w:tcPr>
                  <w:tcW w:w="5811" w:type="dxa"/>
                  <w:tcMar>
                    <w:top w:w="0" w:type="dxa"/>
                    <w:left w:w="108" w:type="dxa"/>
                    <w:bottom w:w="0" w:type="dxa"/>
                    <w:right w:w="108" w:type="dxa"/>
                  </w:tcMar>
                  <w:vAlign w:val="center"/>
                  <w:hideMark/>
                </w:tcPr>
                <w:p w14:paraId="35665D6E"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0.2</w:t>
                  </w:r>
                </w:p>
              </w:tc>
            </w:tr>
            <w:tr w:rsidR="007E6C60" w:rsidRPr="00832433" w14:paraId="5870427D" w14:textId="77777777" w:rsidTr="00024DAE">
              <w:trPr>
                <w:trHeight w:val="288"/>
              </w:trPr>
              <w:tc>
                <w:tcPr>
                  <w:tcW w:w="3266" w:type="dxa"/>
                  <w:tcMar>
                    <w:top w:w="0" w:type="dxa"/>
                    <w:left w:w="108" w:type="dxa"/>
                    <w:bottom w:w="0" w:type="dxa"/>
                    <w:right w:w="108" w:type="dxa"/>
                  </w:tcMar>
                  <w:vAlign w:val="center"/>
                  <w:hideMark/>
                </w:tcPr>
                <w:p w14:paraId="33A182D3"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Satellite</w:t>
                  </w:r>
                </w:p>
              </w:tc>
              <w:tc>
                <w:tcPr>
                  <w:tcW w:w="5811" w:type="dxa"/>
                  <w:tcMar>
                    <w:top w:w="0" w:type="dxa"/>
                    <w:left w:w="108" w:type="dxa"/>
                    <w:bottom w:w="0" w:type="dxa"/>
                    <w:right w:w="108" w:type="dxa"/>
                  </w:tcMar>
                  <w:vAlign w:val="center"/>
                  <w:hideMark/>
                </w:tcPr>
                <w:p w14:paraId="5624AF91"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0.1</w:t>
                  </w:r>
                </w:p>
              </w:tc>
            </w:tr>
            <w:tr w:rsidR="007E6C60" w:rsidRPr="00832433" w14:paraId="1459EA2D" w14:textId="77777777" w:rsidTr="00024DAE">
              <w:trPr>
                <w:trHeight w:val="288"/>
              </w:trPr>
              <w:tc>
                <w:tcPr>
                  <w:tcW w:w="3266" w:type="dxa"/>
                  <w:tcMar>
                    <w:top w:w="0" w:type="dxa"/>
                    <w:left w:w="108" w:type="dxa"/>
                    <w:bottom w:w="0" w:type="dxa"/>
                    <w:right w:w="108" w:type="dxa"/>
                  </w:tcMar>
                  <w:vAlign w:val="center"/>
                  <w:hideMark/>
                </w:tcPr>
                <w:p w14:paraId="65B39611"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Others*</w:t>
                  </w:r>
                </w:p>
              </w:tc>
              <w:tc>
                <w:tcPr>
                  <w:tcW w:w="5811" w:type="dxa"/>
                  <w:tcMar>
                    <w:top w:w="0" w:type="dxa"/>
                    <w:left w:w="108" w:type="dxa"/>
                    <w:bottom w:w="0" w:type="dxa"/>
                    <w:right w:w="108" w:type="dxa"/>
                  </w:tcMar>
                  <w:vAlign w:val="center"/>
                  <w:hideMark/>
                </w:tcPr>
                <w:p w14:paraId="3590F027" w14:textId="77777777" w:rsidR="007E6C60" w:rsidRPr="00832433" w:rsidRDefault="007E6C60" w:rsidP="00024DAE">
                  <w:pPr>
                    <w:jc w:val="center"/>
                    <w:rPr>
                      <w:rFonts w:ascii="Times New Roman" w:hAnsi="Times New Roman" w:cs="Times New Roman"/>
                      <w:color w:val="000000" w:themeColor="text1"/>
                      <w:sz w:val="18"/>
                      <w:szCs w:val="18"/>
                    </w:rPr>
                  </w:pPr>
                  <w:r w:rsidRPr="00832433">
                    <w:rPr>
                      <w:rFonts w:ascii="Times New Roman" w:hAnsi="Times New Roman" w:cs="Times New Roman"/>
                      <w:color w:val="000000" w:themeColor="text1"/>
                      <w:sz w:val="18"/>
                      <w:szCs w:val="18"/>
                    </w:rPr>
                    <w:t>0.1</w:t>
                  </w:r>
                </w:p>
              </w:tc>
            </w:tr>
          </w:tbl>
          <w:p w14:paraId="58798A4D" w14:textId="77777777" w:rsidR="007E6C60" w:rsidRPr="00832433" w:rsidRDefault="007E6C60" w:rsidP="00024DAE">
            <w:pPr>
              <w:rPr>
                <w:color w:val="000000" w:themeColor="text1"/>
                <w:sz w:val="18"/>
                <w:szCs w:val="18"/>
              </w:rPr>
            </w:pPr>
            <w:r w:rsidRPr="00832433">
              <w:rPr>
                <w:color w:val="000000" w:themeColor="text1"/>
                <w:sz w:val="18"/>
                <w:szCs w:val="18"/>
                <w:vertAlign w:val="superscript"/>
              </w:rPr>
              <w:t xml:space="preserve">* </w:t>
            </w:r>
            <w:r w:rsidRPr="00832433">
              <w:rPr>
                <w:color w:val="000000" w:themeColor="text1"/>
                <w:sz w:val="18"/>
                <w:szCs w:val="18"/>
              </w:rPr>
              <w:t xml:space="preserve">Includes Ethernet and </w:t>
            </w:r>
            <w:proofErr w:type="spellStart"/>
            <w:r w:rsidRPr="00832433">
              <w:rPr>
                <w:color w:val="000000" w:themeColor="text1"/>
                <w:sz w:val="18"/>
                <w:szCs w:val="18"/>
              </w:rPr>
              <w:t>Gigawire</w:t>
            </w:r>
            <w:proofErr w:type="spellEnd"/>
          </w:p>
          <w:p w14:paraId="49BB9087" w14:textId="77777777" w:rsidR="007E6C60" w:rsidRPr="00832433" w:rsidRDefault="007E6C60" w:rsidP="00024DAE">
            <w:pPr>
              <w:rPr>
                <w:sz w:val="18"/>
                <w:szCs w:val="18"/>
              </w:rPr>
            </w:pPr>
          </w:p>
        </w:tc>
      </w:tr>
      <w:tr w:rsidR="007E6C60" w:rsidRPr="00832433" w14:paraId="35E923B2" w14:textId="77777777" w:rsidTr="00024DAE">
        <w:tc>
          <w:tcPr>
            <w:tcW w:w="1555" w:type="dxa"/>
          </w:tcPr>
          <w:p w14:paraId="2B60538E" w14:textId="77777777" w:rsidR="007E6C60" w:rsidRPr="00832433" w:rsidRDefault="007E6C60" w:rsidP="00024DAE">
            <w:pPr>
              <w:jc w:val="both"/>
              <w:rPr>
                <w:sz w:val="18"/>
                <w:szCs w:val="18"/>
              </w:rPr>
            </w:pPr>
            <w:r w:rsidRPr="00832433">
              <w:rPr>
                <w:sz w:val="18"/>
                <w:szCs w:val="18"/>
              </w:rPr>
              <w:t>Australia</w:t>
            </w:r>
          </w:p>
        </w:tc>
        <w:tc>
          <w:tcPr>
            <w:tcW w:w="7608" w:type="dxa"/>
          </w:tcPr>
          <w:p w14:paraId="297225A9" w14:textId="77777777" w:rsidR="007E6C60" w:rsidRPr="00832433" w:rsidRDefault="007E6C60" w:rsidP="00024DAE">
            <w:pPr>
              <w:rPr>
                <w:sz w:val="18"/>
                <w:szCs w:val="18"/>
              </w:rPr>
            </w:pPr>
            <w:r w:rsidRPr="00832433">
              <w:rPr>
                <w:sz w:val="18"/>
                <w:szCs w:val="18"/>
              </w:rPr>
              <w:t xml:space="preserve">In Australia, 95% of broadband connections are delivered by the government-owned National Broadband Network (NBN Co.) Statistics collected by the competition regulator (ACCC) show that current fixed technologies include </w:t>
            </w:r>
            <w:proofErr w:type="spellStart"/>
            <w:r w:rsidRPr="00832433">
              <w:rPr>
                <w:sz w:val="18"/>
                <w:szCs w:val="18"/>
              </w:rPr>
              <w:t>Fibre</w:t>
            </w:r>
            <w:proofErr w:type="spellEnd"/>
            <w:r w:rsidRPr="00832433">
              <w:rPr>
                <w:sz w:val="18"/>
                <w:szCs w:val="18"/>
              </w:rPr>
              <w:t xml:space="preserve"> optic cable (</w:t>
            </w:r>
            <w:proofErr w:type="spellStart"/>
            <w:r w:rsidRPr="00832433">
              <w:rPr>
                <w:sz w:val="18"/>
                <w:szCs w:val="18"/>
              </w:rPr>
              <w:t>Fibre</w:t>
            </w:r>
            <w:proofErr w:type="spellEnd"/>
            <w:r w:rsidRPr="00832433">
              <w:rPr>
                <w:sz w:val="18"/>
                <w:szCs w:val="18"/>
              </w:rPr>
              <w:t xml:space="preserve"> optic includes </w:t>
            </w:r>
            <w:proofErr w:type="spellStart"/>
            <w:r w:rsidRPr="00832433">
              <w:rPr>
                <w:sz w:val="18"/>
                <w:szCs w:val="18"/>
              </w:rPr>
              <w:t>fibre</w:t>
            </w:r>
            <w:proofErr w:type="spellEnd"/>
            <w:r w:rsidRPr="00832433">
              <w:rPr>
                <w:sz w:val="18"/>
                <w:szCs w:val="18"/>
              </w:rPr>
              <w:t xml:space="preserve">-to-the-curb (FTTC), </w:t>
            </w:r>
            <w:proofErr w:type="spellStart"/>
            <w:r w:rsidRPr="00832433">
              <w:rPr>
                <w:sz w:val="18"/>
                <w:szCs w:val="18"/>
              </w:rPr>
              <w:t>fibre</w:t>
            </w:r>
            <w:proofErr w:type="spellEnd"/>
            <w:r w:rsidRPr="00832433">
              <w:rPr>
                <w:sz w:val="18"/>
                <w:szCs w:val="18"/>
              </w:rPr>
              <w:t xml:space="preserve">-to-the-basement (FTTB), </w:t>
            </w:r>
            <w:proofErr w:type="spellStart"/>
            <w:r w:rsidRPr="00832433">
              <w:rPr>
                <w:sz w:val="18"/>
                <w:szCs w:val="18"/>
              </w:rPr>
              <w:t>fibre</w:t>
            </w:r>
            <w:proofErr w:type="spellEnd"/>
            <w:r w:rsidRPr="00832433">
              <w:rPr>
                <w:sz w:val="18"/>
                <w:szCs w:val="18"/>
              </w:rPr>
              <w:t xml:space="preserve">-to-the-node (FTTN) and </w:t>
            </w:r>
            <w:proofErr w:type="spellStart"/>
            <w:r w:rsidRPr="00832433">
              <w:rPr>
                <w:sz w:val="18"/>
                <w:szCs w:val="18"/>
              </w:rPr>
              <w:t>fibre</w:t>
            </w:r>
            <w:proofErr w:type="spellEnd"/>
            <w:r w:rsidRPr="00832433">
              <w:rPr>
                <w:sz w:val="18"/>
                <w:szCs w:val="18"/>
              </w:rPr>
              <w:t>-to-the-premises (FTTP)), hybrid-</w:t>
            </w:r>
            <w:proofErr w:type="spellStart"/>
            <w:r w:rsidRPr="00832433">
              <w:rPr>
                <w:sz w:val="18"/>
                <w:szCs w:val="18"/>
              </w:rPr>
              <w:t>fibre</w:t>
            </w:r>
            <w:proofErr w:type="spellEnd"/>
            <w:r w:rsidRPr="00832433">
              <w:rPr>
                <w:sz w:val="18"/>
                <w:szCs w:val="18"/>
              </w:rPr>
              <w:t xml:space="preserve"> coaxial cable (HFC) and Fixed Wireless.</w:t>
            </w:r>
          </w:p>
          <w:p w14:paraId="1B1B8B47" w14:textId="77777777" w:rsidR="007E6C60" w:rsidRPr="00832433" w:rsidRDefault="007E6C60" w:rsidP="00024DAE">
            <w:pPr>
              <w:rPr>
                <w:sz w:val="18"/>
                <w:szCs w:val="18"/>
              </w:rPr>
            </w:pPr>
          </w:p>
          <w:p w14:paraId="0ABAF631" w14:textId="77777777" w:rsidR="007E6C60" w:rsidRPr="00832433" w:rsidRDefault="007E6C60" w:rsidP="00024DAE">
            <w:pPr>
              <w:rPr>
                <w:sz w:val="18"/>
                <w:szCs w:val="18"/>
              </w:rPr>
            </w:pPr>
            <w:r w:rsidRPr="00832433">
              <w:rPr>
                <w:sz w:val="18"/>
                <w:szCs w:val="18"/>
              </w:rPr>
              <w:lastRenderedPageBreak/>
              <w:t xml:space="preserve">Adoption rates of </w:t>
            </w:r>
            <w:proofErr w:type="spellStart"/>
            <w:r w:rsidRPr="00832433">
              <w:rPr>
                <w:sz w:val="18"/>
                <w:szCs w:val="18"/>
              </w:rPr>
              <w:t>nbn</w:t>
            </w:r>
            <w:proofErr w:type="spellEnd"/>
            <w:r w:rsidRPr="00832433">
              <w:rPr>
                <w:sz w:val="18"/>
                <w:szCs w:val="18"/>
              </w:rPr>
              <w:t xml:space="preserve"> services in June 2022 were: </w:t>
            </w:r>
          </w:p>
          <w:p w14:paraId="41836FA5" w14:textId="77777777" w:rsidR="007E6C60" w:rsidRPr="00832433" w:rsidRDefault="007E6C60" w:rsidP="00024DAE">
            <w:pPr>
              <w:rPr>
                <w:sz w:val="18"/>
                <w:szCs w:val="18"/>
              </w:rPr>
            </w:pPr>
            <w:r w:rsidRPr="00832433">
              <w:rPr>
                <w:sz w:val="18"/>
                <w:szCs w:val="18"/>
              </w:rPr>
              <w:t>&gt; FTTN: 35.5%</w:t>
            </w:r>
          </w:p>
          <w:p w14:paraId="6A5EEF78" w14:textId="77777777" w:rsidR="007E6C60" w:rsidRPr="00832433" w:rsidRDefault="007E6C60" w:rsidP="00024DAE">
            <w:pPr>
              <w:rPr>
                <w:sz w:val="18"/>
                <w:szCs w:val="18"/>
              </w:rPr>
            </w:pPr>
            <w:r w:rsidRPr="00832433">
              <w:rPr>
                <w:sz w:val="18"/>
                <w:szCs w:val="18"/>
              </w:rPr>
              <w:t>&gt; HFC: 23.3%</w:t>
            </w:r>
          </w:p>
          <w:p w14:paraId="5715C953" w14:textId="77777777" w:rsidR="007E6C60" w:rsidRPr="00832433" w:rsidRDefault="007E6C60" w:rsidP="00024DAE">
            <w:pPr>
              <w:rPr>
                <w:sz w:val="18"/>
                <w:szCs w:val="18"/>
              </w:rPr>
            </w:pPr>
            <w:r w:rsidRPr="00832433">
              <w:rPr>
                <w:sz w:val="18"/>
                <w:szCs w:val="18"/>
              </w:rPr>
              <w:t xml:space="preserve">&gt; FTTP: 20.4% </w:t>
            </w:r>
          </w:p>
          <w:p w14:paraId="79D96338" w14:textId="77777777" w:rsidR="007E6C60" w:rsidRPr="00832433" w:rsidRDefault="007E6C60" w:rsidP="00024DAE">
            <w:pPr>
              <w:rPr>
                <w:sz w:val="18"/>
                <w:szCs w:val="18"/>
              </w:rPr>
            </w:pPr>
            <w:r w:rsidRPr="00832433">
              <w:rPr>
                <w:sz w:val="18"/>
                <w:szCs w:val="18"/>
              </w:rPr>
              <w:t>&gt; FTTC: 12.8%</w:t>
            </w:r>
          </w:p>
          <w:p w14:paraId="23C05508" w14:textId="77777777" w:rsidR="007E6C60" w:rsidRPr="00832433" w:rsidRDefault="007E6C60" w:rsidP="00024DAE">
            <w:pPr>
              <w:rPr>
                <w:sz w:val="18"/>
                <w:szCs w:val="18"/>
              </w:rPr>
            </w:pPr>
            <w:r w:rsidRPr="00832433">
              <w:rPr>
                <w:sz w:val="18"/>
                <w:szCs w:val="18"/>
              </w:rPr>
              <w:t>&gt; FTTB: 3.2%</w:t>
            </w:r>
          </w:p>
          <w:p w14:paraId="248AC6C9" w14:textId="77777777" w:rsidR="007E6C60" w:rsidRPr="00832433" w:rsidRDefault="007E6C60" w:rsidP="00024DAE">
            <w:pPr>
              <w:rPr>
                <w:sz w:val="18"/>
                <w:szCs w:val="18"/>
              </w:rPr>
            </w:pPr>
            <w:r w:rsidRPr="00832433">
              <w:rPr>
                <w:sz w:val="18"/>
                <w:szCs w:val="18"/>
              </w:rPr>
              <w:t>&gt; FWA: 4.6%.</w:t>
            </w:r>
          </w:p>
          <w:p w14:paraId="7AF8CD4E" w14:textId="77777777" w:rsidR="007E6C60" w:rsidRPr="00832433" w:rsidRDefault="007E6C60" w:rsidP="00024DAE">
            <w:pPr>
              <w:rPr>
                <w:sz w:val="18"/>
                <w:szCs w:val="18"/>
              </w:rPr>
            </w:pPr>
            <w:r w:rsidRPr="00832433">
              <w:rPr>
                <w:sz w:val="18"/>
                <w:szCs w:val="18"/>
              </w:rPr>
              <w:t xml:space="preserve">Fixed wireless is also offered by commercial mobile network operators. </w:t>
            </w:r>
            <w:proofErr w:type="spellStart"/>
            <w:r w:rsidRPr="00832433">
              <w:rPr>
                <w:sz w:val="18"/>
                <w:szCs w:val="18"/>
              </w:rPr>
              <w:t>Nbn</w:t>
            </w:r>
            <w:proofErr w:type="spellEnd"/>
            <w:r w:rsidRPr="00832433">
              <w:rPr>
                <w:sz w:val="18"/>
                <w:szCs w:val="18"/>
              </w:rPr>
              <w:t xml:space="preserve"> has 400k fixed wireless customers, TPG and Optus reported a further 377,000 fixed wireless customers at December 31, 2022 (source: </w:t>
            </w:r>
            <w:hyperlink r:id="rId62" w:history="1">
              <w:r w:rsidRPr="00832433">
                <w:rPr>
                  <w:rStyle w:val="Hyperlink"/>
                  <w:sz w:val="18"/>
                  <w:szCs w:val="18"/>
                </w:rPr>
                <w:t>December quarter 2022 report | ACCC</w:t>
              </w:r>
            </w:hyperlink>
            <w:r w:rsidRPr="00832433">
              <w:rPr>
                <w:sz w:val="18"/>
                <w:szCs w:val="18"/>
              </w:rPr>
              <w:t>).</w:t>
            </w:r>
          </w:p>
        </w:tc>
      </w:tr>
      <w:tr w:rsidR="007E6C60" w:rsidRPr="00832433" w14:paraId="35303BE1" w14:textId="77777777" w:rsidTr="00024DAE">
        <w:tc>
          <w:tcPr>
            <w:tcW w:w="1555" w:type="dxa"/>
          </w:tcPr>
          <w:p w14:paraId="4C0B2EF7" w14:textId="77777777" w:rsidR="007E6C60" w:rsidRPr="00832433" w:rsidRDefault="007E6C60" w:rsidP="00024DAE">
            <w:pPr>
              <w:jc w:val="both"/>
              <w:rPr>
                <w:sz w:val="18"/>
                <w:szCs w:val="18"/>
              </w:rPr>
            </w:pPr>
            <w:r w:rsidRPr="00832433">
              <w:rPr>
                <w:sz w:val="18"/>
                <w:szCs w:val="18"/>
              </w:rPr>
              <w:lastRenderedPageBreak/>
              <w:t>Indonesia</w:t>
            </w:r>
          </w:p>
        </w:tc>
        <w:tc>
          <w:tcPr>
            <w:tcW w:w="7608" w:type="dxa"/>
          </w:tcPr>
          <w:p w14:paraId="6415A89F" w14:textId="77777777" w:rsidR="007E6C60" w:rsidRPr="00832433" w:rsidRDefault="007E6C60" w:rsidP="00024DAE">
            <w:pPr>
              <w:jc w:val="both"/>
              <w:rPr>
                <w:sz w:val="18"/>
                <w:szCs w:val="18"/>
              </w:rPr>
            </w:pPr>
            <w:r w:rsidRPr="00832433">
              <w:rPr>
                <w:sz w:val="18"/>
                <w:szCs w:val="18"/>
              </w:rPr>
              <w:t xml:space="preserve">Fixed broadband technologies used in Indonesia mostly based on fiber optic and satellite.  </w:t>
            </w:r>
          </w:p>
          <w:p w14:paraId="2DF2D55F" w14:textId="77777777" w:rsidR="007E6C60" w:rsidRPr="00832433" w:rsidRDefault="007E6C60" w:rsidP="00024DAE">
            <w:pPr>
              <w:jc w:val="both"/>
              <w:rPr>
                <w:sz w:val="18"/>
                <w:szCs w:val="18"/>
              </w:rPr>
            </w:pPr>
            <w:r w:rsidRPr="00832433">
              <w:rPr>
                <w:sz w:val="18"/>
                <w:szCs w:val="18"/>
              </w:rPr>
              <w:t>Adoption rate for fixed broadband services (</w:t>
            </w:r>
            <w:proofErr w:type="spellStart"/>
            <w:r w:rsidRPr="00832433">
              <w:rPr>
                <w:sz w:val="18"/>
                <w:szCs w:val="18"/>
              </w:rPr>
              <w:t>FTTx</w:t>
            </w:r>
            <w:proofErr w:type="spellEnd"/>
            <w:r w:rsidRPr="00832433">
              <w:rPr>
                <w:sz w:val="18"/>
                <w:szCs w:val="18"/>
              </w:rPr>
              <w:t xml:space="preserve">): </w:t>
            </w:r>
          </w:p>
          <w:p w14:paraId="57F06FC8" w14:textId="77777777" w:rsidR="007E6C60" w:rsidRPr="00832433" w:rsidRDefault="007E6C60" w:rsidP="00024DAE">
            <w:pPr>
              <w:jc w:val="both"/>
              <w:rPr>
                <w:sz w:val="18"/>
                <w:szCs w:val="18"/>
              </w:rPr>
            </w:pPr>
            <w:r w:rsidRPr="00832433">
              <w:rPr>
                <w:sz w:val="18"/>
                <w:szCs w:val="18"/>
              </w:rPr>
              <w:t>Year 2021</w:t>
            </w:r>
            <w:r w:rsidRPr="00832433">
              <w:rPr>
                <w:sz w:val="18"/>
                <w:szCs w:val="18"/>
              </w:rPr>
              <w:tab/>
            </w:r>
            <w:r w:rsidRPr="00832433">
              <w:rPr>
                <w:sz w:val="18"/>
                <w:szCs w:val="18"/>
              </w:rPr>
              <w:tab/>
              <w:t>: 17.23 % households</w:t>
            </w:r>
          </w:p>
          <w:p w14:paraId="3DFD366E" w14:textId="77777777" w:rsidR="007E6C60" w:rsidRPr="00832433" w:rsidRDefault="007E6C60" w:rsidP="00024DAE">
            <w:pPr>
              <w:jc w:val="both"/>
              <w:rPr>
                <w:sz w:val="18"/>
                <w:szCs w:val="18"/>
              </w:rPr>
            </w:pPr>
            <w:r w:rsidRPr="00832433">
              <w:rPr>
                <w:sz w:val="18"/>
                <w:szCs w:val="18"/>
              </w:rPr>
              <w:t>Year 2022</w:t>
            </w:r>
            <w:r w:rsidRPr="00832433">
              <w:rPr>
                <w:sz w:val="18"/>
                <w:szCs w:val="18"/>
              </w:rPr>
              <w:tab/>
            </w:r>
            <w:r w:rsidRPr="00832433">
              <w:rPr>
                <w:sz w:val="18"/>
                <w:szCs w:val="18"/>
              </w:rPr>
              <w:tab/>
              <w:t>: 22.91 % households</w:t>
            </w:r>
          </w:p>
          <w:p w14:paraId="361DED95" w14:textId="77777777" w:rsidR="007E6C60" w:rsidRPr="00832433" w:rsidRDefault="007E6C60" w:rsidP="00024DAE">
            <w:pPr>
              <w:jc w:val="both"/>
              <w:rPr>
                <w:sz w:val="18"/>
                <w:szCs w:val="18"/>
              </w:rPr>
            </w:pPr>
            <w:r w:rsidRPr="00832433">
              <w:rPr>
                <w:sz w:val="18"/>
                <w:szCs w:val="18"/>
              </w:rPr>
              <w:t>Total household</w:t>
            </w:r>
            <w:r w:rsidRPr="00832433">
              <w:rPr>
                <w:sz w:val="18"/>
                <w:szCs w:val="18"/>
              </w:rPr>
              <w:tab/>
              <w:t>: 68,700,700 (data 2019)</w:t>
            </w:r>
          </w:p>
        </w:tc>
      </w:tr>
      <w:tr w:rsidR="007E6C60" w:rsidRPr="00832433" w14:paraId="4DDA006F" w14:textId="77777777" w:rsidTr="00024DAE">
        <w:tc>
          <w:tcPr>
            <w:tcW w:w="1555" w:type="dxa"/>
          </w:tcPr>
          <w:p w14:paraId="1675FCE9" w14:textId="77777777" w:rsidR="007E6C60" w:rsidRPr="00832433" w:rsidRDefault="007E6C60" w:rsidP="00024DAE">
            <w:pPr>
              <w:jc w:val="both"/>
              <w:rPr>
                <w:sz w:val="18"/>
                <w:szCs w:val="18"/>
              </w:rPr>
            </w:pPr>
            <w:r w:rsidRPr="00832433">
              <w:rPr>
                <w:sz w:val="18"/>
                <w:szCs w:val="18"/>
              </w:rPr>
              <w:t>India</w:t>
            </w:r>
          </w:p>
        </w:tc>
        <w:tc>
          <w:tcPr>
            <w:tcW w:w="7608" w:type="dxa"/>
          </w:tcPr>
          <w:p w14:paraId="477425C6" w14:textId="77777777" w:rsidR="007E6C60" w:rsidRPr="00832433" w:rsidRDefault="007E6C60" w:rsidP="00024DAE">
            <w:pPr>
              <w:rPr>
                <w:sz w:val="18"/>
                <w:szCs w:val="18"/>
              </w:rPr>
            </w:pPr>
          </w:p>
        </w:tc>
      </w:tr>
      <w:tr w:rsidR="007E6C60" w:rsidRPr="00832433" w14:paraId="6BBC8F21" w14:textId="77777777" w:rsidTr="00024DAE">
        <w:trPr>
          <w:trHeight w:val="241"/>
        </w:trPr>
        <w:tc>
          <w:tcPr>
            <w:tcW w:w="1555" w:type="dxa"/>
          </w:tcPr>
          <w:p w14:paraId="3F4F848E" w14:textId="77777777" w:rsidR="007E6C60" w:rsidRPr="00832433" w:rsidRDefault="007E6C60" w:rsidP="00024DAE">
            <w:pPr>
              <w:jc w:val="both"/>
              <w:rPr>
                <w:sz w:val="18"/>
                <w:szCs w:val="18"/>
              </w:rPr>
            </w:pPr>
            <w:r w:rsidRPr="00832433">
              <w:rPr>
                <w:sz w:val="18"/>
                <w:szCs w:val="18"/>
              </w:rPr>
              <w:t>Vietnam</w:t>
            </w:r>
          </w:p>
        </w:tc>
        <w:tc>
          <w:tcPr>
            <w:tcW w:w="7608" w:type="dxa"/>
          </w:tcPr>
          <w:p w14:paraId="689D1A71" w14:textId="77777777" w:rsidR="007E6C60" w:rsidRPr="00832433" w:rsidRDefault="007E6C60" w:rsidP="00024DAE">
            <w:pPr>
              <w:rPr>
                <w:sz w:val="18"/>
                <w:szCs w:val="18"/>
              </w:rPr>
            </w:pPr>
            <w:r w:rsidRPr="00832433">
              <w:rPr>
                <w:sz w:val="18"/>
                <w:szCs w:val="18"/>
              </w:rPr>
              <w:t xml:space="preserve">- </w:t>
            </w:r>
            <w:proofErr w:type="spellStart"/>
            <w:r w:rsidRPr="00832433">
              <w:rPr>
                <w:sz w:val="18"/>
                <w:szCs w:val="18"/>
              </w:rPr>
              <w:t>CaTV</w:t>
            </w:r>
            <w:proofErr w:type="spellEnd"/>
            <w:r w:rsidRPr="00832433">
              <w:rPr>
                <w:sz w:val="18"/>
                <w:szCs w:val="18"/>
              </w:rPr>
              <w:t xml:space="preserve"> (Internet over cable TV), </w:t>
            </w:r>
            <w:proofErr w:type="spellStart"/>
            <w:r w:rsidRPr="00832433">
              <w:rPr>
                <w:sz w:val="18"/>
                <w:szCs w:val="18"/>
              </w:rPr>
              <w:t>xDSL</w:t>
            </w:r>
            <w:proofErr w:type="spellEnd"/>
            <w:r w:rsidRPr="00832433">
              <w:rPr>
                <w:sz w:val="18"/>
                <w:szCs w:val="18"/>
              </w:rPr>
              <w:t>, FTTH and cellular based FWA are the current fixed broadband technologies.</w:t>
            </w:r>
          </w:p>
          <w:p w14:paraId="6E0C5F9A" w14:textId="77777777" w:rsidR="007E6C60" w:rsidRPr="00832433" w:rsidRDefault="007E6C60" w:rsidP="00024DAE">
            <w:pPr>
              <w:rPr>
                <w:sz w:val="18"/>
                <w:szCs w:val="18"/>
              </w:rPr>
            </w:pPr>
            <w:r w:rsidRPr="00832433">
              <w:rPr>
                <w:sz w:val="18"/>
                <w:szCs w:val="18"/>
              </w:rPr>
              <w:t xml:space="preserve">- By the end of 2022, </w:t>
            </w:r>
            <w:proofErr w:type="spellStart"/>
            <w:r w:rsidRPr="00832433">
              <w:rPr>
                <w:sz w:val="18"/>
                <w:szCs w:val="18"/>
              </w:rPr>
              <w:t>FTTx</w:t>
            </w:r>
            <w:proofErr w:type="spellEnd"/>
            <w:r w:rsidRPr="00832433">
              <w:rPr>
                <w:sz w:val="18"/>
                <w:szCs w:val="18"/>
              </w:rPr>
              <w:t xml:space="preserve"> connection has been deployed to 100% of </w:t>
            </w:r>
            <w:proofErr w:type="gramStart"/>
            <w:r w:rsidRPr="00832433">
              <w:rPr>
                <w:sz w:val="18"/>
                <w:szCs w:val="18"/>
              </w:rPr>
              <w:t>communes</w:t>
            </w:r>
            <w:proofErr w:type="gramEnd"/>
            <w:r w:rsidRPr="00832433">
              <w:rPr>
                <w:sz w:val="18"/>
                <w:szCs w:val="18"/>
              </w:rPr>
              <w:t>/wards/ townships, 91% of villages, 100% of schools, 72.4% of household (20 million houses).</w:t>
            </w:r>
          </w:p>
        </w:tc>
      </w:tr>
      <w:tr w:rsidR="007E6C60" w:rsidRPr="00832433" w14:paraId="3C562466" w14:textId="77777777" w:rsidTr="00024DAE">
        <w:trPr>
          <w:trHeight w:val="241"/>
        </w:trPr>
        <w:tc>
          <w:tcPr>
            <w:tcW w:w="1555" w:type="dxa"/>
          </w:tcPr>
          <w:p w14:paraId="3BCBCC51" w14:textId="77777777" w:rsidR="007E6C60" w:rsidRPr="00832433" w:rsidRDefault="007E6C60" w:rsidP="00024DAE">
            <w:pPr>
              <w:jc w:val="both"/>
              <w:rPr>
                <w:sz w:val="18"/>
                <w:szCs w:val="18"/>
              </w:rPr>
            </w:pPr>
            <w:r w:rsidRPr="00832433">
              <w:rPr>
                <w:sz w:val="18"/>
                <w:szCs w:val="18"/>
              </w:rPr>
              <w:t>China</w:t>
            </w:r>
          </w:p>
        </w:tc>
        <w:tc>
          <w:tcPr>
            <w:tcW w:w="7608" w:type="dxa"/>
          </w:tcPr>
          <w:p w14:paraId="146A057D" w14:textId="77777777" w:rsidR="007E6C60" w:rsidRPr="00832433" w:rsidRDefault="007E6C60" w:rsidP="00024DAE">
            <w:pPr>
              <w:rPr>
                <w:sz w:val="18"/>
                <w:szCs w:val="18"/>
              </w:rPr>
            </w:pPr>
            <w:r w:rsidRPr="00832433">
              <w:rPr>
                <w:sz w:val="18"/>
                <w:szCs w:val="18"/>
              </w:rPr>
              <w:t xml:space="preserve">Fixed networks(fiber) have gradually </w:t>
            </w:r>
            <w:proofErr w:type="gramStart"/>
            <w:r w:rsidRPr="00832433">
              <w:rPr>
                <w:sz w:val="18"/>
                <w:szCs w:val="18"/>
              </w:rPr>
              <w:t>upgrade</w:t>
            </w:r>
            <w:proofErr w:type="gramEnd"/>
            <w:r w:rsidRPr="00832433">
              <w:rPr>
                <w:sz w:val="18"/>
                <w:szCs w:val="18"/>
              </w:rPr>
              <w:t xml:space="preserve"> from 100 Mbit/s to 1000 Mbit/s. By the end of 2022, 15.23 million 10G PON ports with gigabit service capabilities have been built, nearly double the level of 2021. 110 cities across China have reached the gigabit city standard.</w:t>
            </w:r>
          </w:p>
          <w:p w14:paraId="42613984" w14:textId="77777777" w:rsidR="007E6C60" w:rsidRPr="00832433" w:rsidRDefault="007E6C60" w:rsidP="00024DAE">
            <w:pPr>
              <w:rPr>
                <w:sz w:val="18"/>
                <w:szCs w:val="18"/>
              </w:rPr>
            </w:pPr>
            <w:r w:rsidRPr="00832433">
              <w:rPr>
                <w:sz w:val="18"/>
                <w:szCs w:val="18"/>
              </w:rPr>
              <w:t xml:space="preserve">By the end of 2022, China had 590 million fixed broadband access users, with a population penetration rate of 41.8 units per 100 people. </w:t>
            </w:r>
          </w:p>
          <w:p w14:paraId="26E86422" w14:textId="77777777" w:rsidR="007E6C60" w:rsidRPr="00832433" w:rsidRDefault="00000000" w:rsidP="00024DAE">
            <w:pPr>
              <w:rPr>
                <w:sz w:val="18"/>
                <w:szCs w:val="18"/>
              </w:rPr>
            </w:pPr>
            <w:hyperlink r:id="rId63" w:history="1">
              <w:r w:rsidR="007E6C60" w:rsidRPr="00832433">
                <w:rPr>
                  <w:rStyle w:val="Hyperlink"/>
                  <w:sz w:val="18"/>
                  <w:szCs w:val="18"/>
                </w:rPr>
                <w:t>https://www.miit.gov.cn/jgsj/yxj/xxfb/art/2023/art_69798e71872c407ab677fd1c73885337.html</w:t>
              </w:r>
            </w:hyperlink>
          </w:p>
        </w:tc>
      </w:tr>
      <w:tr w:rsidR="007E6C60" w:rsidRPr="00832433" w14:paraId="41A4971C" w14:textId="77777777" w:rsidTr="00024DAE">
        <w:trPr>
          <w:trHeight w:val="241"/>
        </w:trPr>
        <w:tc>
          <w:tcPr>
            <w:tcW w:w="1555" w:type="dxa"/>
          </w:tcPr>
          <w:p w14:paraId="4FBF31CC" w14:textId="77777777" w:rsidR="007E6C60" w:rsidRPr="00832433" w:rsidRDefault="007E6C60" w:rsidP="00024DAE">
            <w:pPr>
              <w:jc w:val="both"/>
              <w:rPr>
                <w:sz w:val="18"/>
                <w:szCs w:val="18"/>
              </w:rPr>
            </w:pPr>
            <w:r w:rsidRPr="00832433">
              <w:rPr>
                <w:sz w:val="18"/>
                <w:szCs w:val="18"/>
              </w:rPr>
              <w:t>Korea</w:t>
            </w:r>
          </w:p>
        </w:tc>
        <w:tc>
          <w:tcPr>
            <w:tcW w:w="7608" w:type="dxa"/>
          </w:tcPr>
          <w:p w14:paraId="74E649A8" w14:textId="77777777" w:rsidR="007E6C60" w:rsidRPr="00832433" w:rsidRDefault="007E6C60" w:rsidP="00024DAE">
            <w:pPr>
              <w:rPr>
                <w:sz w:val="18"/>
                <w:szCs w:val="18"/>
              </w:rPr>
            </w:pPr>
            <w:r w:rsidRPr="00832433">
              <w:rPr>
                <w:sz w:val="18"/>
                <w:szCs w:val="18"/>
              </w:rPr>
              <w:t xml:space="preserve">Fiber and </w:t>
            </w:r>
            <w:proofErr w:type="spellStart"/>
            <w:r w:rsidRPr="00832433">
              <w:rPr>
                <w:sz w:val="18"/>
                <w:szCs w:val="18"/>
              </w:rPr>
              <w:t>FTTx</w:t>
            </w:r>
            <w:proofErr w:type="spellEnd"/>
            <w:r w:rsidRPr="00832433">
              <w:rPr>
                <w:sz w:val="18"/>
                <w:szCs w:val="18"/>
              </w:rPr>
              <w:t xml:space="preserve"> are used as one of major technologies for fixed broadband.</w:t>
            </w:r>
          </w:p>
        </w:tc>
      </w:tr>
      <w:tr w:rsidR="007E6C60" w:rsidRPr="00832433" w14:paraId="14351961" w14:textId="77777777" w:rsidTr="00024DAE">
        <w:trPr>
          <w:trHeight w:val="241"/>
        </w:trPr>
        <w:tc>
          <w:tcPr>
            <w:tcW w:w="1555" w:type="dxa"/>
          </w:tcPr>
          <w:p w14:paraId="6245E85C" w14:textId="77777777" w:rsidR="007E6C60" w:rsidRPr="00832433" w:rsidRDefault="007E6C60" w:rsidP="00024DAE">
            <w:pPr>
              <w:jc w:val="both"/>
              <w:rPr>
                <w:sz w:val="18"/>
                <w:szCs w:val="18"/>
              </w:rPr>
            </w:pPr>
            <w:r>
              <w:rPr>
                <w:sz w:val="18"/>
                <w:szCs w:val="18"/>
              </w:rPr>
              <w:t>Sri Lanka</w:t>
            </w:r>
          </w:p>
        </w:tc>
        <w:tc>
          <w:tcPr>
            <w:tcW w:w="7608" w:type="dxa"/>
          </w:tcPr>
          <w:tbl>
            <w:tblPr>
              <w:tblStyle w:val="TableGrid"/>
              <w:tblW w:w="0" w:type="auto"/>
              <w:tblLook w:val="04A0" w:firstRow="1" w:lastRow="0" w:firstColumn="1" w:lastColumn="0" w:noHBand="0" w:noVBand="1"/>
            </w:tblPr>
            <w:tblGrid>
              <w:gridCol w:w="2560"/>
              <w:gridCol w:w="1440"/>
            </w:tblGrid>
            <w:tr w:rsidR="007E6C60" w14:paraId="24DBBA4F" w14:textId="77777777" w:rsidTr="00024DAE">
              <w:tc>
                <w:tcPr>
                  <w:tcW w:w="2560" w:type="dxa"/>
                </w:tcPr>
                <w:p w14:paraId="2EEFED6F" w14:textId="77777777" w:rsidR="007E6C60" w:rsidRPr="00172020" w:rsidRDefault="007E6C60" w:rsidP="00024DAE">
                  <w:pPr>
                    <w:rPr>
                      <w:b/>
                      <w:bCs/>
                      <w:sz w:val="18"/>
                      <w:szCs w:val="18"/>
                    </w:rPr>
                  </w:pPr>
                  <w:r w:rsidRPr="00172020">
                    <w:rPr>
                      <w:b/>
                      <w:bCs/>
                      <w:sz w:val="18"/>
                      <w:szCs w:val="18"/>
                    </w:rPr>
                    <w:t>Fixed broadband technology</w:t>
                  </w:r>
                </w:p>
              </w:tc>
              <w:tc>
                <w:tcPr>
                  <w:tcW w:w="1440" w:type="dxa"/>
                </w:tcPr>
                <w:p w14:paraId="45749743" w14:textId="77777777" w:rsidR="007E6C60" w:rsidRPr="00172020" w:rsidRDefault="007E6C60" w:rsidP="00024DAE">
                  <w:pPr>
                    <w:rPr>
                      <w:b/>
                      <w:bCs/>
                      <w:sz w:val="18"/>
                      <w:szCs w:val="18"/>
                    </w:rPr>
                  </w:pPr>
                  <w:r w:rsidRPr="00172020">
                    <w:rPr>
                      <w:b/>
                      <w:bCs/>
                      <w:sz w:val="18"/>
                      <w:szCs w:val="18"/>
                    </w:rPr>
                    <w:t>Adoption rate</w:t>
                  </w:r>
                </w:p>
              </w:tc>
            </w:tr>
            <w:tr w:rsidR="007E6C60" w14:paraId="205D8A52" w14:textId="77777777" w:rsidTr="00024DAE">
              <w:tc>
                <w:tcPr>
                  <w:tcW w:w="2560" w:type="dxa"/>
                </w:tcPr>
                <w:p w14:paraId="1C8741CB" w14:textId="77777777" w:rsidR="007E6C60" w:rsidRPr="00172020" w:rsidRDefault="007E6C60" w:rsidP="00024DAE">
                  <w:pPr>
                    <w:rPr>
                      <w:sz w:val="18"/>
                      <w:szCs w:val="18"/>
                    </w:rPr>
                  </w:pPr>
                  <w:proofErr w:type="spellStart"/>
                  <w:r w:rsidRPr="00172020">
                    <w:rPr>
                      <w:sz w:val="18"/>
                      <w:szCs w:val="18"/>
                    </w:rPr>
                    <w:t>xDSL</w:t>
                  </w:r>
                  <w:proofErr w:type="spellEnd"/>
                </w:p>
              </w:tc>
              <w:tc>
                <w:tcPr>
                  <w:tcW w:w="1440" w:type="dxa"/>
                </w:tcPr>
                <w:p w14:paraId="0BF3BB1A" w14:textId="77777777" w:rsidR="007E6C60" w:rsidRPr="00172020" w:rsidRDefault="007E6C60" w:rsidP="00024DAE">
                  <w:pPr>
                    <w:rPr>
                      <w:sz w:val="18"/>
                      <w:szCs w:val="18"/>
                    </w:rPr>
                  </w:pPr>
                  <w:r w:rsidRPr="00172020">
                    <w:rPr>
                      <w:sz w:val="18"/>
                      <w:szCs w:val="18"/>
                    </w:rPr>
                    <w:t>61%</w:t>
                  </w:r>
                </w:p>
              </w:tc>
            </w:tr>
            <w:tr w:rsidR="007E6C60" w14:paraId="0B3F49B4" w14:textId="77777777" w:rsidTr="00024DAE">
              <w:tc>
                <w:tcPr>
                  <w:tcW w:w="2560" w:type="dxa"/>
                </w:tcPr>
                <w:p w14:paraId="3F903645" w14:textId="77777777" w:rsidR="007E6C60" w:rsidRPr="00172020" w:rsidRDefault="007E6C60" w:rsidP="00024DAE">
                  <w:pPr>
                    <w:rPr>
                      <w:sz w:val="18"/>
                      <w:szCs w:val="18"/>
                    </w:rPr>
                  </w:pPr>
                  <w:r w:rsidRPr="00172020">
                    <w:rPr>
                      <w:sz w:val="18"/>
                      <w:szCs w:val="18"/>
                    </w:rPr>
                    <w:t>FWA</w:t>
                  </w:r>
                </w:p>
              </w:tc>
              <w:tc>
                <w:tcPr>
                  <w:tcW w:w="1440" w:type="dxa"/>
                </w:tcPr>
                <w:p w14:paraId="1A7EBDAD" w14:textId="77777777" w:rsidR="007E6C60" w:rsidRPr="00172020" w:rsidRDefault="007E6C60" w:rsidP="00024DAE">
                  <w:pPr>
                    <w:rPr>
                      <w:sz w:val="18"/>
                      <w:szCs w:val="18"/>
                    </w:rPr>
                  </w:pPr>
                  <w:r w:rsidRPr="00172020">
                    <w:rPr>
                      <w:sz w:val="18"/>
                      <w:szCs w:val="18"/>
                    </w:rPr>
                    <w:t>37%</w:t>
                  </w:r>
                </w:p>
              </w:tc>
            </w:tr>
            <w:tr w:rsidR="007E6C60" w14:paraId="6399133C" w14:textId="77777777" w:rsidTr="00024DAE">
              <w:tc>
                <w:tcPr>
                  <w:tcW w:w="2560" w:type="dxa"/>
                </w:tcPr>
                <w:p w14:paraId="15FB262E" w14:textId="77777777" w:rsidR="007E6C60" w:rsidRPr="00172020" w:rsidRDefault="007E6C60" w:rsidP="00024DAE">
                  <w:pPr>
                    <w:rPr>
                      <w:sz w:val="18"/>
                      <w:szCs w:val="18"/>
                    </w:rPr>
                  </w:pPr>
                  <w:r w:rsidRPr="00172020">
                    <w:rPr>
                      <w:sz w:val="18"/>
                      <w:szCs w:val="18"/>
                    </w:rPr>
                    <w:t>FTTX</w:t>
                  </w:r>
                </w:p>
              </w:tc>
              <w:tc>
                <w:tcPr>
                  <w:tcW w:w="1440" w:type="dxa"/>
                </w:tcPr>
                <w:p w14:paraId="5EF4777E" w14:textId="77777777" w:rsidR="007E6C60" w:rsidRPr="00172020" w:rsidRDefault="007E6C60" w:rsidP="00024DAE">
                  <w:pPr>
                    <w:rPr>
                      <w:sz w:val="18"/>
                      <w:szCs w:val="18"/>
                    </w:rPr>
                  </w:pPr>
                  <w:r w:rsidRPr="00172020">
                    <w:rPr>
                      <w:sz w:val="18"/>
                      <w:szCs w:val="18"/>
                    </w:rPr>
                    <w:t>2%</w:t>
                  </w:r>
                </w:p>
              </w:tc>
            </w:tr>
          </w:tbl>
          <w:p w14:paraId="0283C54F" w14:textId="77777777" w:rsidR="007E6C60" w:rsidRPr="00832433" w:rsidRDefault="007E6C60" w:rsidP="00024DAE">
            <w:pPr>
              <w:rPr>
                <w:sz w:val="18"/>
                <w:szCs w:val="18"/>
              </w:rPr>
            </w:pPr>
          </w:p>
        </w:tc>
      </w:tr>
      <w:tr w:rsidR="007E6C60" w:rsidRPr="00832433" w14:paraId="6ED3DEE8" w14:textId="77777777" w:rsidTr="00024DAE">
        <w:trPr>
          <w:trHeight w:val="241"/>
        </w:trPr>
        <w:tc>
          <w:tcPr>
            <w:tcW w:w="1555" w:type="dxa"/>
          </w:tcPr>
          <w:p w14:paraId="541B6220" w14:textId="77777777" w:rsidR="007E6C60" w:rsidRDefault="007E6C60" w:rsidP="00024DAE">
            <w:pPr>
              <w:jc w:val="both"/>
              <w:rPr>
                <w:sz w:val="18"/>
                <w:szCs w:val="18"/>
              </w:rPr>
            </w:pPr>
            <w:r>
              <w:rPr>
                <w:sz w:val="18"/>
                <w:szCs w:val="18"/>
              </w:rPr>
              <w:t>Brunei</w:t>
            </w:r>
          </w:p>
        </w:tc>
        <w:tc>
          <w:tcPr>
            <w:tcW w:w="7608" w:type="dxa"/>
          </w:tcPr>
          <w:p w14:paraId="399045D5" w14:textId="77777777" w:rsidR="007E6C60" w:rsidRDefault="007E6C60" w:rsidP="00024DAE">
            <w:pPr>
              <w:rPr>
                <w:sz w:val="18"/>
                <w:szCs w:val="18"/>
              </w:rPr>
            </w:pPr>
            <w:r w:rsidRPr="00433AD4">
              <w:rPr>
                <w:sz w:val="18"/>
                <w:szCs w:val="18"/>
              </w:rPr>
              <w:t>As of June 2023, FTTH enrolment with 92% coverage area.</w:t>
            </w:r>
          </w:p>
        </w:tc>
      </w:tr>
      <w:tr w:rsidR="007E6C60" w:rsidRPr="00832433" w14:paraId="2E6E41F5" w14:textId="77777777" w:rsidTr="00024DAE">
        <w:trPr>
          <w:trHeight w:val="241"/>
        </w:trPr>
        <w:tc>
          <w:tcPr>
            <w:tcW w:w="1555" w:type="dxa"/>
          </w:tcPr>
          <w:p w14:paraId="511B6503" w14:textId="77777777" w:rsidR="007E6C60" w:rsidRDefault="007E6C60" w:rsidP="00024DAE">
            <w:pPr>
              <w:jc w:val="both"/>
              <w:rPr>
                <w:sz w:val="18"/>
                <w:szCs w:val="18"/>
              </w:rPr>
            </w:pPr>
            <w:r>
              <w:rPr>
                <w:sz w:val="18"/>
                <w:szCs w:val="18"/>
              </w:rPr>
              <w:t>Pakistan</w:t>
            </w:r>
          </w:p>
        </w:tc>
        <w:tc>
          <w:tcPr>
            <w:tcW w:w="7608" w:type="dxa"/>
          </w:tcPr>
          <w:p w14:paraId="22FF1250" w14:textId="77777777" w:rsidR="007E6C60" w:rsidRPr="00433AD4" w:rsidRDefault="007E6C60" w:rsidP="00024DAE">
            <w:pPr>
              <w:rPr>
                <w:sz w:val="18"/>
                <w:szCs w:val="18"/>
              </w:rPr>
            </w:pPr>
            <w:r w:rsidRPr="004C62F1">
              <w:rPr>
                <w:sz w:val="18"/>
                <w:szCs w:val="18"/>
              </w:rPr>
              <w:t>Cable, Fiber/</w:t>
            </w:r>
            <w:proofErr w:type="spellStart"/>
            <w:r w:rsidRPr="004C62F1">
              <w:rPr>
                <w:sz w:val="18"/>
                <w:szCs w:val="18"/>
              </w:rPr>
              <w:t>FTTx</w:t>
            </w:r>
            <w:proofErr w:type="spellEnd"/>
            <w:r w:rsidRPr="004C62F1">
              <w:rPr>
                <w:sz w:val="18"/>
                <w:szCs w:val="18"/>
              </w:rPr>
              <w:t>, HFC, through Point-to-Point link on 5.725 – 5.875 GHz band with Max. EIRP 30 dBm</w:t>
            </w:r>
          </w:p>
        </w:tc>
      </w:tr>
      <w:tr w:rsidR="007E6C60" w:rsidRPr="00832433" w14:paraId="5A51345E" w14:textId="77777777" w:rsidTr="00024DAE">
        <w:trPr>
          <w:trHeight w:val="241"/>
        </w:trPr>
        <w:tc>
          <w:tcPr>
            <w:tcW w:w="1555" w:type="dxa"/>
          </w:tcPr>
          <w:p w14:paraId="56E52500" w14:textId="77777777" w:rsidR="007E6C60" w:rsidRDefault="007E6C60" w:rsidP="00024DAE">
            <w:pPr>
              <w:jc w:val="both"/>
              <w:rPr>
                <w:sz w:val="18"/>
                <w:szCs w:val="18"/>
              </w:rPr>
            </w:pPr>
            <w:r>
              <w:rPr>
                <w:sz w:val="18"/>
                <w:szCs w:val="18"/>
              </w:rPr>
              <w:t>Palau</w:t>
            </w:r>
          </w:p>
        </w:tc>
        <w:tc>
          <w:tcPr>
            <w:tcW w:w="7608" w:type="dxa"/>
          </w:tcPr>
          <w:p w14:paraId="2FC95867" w14:textId="77777777" w:rsidR="007E6C60" w:rsidRPr="004C62F1" w:rsidRDefault="007E6C60" w:rsidP="00024DAE">
            <w:pPr>
              <w:rPr>
                <w:sz w:val="18"/>
                <w:szCs w:val="18"/>
              </w:rPr>
            </w:pPr>
            <w:r w:rsidRPr="00F719E3">
              <w:rPr>
                <w:sz w:val="18"/>
                <w:szCs w:val="18"/>
              </w:rPr>
              <w:t>Cable fiber, cellular based FWA and DSL</w:t>
            </w:r>
          </w:p>
        </w:tc>
      </w:tr>
      <w:tr w:rsidR="007E6C60" w:rsidRPr="00832433" w14:paraId="3EDF2F17" w14:textId="77777777" w:rsidTr="00024DAE">
        <w:trPr>
          <w:trHeight w:val="241"/>
        </w:trPr>
        <w:tc>
          <w:tcPr>
            <w:tcW w:w="1555" w:type="dxa"/>
          </w:tcPr>
          <w:p w14:paraId="7852E8E4" w14:textId="77777777" w:rsidR="007E6C60" w:rsidRDefault="007E6C60" w:rsidP="00024DAE">
            <w:pPr>
              <w:jc w:val="both"/>
              <w:rPr>
                <w:sz w:val="18"/>
                <w:szCs w:val="18"/>
              </w:rPr>
            </w:pPr>
            <w:r>
              <w:rPr>
                <w:sz w:val="18"/>
                <w:szCs w:val="18"/>
              </w:rPr>
              <w:t>New Zealand</w:t>
            </w:r>
          </w:p>
        </w:tc>
        <w:tc>
          <w:tcPr>
            <w:tcW w:w="7608" w:type="dxa"/>
          </w:tcPr>
          <w:p w14:paraId="1FBD5E81" w14:textId="77777777" w:rsidR="007E6C60" w:rsidRPr="00F719E3" w:rsidRDefault="007E6C60" w:rsidP="00024DAE">
            <w:pPr>
              <w:rPr>
                <w:sz w:val="18"/>
                <w:szCs w:val="18"/>
              </w:rPr>
            </w:pPr>
            <w:r w:rsidRPr="0029522C">
              <w:rPr>
                <w:sz w:val="18"/>
                <w:szCs w:val="18"/>
              </w:rPr>
              <w:t xml:space="preserve">We have </w:t>
            </w:r>
            <w:proofErr w:type="spellStart"/>
            <w:r w:rsidRPr="0029522C">
              <w:rPr>
                <w:sz w:val="18"/>
                <w:szCs w:val="18"/>
              </w:rPr>
              <w:t>Fibre</w:t>
            </w:r>
            <w:proofErr w:type="spellEnd"/>
            <w:r w:rsidRPr="0029522C">
              <w:rPr>
                <w:sz w:val="18"/>
                <w:szCs w:val="18"/>
              </w:rPr>
              <w:t>, DSL, HFC, Fixed Wireless Access, and Satellite as the fixed broadband technologies used in New Zealand.</w:t>
            </w:r>
          </w:p>
        </w:tc>
      </w:tr>
      <w:tr w:rsidR="007E6C60" w:rsidRPr="00832433" w14:paraId="536D3D53" w14:textId="77777777" w:rsidTr="00024DAE">
        <w:trPr>
          <w:trHeight w:val="241"/>
        </w:trPr>
        <w:tc>
          <w:tcPr>
            <w:tcW w:w="1555" w:type="dxa"/>
          </w:tcPr>
          <w:p w14:paraId="131E4FFD" w14:textId="77777777" w:rsidR="007E6C60" w:rsidRDefault="007E6C60" w:rsidP="00024DAE">
            <w:pPr>
              <w:jc w:val="both"/>
              <w:rPr>
                <w:sz w:val="18"/>
                <w:szCs w:val="18"/>
              </w:rPr>
            </w:pPr>
            <w:r>
              <w:rPr>
                <w:sz w:val="18"/>
                <w:szCs w:val="18"/>
              </w:rPr>
              <w:t>Philippines</w:t>
            </w:r>
          </w:p>
        </w:tc>
        <w:tc>
          <w:tcPr>
            <w:tcW w:w="7608" w:type="dxa"/>
          </w:tcPr>
          <w:p w14:paraId="0CEF4D18" w14:textId="77777777" w:rsidR="007E6C60" w:rsidRPr="0029522C" w:rsidRDefault="007E6C60" w:rsidP="00024DAE">
            <w:pPr>
              <w:rPr>
                <w:sz w:val="18"/>
                <w:szCs w:val="18"/>
              </w:rPr>
            </w:pPr>
            <w:r>
              <w:rPr>
                <w:sz w:val="18"/>
                <w:szCs w:val="18"/>
              </w:rPr>
              <w:t xml:space="preserve">Cable, Fiber, Satellite broadband and FWA. </w:t>
            </w:r>
            <w:r>
              <w:rPr>
                <w:sz w:val="18"/>
                <w:szCs w:val="18"/>
              </w:rPr>
              <w:br/>
              <w:t xml:space="preserve">Adoption rates for fixed broadband services have been increasing steadily, driven by factors such as growing internet penetration, increasing demand for high-speed connectivity, and government initiatives to improve broadband infrastructure and accessibility across the country. However, there may still be challenges in terms of coverage gaps, particularly in rural and remote areas, which requirement further investment and deployment of broadband infrastructure.  </w:t>
            </w:r>
          </w:p>
        </w:tc>
      </w:tr>
    </w:tbl>
    <w:p w14:paraId="20D68E6B" w14:textId="77777777" w:rsidR="007E6C60" w:rsidRPr="002679F5" w:rsidRDefault="007E6C60" w:rsidP="002679F5"/>
    <w:p w14:paraId="5B47C049" w14:textId="77777777" w:rsidR="007E6C60" w:rsidRPr="002679F5" w:rsidRDefault="007E6C60" w:rsidP="002679F5"/>
    <w:p w14:paraId="7EB9E87D" w14:textId="77777777" w:rsidR="002679F5" w:rsidRPr="002679F5" w:rsidRDefault="002679F5" w:rsidP="002679F5">
      <w:bookmarkStart w:id="102" w:name="_Toc177044405"/>
      <w:r w:rsidRPr="00AC49AB">
        <w:rPr>
          <w:b/>
          <w:bCs/>
        </w:rPr>
        <w:t>Question 5</w:t>
      </w:r>
      <w:r w:rsidRPr="002679F5">
        <w:t>: What is the average fixed broadband connection speed per connection (both</w:t>
      </w:r>
      <w:bookmarkEnd w:id="102"/>
      <w:r w:rsidRPr="002679F5">
        <w:t xml:space="preserve"> residential premises and business/ enterprise premises) (e.g., </w:t>
      </w:r>
      <w:proofErr w:type="spellStart"/>
      <w:r w:rsidRPr="002679F5">
        <w:t>xDSL</w:t>
      </w:r>
      <w:proofErr w:type="spellEnd"/>
      <w:r w:rsidRPr="002679F5">
        <w:t xml:space="preserve">/ </w:t>
      </w:r>
      <w:proofErr w:type="spellStart"/>
      <w:r w:rsidRPr="002679F5">
        <w:t>FTTx</w:t>
      </w:r>
      <w:proofErr w:type="spellEnd"/>
      <w:r w:rsidRPr="002679F5">
        <w:t xml:space="preserve"> /FWA/satellite) in your country? </w:t>
      </w:r>
    </w:p>
    <w:p w14:paraId="6AA894C5"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60604B1E"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967"/>
        <w:gridCol w:w="8383"/>
      </w:tblGrid>
      <w:tr w:rsidR="007E6C60" w:rsidRPr="00832433" w14:paraId="366D3819" w14:textId="77777777" w:rsidTr="00024DAE">
        <w:tc>
          <w:tcPr>
            <w:tcW w:w="1555" w:type="dxa"/>
          </w:tcPr>
          <w:p w14:paraId="692E99E8" w14:textId="77777777" w:rsidR="007E6C60" w:rsidRPr="00832433" w:rsidRDefault="007E6C60" w:rsidP="00024DAE">
            <w:pPr>
              <w:jc w:val="both"/>
              <w:rPr>
                <w:sz w:val="18"/>
                <w:szCs w:val="18"/>
              </w:rPr>
            </w:pPr>
            <w:r w:rsidRPr="00832433">
              <w:rPr>
                <w:sz w:val="18"/>
                <w:szCs w:val="18"/>
              </w:rPr>
              <w:t>Bhutan</w:t>
            </w:r>
          </w:p>
        </w:tc>
        <w:tc>
          <w:tcPr>
            <w:tcW w:w="7608" w:type="dxa"/>
          </w:tcPr>
          <w:p w14:paraId="3BD35B95" w14:textId="77777777" w:rsidR="007E6C60" w:rsidRPr="00832433" w:rsidRDefault="007E6C60" w:rsidP="00024DAE">
            <w:pPr>
              <w:jc w:val="both"/>
              <w:rPr>
                <w:sz w:val="18"/>
                <w:szCs w:val="18"/>
              </w:rPr>
            </w:pPr>
            <w:r w:rsidRPr="00832433">
              <w:rPr>
                <w:sz w:val="18"/>
                <w:szCs w:val="18"/>
              </w:rPr>
              <w:t>The normal average leased line internet connections leased by general households is 2 to 4Mbps</w:t>
            </w:r>
          </w:p>
        </w:tc>
      </w:tr>
      <w:tr w:rsidR="007E6C60" w:rsidRPr="00832433" w14:paraId="47F8CF44" w14:textId="77777777" w:rsidTr="00024DAE">
        <w:tc>
          <w:tcPr>
            <w:tcW w:w="1555" w:type="dxa"/>
          </w:tcPr>
          <w:p w14:paraId="170DF02D" w14:textId="77777777" w:rsidR="007E6C60" w:rsidRPr="00832433" w:rsidRDefault="007E6C60" w:rsidP="00024DAE">
            <w:pPr>
              <w:jc w:val="both"/>
              <w:rPr>
                <w:sz w:val="18"/>
                <w:szCs w:val="18"/>
              </w:rPr>
            </w:pPr>
            <w:r w:rsidRPr="00832433">
              <w:rPr>
                <w:sz w:val="18"/>
                <w:szCs w:val="18"/>
              </w:rPr>
              <w:t>Nepal</w:t>
            </w:r>
          </w:p>
        </w:tc>
        <w:tc>
          <w:tcPr>
            <w:tcW w:w="7608" w:type="dxa"/>
          </w:tcPr>
          <w:p w14:paraId="0CC3A0B4" w14:textId="77777777" w:rsidR="007E6C60" w:rsidRPr="00832433" w:rsidRDefault="007E6C60" w:rsidP="00024DAE">
            <w:pPr>
              <w:jc w:val="both"/>
              <w:rPr>
                <w:sz w:val="18"/>
                <w:szCs w:val="18"/>
              </w:rPr>
            </w:pPr>
            <w:r w:rsidRPr="002B4284">
              <w:rPr>
                <w:sz w:val="18"/>
                <w:szCs w:val="18"/>
              </w:rPr>
              <w:t>Not available</w:t>
            </w:r>
          </w:p>
        </w:tc>
      </w:tr>
      <w:tr w:rsidR="007E6C60" w:rsidRPr="00832433" w14:paraId="4A9AB26D" w14:textId="77777777" w:rsidTr="00024DAE">
        <w:tc>
          <w:tcPr>
            <w:tcW w:w="1555" w:type="dxa"/>
          </w:tcPr>
          <w:p w14:paraId="2F342E2F" w14:textId="77777777" w:rsidR="007E6C60" w:rsidRPr="00832433" w:rsidRDefault="007E6C60" w:rsidP="00024DAE">
            <w:pPr>
              <w:jc w:val="both"/>
              <w:rPr>
                <w:sz w:val="18"/>
                <w:szCs w:val="18"/>
              </w:rPr>
            </w:pPr>
            <w:r w:rsidRPr="00832433">
              <w:rPr>
                <w:sz w:val="18"/>
                <w:szCs w:val="18"/>
              </w:rPr>
              <w:t>Thailand</w:t>
            </w:r>
          </w:p>
        </w:tc>
        <w:tc>
          <w:tcPr>
            <w:tcW w:w="7608" w:type="dxa"/>
          </w:tcPr>
          <w:p w14:paraId="7FDC89AD" w14:textId="77777777" w:rsidR="007E6C60" w:rsidRPr="00832433" w:rsidRDefault="007E6C60" w:rsidP="00024DAE">
            <w:pPr>
              <w:jc w:val="both"/>
              <w:rPr>
                <w:sz w:val="18"/>
                <w:szCs w:val="18"/>
              </w:rPr>
            </w:pPr>
            <w:r w:rsidRPr="00832433">
              <w:rPr>
                <w:sz w:val="18"/>
                <w:szCs w:val="18"/>
              </w:rPr>
              <w:t>The average fixed broadband connection speed is approximately 100 Mbps.</w:t>
            </w:r>
          </w:p>
        </w:tc>
      </w:tr>
      <w:tr w:rsidR="007E6C60" w:rsidRPr="00832433" w14:paraId="13816EDF" w14:textId="77777777" w:rsidTr="00024DAE">
        <w:tc>
          <w:tcPr>
            <w:tcW w:w="1555" w:type="dxa"/>
          </w:tcPr>
          <w:p w14:paraId="2BBBCDC0" w14:textId="77777777" w:rsidR="007E6C60" w:rsidRPr="00832433" w:rsidRDefault="007E6C60" w:rsidP="00024DAE">
            <w:pPr>
              <w:jc w:val="both"/>
              <w:rPr>
                <w:sz w:val="18"/>
                <w:szCs w:val="18"/>
              </w:rPr>
            </w:pPr>
            <w:r w:rsidRPr="00832433">
              <w:rPr>
                <w:sz w:val="18"/>
                <w:szCs w:val="18"/>
              </w:rPr>
              <w:t>Japan</w:t>
            </w:r>
          </w:p>
        </w:tc>
        <w:tc>
          <w:tcPr>
            <w:tcW w:w="7608" w:type="dxa"/>
          </w:tcPr>
          <w:p w14:paraId="5ED10388" w14:textId="77777777" w:rsidR="007E6C60" w:rsidRPr="00832433" w:rsidRDefault="007E6C60" w:rsidP="00024DAE">
            <w:pPr>
              <w:jc w:val="both"/>
              <w:rPr>
                <w:sz w:val="18"/>
                <w:szCs w:val="18"/>
              </w:rPr>
            </w:pPr>
            <w:r w:rsidRPr="00EC7577">
              <w:rPr>
                <w:sz w:val="18"/>
                <w:szCs w:val="18"/>
              </w:rPr>
              <w:t>The average speed is not measured.</w:t>
            </w:r>
          </w:p>
        </w:tc>
      </w:tr>
      <w:tr w:rsidR="007E6C60" w:rsidRPr="00832433" w14:paraId="5CF5C557" w14:textId="77777777" w:rsidTr="00024DAE">
        <w:tc>
          <w:tcPr>
            <w:tcW w:w="1555" w:type="dxa"/>
          </w:tcPr>
          <w:p w14:paraId="67871B27" w14:textId="77777777" w:rsidR="007E6C60" w:rsidRPr="00832433" w:rsidRDefault="007E6C60" w:rsidP="00024DAE">
            <w:pPr>
              <w:jc w:val="both"/>
              <w:rPr>
                <w:sz w:val="18"/>
                <w:szCs w:val="18"/>
              </w:rPr>
            </w:pPr>
            <w:r w:rsidRPr="00832433">
              <w:rPr>
                <w:sz w:val="18"/>
                <w:szCs w:val="18"/>
              </w:rPr>
              <w:lastRenderedPageBreak/>
              <w:t>Malaysia</w:t>
            </w:r>
          </w:p>
        </w:tc>
        <w:tc>
          <w:tcPr>
            <w:tcW w:w="7608" w:type="dxa"/>
          </w:tcPr>
          <w:p w14:paraId="4529A592" w14:textId="77777777" w:rsidR="007E6C60" w:rsidRPr="00832433" w:rsidRDefault="007E6C60" w:rsidP="00024DAE">
            <w:pPr>
              <w:jc w:val="both"/>
              <w:rPr>
                <w:sz w:val="18"/>
                <w:szCs w:val="18"/>
              </w:rPr>
            </w:pPr>
          </w:p>
          <w:tbl>
            <w:tblPr>
              <w:tblStyle w:val="TableGrid"/>
              <w:tblpPr w:leftFromText="180" w:rightFromText="180" w:vertAnchor="text" w:tblpY="-2"/>
              <w:tblOverlap w:val="never"/>
              <w:tblW w:w="6124" w:type="dxa"/>
              <w:tblLook w:val="04A0" w:firstRow="1" w:lastRow="0" w:firstColumn="1" w:lastColumn="0" w:noHBand="0" w:noVBand="1"/>
            </w:tblPr>
            <w:tblGrid>
              <w:gridCol w:w="2695"/>
              <w:gridCol w:w="1869"/>
              <w:gridCol w:w="1560"/>
            </w:tblGrid>
            <w:tr w:rsidR="007E6C60" w:rsidRPr="00832433" w14:paraId="13D16634" w14:textId="77777777" w:rsidTr="00024DAE">
              <w:trPr>
                <w:trHeight w:val="332"/>
              </w:trPr>
              <w:tc>
                <w:tcPr>
                  <w:tcW w:w="2695" w:type="dxa"/>
                  <w:shd w:val="clear" w:color="auto" w:fill="F2F2F2" w:themeFill="background1" w:themeFillShade="F2"/>
                  <w:vAlign w:val="center"/>
                </w:tcPr>
                <w:p w14:paraId="69C1BC49" w14:textId="77777777" w:rsidR="007E6C60" w:rsidRPr="00832433" w:rsidRDefault="007E6C60" w:rsidP="00024DAE">
                  <w:pPr>
                    <w:jc w:val="center"/>
                    <w:rPr>
                      <w:b/>
                      <w:bCs/>
                      <w:color w:val="000000" w:themeColor="text1"/>
                      <w:sz w:val="18"/>
                      <w:szCs w:val="18"/>
                    </w:rPr>
                  </w:pPr>
                  <w:r w:rsidRPr="00832433">
                    <w:rPr>
                      <w:b/>
                      <w:bCs/>
                      <w:color w:val="000000" w:themeColor="text1"/>
                      <w:sz w:val="18"/>
                      <w:szCs w:val="18"/>
                    </w:rPr>
                    <w:t>Indicator</w:t>
                  </w:r>
                </w:p>
              </w:tc>
              <w:tc>
                <w:tcPr>
                  <w:tcW w:w="1869" w:type="dxa"/>
                  <w:shd w:val="clear" w:color="auto" w:fill="F2F2F2" w:themeFill="background1" w:themeFillShade="F2"/>
                  <w:vAlign w:val="center"/>
                </w:tcPr>
                <w:p w14:paraId="48612C16" w14:textId="77777777" w:rsidR="007E6C60" w:rsidRPr="00832433" w:rsidRDefault="007E6C60" w:rsidP="00024DAE">
                  <w:pPr>
                    <w:jc w:val="center"/>
                    <w:rPr>
                      <w:b/>
                      <w:bCs/>
                      <w:color w:val="000000" w:themeColor="text1"/>
                      <w:sz w:val="18"/>
                      <w:szCs w:val="18"/>
                    </w:rPr>
                  </w:pPr>
                  <w:r w:rsidRPr="00832433">
                    <w:rPr>
                      <w:b/>
                      <w:bCs/>
                      <w:color w:val="000000" w:themeColor="text1"/>
                      <w:sz w:val="18"/>
                      <w:szCs w:val="18"/>
                    </w:rPr>
                    <w:t xml:space="preserve">Download Speed </w:t>
                  </w:r>
                </w:p>
                <w:p w14:paraId="52E53397" w14:textId="77777777" w:rsidR="007E6C60" w:rsidRPr="00832433" w:rsidRDefault="007E6C60" w:rsidP="00024DAE">
                  <w:pPr>
                    <w:jc w:val="center"/>
                    <w:rPr>
                      <w:b/>
                      <w:bCs/>
                      <w:color w:val="000000" w:themeColor="text1"/>
                      <w:sz w:val="18"/>
                      <w:szCs w:val="18"/>
                    </w:rPr>
                  </w:pPr>
                  <w:r w:rsidRPr="00832433">
                    <w:rPr>
                      <w:b/>
                      <w:bCs/>
                      <w:color w:val="000000" w:themeColor="text1"/>
                      <w:sz w:val="18"/>
                      <w:szCs w:val="18"/>
                    </w:rPr>
                    <w:t>(As of January 2023)</w:t>
                  </w:r>
                </w:p>
              </w:tc>
              <w:tc>
                <w:tcPr>
                  <w:tcW w:w="1560" w:type="dxa"/>
                  <w:shd w:val="clear" w:color="auto" w:fill="F2F2F2" w:themeFill="background1" w:themeFillShade="F2"/>
                  <w:vAlign w:val="center"/>
                </w:tcPr>
                <w:p w14:paraId="3DF8FB67" w14:textId="77777777" w:rsidR="007E6C60" w:rsidRPr="00832433" w:rsidRDefault="007E6C60" w:rsidP="00024DAE">
                  <w:pPr>
                    <w:jc w:val="center"/>
                    <w:rPr>
                      <w:b/>
                      <w:bCs/>
                      <w:color w:val="000000" w:themeColor="text1"/>
                      <w:sz w:val="18"/>
                      <w:szCs w:val="18"/>
                    </w:rPr>
                  </w:pPr>
                  <w:r w:rsidRPr="00832433">
                    <w:rPr>
                      <w:b/>
                      <w:bCs/>
                      <w:color w:val="000000" w:themeColor="text1"/>
                      <w:sz w:val="18"/>
                      <w:szCs w:val="18"/>
                    </w:rPr>
                    <w:t>Source</w:t>
                  </w:r>
                </w:p>
              </w:tc>
            </w:tr>
            <w:tr w:rsidR="007E6C60" w:rsidRPr="00832433" w14:paraId="318F4AA7" w14:textId="77777777" w:rsidTr="00024DAE">
              <w:trPr>
                <w:trHeight w:val="404"/>
              </w:trPr>
              <w:tc>
                <w:tcPr>
                  <w:tcW w:w="2695" w:type="dxa"/>
                  <w:vAlign w:val="center"/>
                </w:tcPr>
                <w:p w14:paraId="634A8CD0" w14:textId="77777777" w:rsidR="007E6C60" w:rsidRPr="00832433" w:rsidRDefault="007E6C60" w:rsidP="00024DAE">
                  <w:pPr>
                    <w:rPr>
                      <w:color w:val="000000" w:themeColor="text1"/>
                      <w:sz w:val="18"/>
                      <w:szCs w:val="18"/>
                    </w:rPr>
                  </w:pPr>
                  <w:r w:rsidRPr="00832433">
                    <w:rPr>
                      <w:color w:val="000000" w:themeColor="text1"/>
                      <w:sz w:val="18"/>
                      <w:szCs w:val="18"/>
                    </w:rPr>
                    <w:t>Mean fixed-broadband speed</w:t>
                  </w:r>
                </w:p>
              </w:tc>
              <w:tc>
                <w:tcPr>
                  <w:tcW w:w="1869" w:type="dxa"/>
                  <w:vAlign w:val="center"/>
                </w:tcPr>
                <w:p w14:paraId="3E09030B" w14:textId="77777777" w:rsidR="007E6C60" w:rsidRPr="00832433" w:rsidRDefault="007E6C60" w:rsidP="00024DAE">
                  <w:pPr>
                    <w:jc w:val="center"/>
                    <w:rPr>
                      <w:color w:val="000000" w:themeColor="text1"/>
                      <w:sz w:val="18"/>
                      <w:szCs w:val="18"/>
                    </w:rPr>
                  </w:pPr>
                  <w:r w:rsidRPr="00832433">
                    <w:rPr>
                      <w:color w:val="000000" w:themeColor="text1"/>
                      <w:sz w:val="18"/>
                      <w:szCs w:val="18"/>
                    </w:rPr>
                    <w:t>138.84 Mbps</w:t>
                  </w:r>
                </w:p>
              </w:tc>
              <w:tc>
                <w:tcPr>
                  <w:tcW w:w="1560" w:type="dxa"/>
                  <w:vMerge w:val="restart"/>
                  <w:vAlign w:val="center"/>
                </w:tcPr>
                <w:p w14:paraId="7AC6A405" w14:textId="77777777" w:rsidR="007E6C60" w:rsidRPr="00832433" w:rsidRDefault="007E6C60" w:rsidP="00024DAE">
                  <w:pPr>
                    <w:jc w:val="center"/>
                    <w:rPr>
                      <w:color w:val="000000" w:themeColor="text1"/>
                      <w:sz w:val="18"/>
                      <w:szCs w:val="18"/>
                    </w:rPr>
                  </w:pPr>
                  <w:proofErr w:type="spellStart"/>
                  <w:r w:rsidRPr="00832433">
                    <w:rPr>
                      <w:color w:val="000000" w:themeColor="text1"/>
                      <w:sz w:val="18"/>
                      <w:szCs w:val="18"/>
                    </w:rPr>
                    <w:t>Ookla</w:t>
                  </w:r>
                  <w:proofErr w:type="spellEnd"/>
                  <w:r w:rsidRPr="00832433">
                    <w:rPr>
                      <w:color w:val="000000" w:themeColor="text1"/>
                      <w:sz w:val="18"/>
                      <w:szCs w:val="18"/>
                    </w:rPr>
                    <w:t xml:space="preserve"> </w:t>
                  </w:r>
                  <w:proofErr w:type="spellStart"/>
                  <w:r w:rsidRPr="00832433">
                    <w:rPr>
                      <w:color w:val="000000" w:themeColor="text1"/>
                      <w:sz w:val="18"/>
                      <w:szCs w:val="18"/>
                    </w:rPr>
                    <w:t>speedtest</w:t>
                  </w:r>
                  <w:proofErr w:type="spellEnd"/>
                  <w:r w:rsidRPr="00832433">
                    <w:rPr>
                      <w:color w:val="000000" w:themeColor="text1"/>
                      <w:sz w:val="18"/>
                      <w:szCs w:val="18"/>
                    </w:rPr>
                    <w:t xml:space="preserve"> global index</w:t>
                  </w:r>
                </w:p>
              </w:tc>
            </w:tr>
            <w:tr w:rsidR="007E6C60" w:rsidRPr="00832433" w14:paraId="06556111" w14:textId="77777777" w:rsidTr="00024DAE">
              <w:trPr>
                <w:trHeight w:val="440"/>
              </w:trPr>
              <w:tc>
                <w:tcPr>
                  <w:tcW w:w="2695" w:type="dxa"/>
                  <w:vAlign w:val="center"/>
                </w:tcPr>
                <w:p w14:paraId="612FC5CD" w14:textId="77777777" w:rsidR="007E6C60" w:rsidRPr="00832433" w:rsidRDefault="007E6C60" w:rsidP="00024DAE">
                  <w:pPr>
                    <w:rPr>
                      <w:color w:val="000000" w:themeColor="text1"/>
                      <w:sz w:val="18"/>
                      <w:szCs w:val="18"/>
                    </w:rPr>
                  </w:pPr>
                  <w:r w:rsidRPr="00832433">
                    <w:rPr>
                      <w:color w:val="000000" w:themeColor="text1"/>
                      <w:sz w:val="18"/>
                      <w:szCs w:val="18"/>
                    </w:rPr>
                    <w:t>Median fixed-broadband speed</w:t>
                  </w:r>
                </w:p>
              </w:tc>
              <w:tc>
                <w:tcPr>
                  <w:tcW w:w="1869" w:type="dxa"/>
                  <w:vAlign w:val="center"/>
                </w:tcPr>
                <w:p w14:paraId="00C44136" w14:textId="77777777" w:rsidR="007E6C60" w:rsidRPr="00832433" w:rsidRDefault="007E6C60" w:rsidP="00024DAE">
                  <w:pPr>
                    <w:jc w:val="center"/>
                    <w:rPr>
                      <w:color w:val="000000" w:themeColor="text1"/>
                      <w:sz w:val="18"/>
                      <w:szCs w:val="18"/>
                    </w:rPr>
                  </w:pPr>
                  <w:r w:rsidRPr="00832433">
                    <w:rPr>
                      <w:color w:val="000000" w:themeColor="text1"/>
                      <w:sz w:val="18"/>
                      <w:szCs w:val="18"/>
                    </w:rPr>
                    <w:t>92.69 Mbps</w:t>
                  </w:r>
                </w:p>
              </w:tc>
              <w:tc>
                <w:tcPr>
                  <w:tcW w:w="1560" w:type="dxa"/>
                  <w:vMerge/>
                  <w:vAlign w:val="center"/>
                </w:tcPr>
                <w:p w14:paraId="04067223" w14:textId="77777777" w:rsidR="007E6C60" w:rsidRPr="00832433" w:rsidRDefault="007E6C60" w:rsidP="00024DAE">
                  <w:pPr>
                    <w:rPr>
                      <w:color w:val="000000" w:themeColor="text1"/>
                      <w:sz w:val="18"/>
                      <w:szCs w:val="18"/>
                    </w:rPr>
                  </w:pPr>
                </w:p>
              </w:tc>
            </w:tr>
          </w:tbl>
          <w:p w14:paraId="14797891" w14:textId="77777777" w:rsidR="007E6C60" w:rsidRPr="00832433" w:rsidRDefault="007E6C60" w:rsidP="00024DAE">
            <w:pPr>
              <w:jc w:val="both"/>
              <w:rPr>
                <w:sz w:val="18"/>
                <w:szCs w:val="18"/>
              </w:rPr>
            </w:pPr>
          </w:p>
          <w:p w14:paraId="13130D66" w14:textId="77777777" w:rsidR="007E6C60" w:rsidRPr="00832433" w:rsidRDefault="007E6C60" w:rsidP="00024DAE">
            <w:pPr>
              <w:jc w:val="both"/>
              <w:rPr>
                <w:sz w:val="18"/>
                <w:szCs w:val="18"/>
              </w:rPr>
            </w:pPr>
          </w:p>
        </w:tc>
      </w:tr>
      <w:tr w:rsidR="007E6C60" w:rsidRPr="00832433" w14:paraId="7DFCB24B" w14:textId="77777777" w:rsidTr="00024DAE">
        <w:tc>
          <w:tcPr>
            <w:tcW w:w="1555" w:type="dxa"/>
          </w:tcPr>
          <w:p w14:paraId="5BA078CA" w14:textId="77777777" w:rsidR="007E6C60" w:rsidRPr="00832433" w:rsidRDefault="007E6C60" w:rsidP="00024DAE">
            <w:pPr>
              <w:jc w:val="both"/>
              <w:rPr>
                <w:sz w:val="18"/>
                <w:szCs w:val="18"/>
              </w:rPr>
            </w:pPr>
            <w:r w:rsidRPr="00832433">
              <w:rPr>
                <w:sz w:val="18"/>
                <w:szCs w:val="18"/>
              </w:rPr>
              <w:t>Australia</w:t>
            </w:r>
          </w:p>
        </w:tc>
        <w:tc>
          <w:tcPr>
            <w:tcW w:w="7608" w:type="dxa"/>
          </w:tcPr>
          <w:p w14:paraId="3646C396" w14:textId="77777777" w:rsidR="007E6C60" w:rsidRPr="00832433" w:rsidRDefault="007E6C60" w:rsidP="00024DAE">
            <w:pPr>
              <w:jc w:val="both"/>
              <w:rPr>
                <w:sz w:val="18"/>
                <w:szCs w:val="18"/>
              </w:rPr>
            </w:pPr>
            <w:r w:rsidRPr="00832433">
              <w:rPr>
                <w:sz w:val="18"/>
                <w:szCs w:val="18"/>
              </w:rPr>
              <w:t xml:space="preserve">In Australia, 95% of broadband connections are delivered by the government-owned National Broadband Network (NBN Co.). There is also a significant enterprise market, but data on enterprise speeds and performance are not collected. Data is also not separately available for business premises. </w:t>
            </w:r>
          </w:p>
          <w:p w14:paraId="53CA220A" w14:textId="77777777" w:rsidR="007E6C60" w:rsidRPr="00832433" w:rsidRDefault="007E6C60" w:rsidP="00024DAE">
            <w:pPr>
              <w:jc w:val="both"/>
              <w:rPr>
                <w:sz w:val="18"/>
                <w:szCs w:val="18"/>
              </w:rPr>
            </w:pPr>
            <w:r w:rsidRPr="00832433">
              <w:rPr>
                <w:sz w:val="18"/>
                <w:szCs w:val="18"/>
              </w:rPr>
              <w:t xml:space="preserve">The following applies only to residential customers. </w:t>
            </w:r>
            <w:proofErr w:type="spellStart"/>
            <w:r w:rsidRPr="00832433">
              <w:rPr>
                <w:sz w:val="18"/>
                <w:szCs w:val="18"/>
              </w:rPr>
              <w:t>nbn</w:t>
            </w:r>
            <w:proofErr w:type="spellEnd"/>
            <w:r w:rsidRPr="00832433">
              <w:rPr>
                <w:sz w:val="18"/>
                <w:szCs w:val="18"/>
              </w:rPr>
              <w:t xml:space="preserve"> products are sold by speed, so consumers get whatever speed they select ranging from 12Mbps to 1Gbps. The following shows the average available speed and then the most popular product (</w:t>
            </w:r>
            <w:proofErr w:type="spellStart"/>
            <w:r w:rsidRPr="00832433">
              <w:rPr>
                <w:sz w:val="18"/>
                <w:szCs w:val="18"/>
              </w:rPr>
              <w:t>ie</w:t>
            </w:r>
            <w:proofErr w:type="spellEnd"/>
            <w:r w:rsidRPr="00832433">
              <w:rPr>
                <w:sz w:val="18"/>
                <w:szCs w:val="18"/>
              </w:rPr>
              <w:t xml:space="preserve">: what speed plan </w:t>
            </w:r>
            <w:proofErr w:type="gramStart"/>
            <w:r w:rsidRPr="00832433">
              <w:rPr>
                <w:sz w:val="18"/>
                <w:szCs w:val="18"/>
              </w:rPr>
              <w:t>the majority of</w:t>
            </w:r>
            <w:proofErr w:type="gramEnd"/>
            <w:r w:rsidRPr="00832433">
              <w:rPr>
                <w:sz w:val="18"/>
                <w:szCs w:val="18"/>
              </w:rPr>
              <w:t xml:space="preserve"> customers are paying for). </w:t>
            </w:r>
          </w:p>
          <w:p w14:paraId="0C88BD97" w14:textId="77777777" w:rsidR="007E6C60" w:rsidRPr="00832433" w:rsidRDefault="007E6C60" w:rsidP="00024DAE">
            <w:pPr>
              <w:jc w:val="both"/>
              <w:rPr>
                <w:sz w:val="18"/>
                <w:szCs w:val="18"/>
              </w:rPr>
            </w:pPr>
            <w:r w:rsidRPr="00832433">
              <w:rPr>
                <w:sz w:val="18"/>
                <w:szCs w:val="18"/>
              </w:rPr>
              <w:t xml:space="preserve">Statistics collected by the competition regulator show: </w:t>
            </w:r>
          </w:p>
          <w:p w14:paraId="74DE092B" w14:textId="77777777" w:rsidR="007E6C60" w:rsidRPr="00832433" w:rsidRDefault="007E6C60" w:rsidP="00024DAE">
            <w:pPr>
              <w:jc w:val="both"/>
              <w:rPr>
                <w:sz w:val="18"/>
                <w:szCs w:val="18"/>
              </w:rPr>
            </w:pPr>
            <w:r w:rsidRPr="00832433">
              <w:rPr>
                <w:sz w:val="18"/>
                <w:szCs w:val="18"/>
              </w:rPr>
              <w:t xml:space="preserve"> &gt; The average speeds available for FTTP are 276 Mbps.  </w:t>
            </w:r>
          </w:p>
          <w:p w14:paraId="0512A31F" w14:textId="77777777" w:rsidR="007E6C60" w:rsidRPr="00832433" w:rsidRDefault="007E6C60" w:rsidP="00024DAE">
            <w:pPr>
              <w:jc w:val="both"/>
              <w:rPr>
                <w:sz w:val="18"/>
                <w:szCs w:val="18"/>
              </w:rPr>
            </w:pPr>
            <w:r w:rsidRPr="00832433">
              <w:rPr>
                <w:sz w:val="18"/>
                <w:szCs w:val="18"/>
              </w:rPr>
              <w:t xml:space="preserve"> &gt; 46% of FTTP connections are on 50 Mbps</w:t>
            </w:r>
          </w:p>
          <w:p w14:paraId="37089056" w14:textId="77777777" w:rsidR="007E6C60" w:rsidRPr="00832433" w:rsidRDefault="007E6C60" w:rsidP="00024DAE">
            <w:pPr>
              <w:jc w:val="both"/>
              <w:rPr>
                <w:sz w:val="18"/>
                <w:szCs w:val="18"/>
              </w:rPr>
            </w:pPr>
            <w:r w:rsidRPr="00832433">
              <w:rPr>
                <w:sz w:val="18"/>
                <w:szCs w:val="18"/>
              </w:rPr>
              <w:t xml:space="preserve">&gt; Average speed available for FTTC, FTTB, FTTN and HFC is 46.75 Mbps </w:t>
            </w:r>
          </w:p>
          <w:p w14:paraId="5E96164C" w14:textId="77777777" w:rsidR="007E6C60" w:rsidRPr="00832433" w:rsidRDefault="007E6C60" w:rsidP="00024DAE">
            <w:pPr>
              <w:jc w:val="both"/>
              <w:rPr>
                <w:sz w:val="18"/>
                <w:szCs w:val="18"/>
              </w:rPr>
            </w:pPr>
            <w:r w:rsidRPr="00832433">
              <w:rPr>
                <w:sz w:val="18"/>
                <w:szCs w:val="18"/>
              </w:rPr>
              <w:t xml:space="preserve"> &gt; 62% of these connections are on 50 Mbps</w:t>
            </w:r>
          </w:p>
          <w:p w14:paraId="3EE24065" w14:textId="77777777" w:rsidR="007E6C60" w:rsidRPr="00832433" w:rsidRDefault="007E6C60" w:rsidP="00024DAE">
            <w:pPr>
              <w:jc w:val="both"/>
              <w:rPr>
                <w:sz w:val="18"/>
                <w:szCs w:val="18"/>
              </w:rPr>
            </w:pPr>
            <w:r w:rsidRPr="00832433">
              <w:rPr>
                <w:sz w:val="18"/>
                <w:szCs w:val="18"/>
              </w:rPr>
              <w:t>&gt; Average speed available on fixed wireless is 37.3 Mbps</w:t>
            </w:r>
          </w:p>
          <w:p w14:paraId="08CD33EB" w14:textId="77777777" w:rsidR="007E6C60" w:rsidRPr="00832433" w:rsidRDefault="007E6C60" w:rsidP="00024DAE">
            <w:pPr>
              <w:jc w:val="both"/>
              <w:rPr>
                <w:sz w:val="18"/>
                <w:szCs w:val="18"/>
              </w:rPr>
            </w:pPr>
            <w:r w:rsidRPr="00832433">
              <w:rPr>
                <w:sz w:val="18"/>
                <w:szCs w:val="18"/>
              </w:rPr>
              <w:t xml:space="preserve">&gt; 60% of connections are </w:t>
            </w:r>
            <w:proofErr w:type="gramStart"/>
            <w:r w:rsidRPr="00832433">
              <w:rPr>
                <w:sz w:val="18"/>
                <w:szCs w:val="18"/>
              </w:rPr>
              <w:t>on</w:t>
            </w:r>
            <w:proofErr w:type="gramEnd"/>
            <w:r w:rsidRPr="00832433">
              <w:rPr>
                <w:sz w:val="18"/>
                <w:szCs w:val="18"/>
              </w:rPr>
              <w:t xml:space="preserve"> 60 Mbps.</w:t>
            </w:r>
          </w:p>
          <w:p w14:paraId="434D6DF3" w14:textId="77777777" w:rsidR="007E6C60" w:rsidRPr="00832433" w:rsidRDefault="007E6C60" w:rsidP="00024DAE">
            <w:pPr>
              <w:jc w:val="both"/>
              <w:rPr>
                <w:sz w:val="18"/>
                <w:szCs w:val="18"/>
              </w:rPr>
            </w:pPr>
          </w:p>
          <w:p w14:paraId="0C7FEA3B" w14:textId="77777777" w:rsidR="007E6C60" w:rsidRPr="00832433" w:rsidRDefault="007E6C60" w:rsidP="00024DAE">
            <w:pPr>
              <w:spacing w:before="120"/>
              <w:jc w:val="both"/>
              <w:rPr>
                <w:sz w:val="18"/>
                <w:szCs w:val="18"/>
              </w:rPr>
            </w:pPr>
            <w:r w:rsidRPr="00832433">
              <w:rPr>
                <w:sz w:val="18"/>
                <w:szCs w:val="18"/>
              </w:rPr>
              <w:t xml:space="preserve">Source: </w:t>
            </w:r>
            <w:hyperlink r:id="rId64" w:history="1">
              <w:r w:rsidRPr="00832433">
                <w:rPr>
                  <w:rStyle w:val="Hyperlink"/>
                  <w:sz w:val="18"/>
                  <w:szCs w:val="18"/>
                </w:rPr>
                <w:t>December quarter 2022 report | ACCC</w:t>
              </w:r>
            </w:hyperlink>
          </w:p>
          <w:p w14:paraId="2249A2F1" w14:textId="77777777" w:rsidR="007E6C60" w:rsidRPr="00832433" w:rsidRDefault="007E6C60" w:rsidP="00024DAE">
            <w:pPr>
              <w:jc w:val="both"/>
              <w:rPr>
                <w:sz w:val="18"/>
                <w:szCs w:val="18"/>
              </w:rPr>
            </w:pPr>
          </w:p>
        </w:tc>
      </w:tr>
      <w:tr w:rsidR="007E6C60" w:rsidRPr="00832433" w14:paraId="3C6C4E47" w14:textId="77777777" w:rsidTr="00024DAE">
        <w:tc>
          <w:tcPr>
            <w:tcW w:w="1555" w:type="dxa"/>
          </w:tcPr>
          <w:p w14:paraId="6250D0AB" w14:textId="77777777" w:rsidR="007E6C60" w:rsidRPr="00832433" w:rsidRDefault="007E6C60" w:rsidP="00024DAE">
            <w:pPr>
              <w:jc w:val="both"/>
              <w:rPr>
                <w:sz w:val="18"/>
                <w:szCs w:val="18"/>
              </w:rPr>
            </w:pPr>
            <w:r w:rsidRPr="00832433">
              <w:rPr>
                <w:sz w:val="18"/>
                <w:szCs w:val="18"/>
              </w:rPr>
              <w:t>Indonesia</w:t>
            </w:r>
          </w:p>
        </w:tc>
        <w:tc>
          <w:tcPr>
            <w:tcW w:w="7608" w:type="dxa"/>
          </w:tcPr>
          <w:p w14:paraId="51621FD7" w14:textId="77777777" w:rsidR="007E6C60" w:rsidRPr="00832433" w:rsidRDefault="007E6C60" w:rsidP="00024DAE">
            <w:pPr>
              <w:jc w:val="both"/>
              <w:rPr>
                <w:sz w:val="18"/>
                <w:szCs w:val="18"/>
              </w:rPr>
            </w:pPr>
            <w:r w:rsidRPr="00832433">
              <w:rPr>
                <w:sz w:val="18"/>
                <w:szCs w:val="18"/>
              </w:rPr>
              <w:t>The average fixed broadband connection (</w:t>
            </w:r>
            <w:proofErr w:type="spellStart"/>
            <w:r w:rsidRPr="00832433">
              <w:rPr>
                <w:sz w:val="18"/>
                <w:szCs w:val="18"/>
              </w:rPr>
              <w:t>FTTx</w:t>
            </w:r>
            <w:proofErr w:type="spellEnd"/>
            <w:r w:rsidRPr="00832433">
              <w:rPr>
                <w:sz w:val="18"/>
                <w:szCs w:val="18"/>
              </w:rPr>
              <w:t>) for downlink is 25.45 Mbps and the average uplink speed is 12.95 Mbps (</w:t>
            </w:r>
            <w:proofErr w:type="spellStart"/>
            <w:r w:rsidRPr="00832433">
              <w:rPr>
                <w:sz w:val="18"/>
                <w:szCs w:val="18"/>
              </w:rPr>
              <w:t>Ookla</w:t>
            </w:r>
            <w:proofErr w:type="spellEnd"/>
            <w:r w:rsidRPr="00832433">
              <w:rPr>
                <w:sz w:val="18"/>
                <w:szCs w:val="18"/>
              </w:rPr>
              <w:t>, December 2022).</w:t>
            </w:r>
          </w:p>
        </w:tc>
      </w:tr>
      <w:tr w:rsidR="007E6C60" w:rsidRPr="00832433" w14:paraId="5C961247" w14:textId="77777777" w:rsidTr="00024DAE">
        <w:tc>
          <w:tcPr>
            <w:tcW w:w="1555" w:type="dxa"/>
          </w:tcPr>
          <w:p w14:paraId="2203C519" w14:textId="77777777" w:rsidR="007E6C60" w:rsidRPr="00832433" w:rsidRDefault="007E6C60" w:rsidP="00024DAE">
            <w:pPr>
              <w:jc w:val="both"/>
              <w:rPr>
                <w:sz w:val="18"/>
                <w:szCs w:val="18"/>
              </w:rPr>
            </w:pPr>
            <w:r w:rsidRPr="00832433">
              <w:rPr>
                <w:sz w:val="18"/>
                <w:szCs w:val="18"/>
              </w:rPr>
              <w:t>India</w:t>
            </w:r>
          </w:p>
        </w:tc>
        <w:tc>
          <w:tcPr>
            <w:tcW w:w="7608" w:type="dxa"/>
          </w:tcPr>
          <w:p w14:paraId="05AD189E" w14:textId="77777777" w:rsidR="007E6C60" w:rsidRPr="00832433" w:rsidRDefault="007E6C60" w:rsidP="00024DAE">
            <w:pPr>
              <w:jc w:val="both"/>
              <w:rPr>
                <w:sz w:val="18"/>
                <w:szCs w:val="18"/>
              </w:rPr>
            </w:pPr>
          </w:p>
        </w:tc>
      </w:tr>
      <w:tr w:rsidR="007E6C60" w:rsidRPr="00832433" w14:paraId="46EF2622" w14:textId="77777777" w:rsidTr="00024DAE">
        <w:tc>
          <w:tcPr>
            <w:tcW w:w="1555" w:type="dxa"/>
          </w:tcPr>
          <w:p w14:paraId="0448266E" w14:textId="77777777" w:rsidR="007E6C60" w:rsidRPr="00832433" w:rsidRDefault="007E6C60" w:rsidP="00024DAE">
            <w:pPr>
              <w:jc w:val="both"/>
              <w:rPr>
                <w:sz w:val="18"/>
                <w:szCs w:val="18"/>
              </w:rPr>
            </w:pPr>
            <w:r w:rsidRPr="00832433">
              <w:rPr>
                <w:sz w:val="18"/>
                <w:szCs w:val="18"/>
              </w:rPr>
              <w:t>Vietnam</w:t>
            </w:r>
          </w:p>
        </w:tc>
        <w:tc>
          <w:tcPr>
            <w:tcW w:w="7608" w:type="dxa"/>
          </w:tcPr>
          <w:p w14:paraId="5EF70E5E" w14:textId="77777777" w:rsidR="007E6C60" w:rsidRPr="00832433" w:rsidRDefault="007E6C60" w:rsidP="00024DAE">
            <w:pPr>
              <w:rPr>
                <w:sz w:val="18"/>
                <w:szCs w:val="18"/>
              </w:rPr>
            </w:pPr>
            <w:r w:rsidRPr="00832433">
              <w:rPr>
                <w:sz w:val="18"/>
                <w:szCs w:val="18"/>
              </w:rPr>
              <w:t>In recent survey, it showed that average fixed broadband connection speed per connection in Viet Nam, depending on operators, are in the range from 50 Mbps to 100 Mbps.</w:t>
            </w:r>
          </w:p>
        </w:tc>
      </w:tr>
      <w:tr w:rsidR="007E6C60" w:rsidRPr="00832433" w14:paraId="335E6B17" w14:textId="77777777" w:rsidTr="00024DAE">
        <w:tc>
          <w:tcPr>
            <w:tcW w:w="1555" w:type="dxa"/>
          </w:tcPr>
          <w:p w14:paraId="5F96B519" w14:textId="77777777" w:rsidR="007E6C60" w:rsidRPr="00832433" w:rsidRDefault="007E6C60" w:rsidP="00024DAE">
            <w:pPr>
              <w:jc w:val="both"/>
              <w:rPr>
                <w:sz w:val="18"/>
                <w:szCs w:val="18"/>
              </w:rPr>
            </w:pPr>
            <w:r w:rsidRPr="00832433">
              <w:rPr>
                <w:sz w:val="18"/>
                <w:szCs w:val="18"/>
              </w:rPr>
              <w:t>China</w:t>
            </w:r>
          </w:p>
        </w:tc>
        <w:tc>
          <w:tcPr>
            <w:tcW w:w="7608" w:type="dxa"/>
          </w:tcPr>
          <w:p w14:paraId="33AE7C9D" w14:textId="77777777" w:rsidR="007E6C60" w:rsidRPr="00832433" w:rsidRDefault="007E6C60" w:rsidP="00024DAE">
            <w:pPr>
              <w:rPr>
                <w:sz w:val="18"/>
                <w:szCs w:val="18"/>
              </w:rPr>
            </w:pPr>
            <w:r w:rsidRPr="00832433">
              <w:rPr>
                <w:sz w:val="18"/>
                <w:szCs w:val="18"/>
              </w:rPr>
              <w:t>554 million fixed broadband users reached the access rate of 100 Mbit/s, accounting for 93.9% of broadband users. 91.75 million fixed broadband users reached the access rate of 1000 Mbit/s, accounting for 15.6%. The total bandwidth of fixed broadband users reaches 1993.3 million Gbit/s. The average subscribed bandwidth per household has reached 367.6 Mbit/s.</w:t>
            </w:r>
          </w:p>
          <w:p w14:paraId="47EF6887" w14:textId="77777777" w:rsidR="007E6C60" w:rsidRPr="00832433" w:rsidRDefault="00000000" w:rsidP="00024DAE">
            <w:pPr>
              <w:rPr>
                <w:sz w:val="18"/>
                <w:szCs w:val="18"/>
              </w:rPr>
            </w:pPr>
            <w:hyperlink r:id="rId65" w:history="1">
              <w:r w:rsidR="007E6C60" w:rsidRPr="00832433">
                <w:rPr>
                  <w:rStyle w:val="FollowedHyperlink"/>
                  <w:sz w:val="18"/>
                  <w:szCs w:val="18"/>
                </w:rPr>
                <w:t>https://www.miit.gov.cn/jgsj/yxj/xxfb/art/2023/art_69798e71872c407ab677fd1c73885337.html</w:t>
              </w:r>
            </w:hyperlink>
            <w:r w:rsidR="007E6C60" w:rsidRPr="00832433">
              <w:rPr>
                <w:sz w:val="18"/>
                <w:szCs w:val="18"/>
              </w:rPr>
              <w:t xml:space="preserve"> </w:t>
            </w:r>
          </w:p>
          <w:p w14:paraId="4689E68C" w14:textId="77777777" w:rsidR="007E6C60" w:rsidRPr="00832433" w:rsidRDefault="007E6C60" w:rsidP="00024DAE">
            <w:pPr>
              <w:jc w:val="both"/>
              <w:rPr>
                <w:sz w:val="18"/>
                <w:szCs w:val="18"/>
              </w:rPr>
            </w:pPr>
          </w:p>
        </w:tc>
      </w:tr>
      <w:tr w:rsidR="007E6C60" w:rsidRPr="00832433" w14:paraId="430D17CE" w14:textId="77777777" w:rsidTr="00024DAE">
        <w:tc>
          <w:tcPr>
            <w:tcW w:w="1555" w:type="dxa"/>
          </w:tcPr>
          <w:p w14:paraId="483F3037" w14:textId="77777777" w:rsidR="007E6C60" w:rsidRPr="00832433" w:rsidRDefault="007E6C60" w:rsidP="00024DAE">
            <w:pPr>
              <w:jc w:val="both"/>
              <w:rPr>
                <w:sz w:val="18"/>
                <w:szCs w:val="18"/>
              </w:rPr>
            </w:pPr>
            <w:r w:rsidRPr="00832433">
              <w:rPr>
                <w:sz w:val="18"/>
                <w:szCs w:val="18"/>
              </w:rPr>
              <w:t>Korea</w:t>
            </w:r>
          </w:p>
        </w:tc>
        <w:tc>
          <w:tcPr>
            <w:tcW w:w="7608" w:type="dxa"/>
          </w:tcPr>
          <w:p w14:paraId="3B29862C" w14:textId="77777777" w:rsidR="007E6C60" w:rsidRPr="00832433" w:rsidRDefault="007E6C60" w:rsidP="00024DAE">
            <w:pPr>
              <w:rPr>
                <w:sz w:val="18"/>
                <w:szCs w:val="18"/>
              </w:rPr>
            </w:pPr>
            <w:r w:rsidRPr="00832433">
              <w:rPr>
                <w:sz w:val="18"/>
                <w:szCs w:val="18"/>
              </w:rPr>
              <w:t xml:space="preserve">10 Gbps is the average speed for fixed broadband connection using </w:t>
            </w:r>
            <w:proofErr w:type="spellStart"/>
            <w:r w:rsidRPr="00832433">
              <w:rPr>
                <w:sz w:val="18"/>
                <w:szCs w:val="18"/>
              </w:rPr>
              <w:t>FTTx</w:t>
            </w:r>
            <w:proofErr w:type="spellEnd"/>
            <w:r w:rsidRPr="00832433">
              <w:rPr>
                <w:sz w:val="18"/>
                <w:szCs w:val="18"/>
              </w:rPr>
              <w:t>.</w:t>
            </w:r>
          </w:p>
        </w:tc>
      </w:tr>
      <w:tr w:rsidR="007E6C60" w:rsidRPr="00832433" w14:paraId="0590483B" w14:textId="77777777" w:rsidTr="00024DAE">
        <w:tc>
          <w:tcPr>
            <w:tcW w:w="1555" w:type="dxa"/>
          </w:tcPr>
          <w:p w14:paraId="68572129" w14:textId="77777777" w:rsidR="007E6C60" w:rsidRPr="00832433" w:rsidRDefault="007E6C60" w:rsidP="00024DAE">
            <w:pPr>
              <w:jc w:val="both"/>
              <w:rPr>
                <w:sz w:val="18"/>
                <w:szCs w:val="18"/>
              </w:rPr>
            </w:pPr>
            <w:r>
              <w:rPr>
                <w:sz w:val="18"/>
                <w:szCs w:val="18"/>
              </w:rPr>
              <w:t>Sri Lanka</w:t>
            </w:r>
          </w:p>
        </w:tc>
        <w:tc>
          <w:tcPr>
            <w:tcW w:w="7608" w:type="dxa"/>
          </w:tcPr>
          <w:p w14:paraId="71A00E3D" w14:textId="77777777" w:rsidR="007E6C60" w:rsidRPr="00AF2989" w:rsidRDefault="007E6C60" w:rsidP="00024DAE">
            <w:pPr>
              <w:rPr>
                <w:sz w:val="18"/>
                <w:szCs w:val="18"/>
              </w:rPr>
            </w:pPr>
            <w:r w:rsidRPr="00AF2989">
              <w:rPr>
                <w:sz w:val="18"/>
                <w:szCs w:val="18"/>
              </w:rPr>
              <w:t xml:space="preserve">Average </w:t>
            </w:r>
            <w:proofErr w:type="spellStart"/>
            <w:r w:rsidRPr="00AF2989">
              <w:rPr>
                <w:sz w:val="18"/>
                <w:szCs w:val="18"/>
              </w:rPr>
              <w:t>xDSL</w:t>
            </w:r>
            <w:proofErr w:type="spellEnd"/>
            <w:r w:rsidRPr="00AF2989">
              <w:rPr>
                <w:sz w:val="18"/>
                <w:szCs w:val="18"/>
              </w:rPr>
              <w:t xml:space="preserve"> Throughput – DL 30 UL   2 Mbps</w:t>
            </w:r>
          </w:p>
          <w:p w14:paraId="244F2D07" w14:textId="77777777" w:rsidR="007E6C60" w:rsidRPr="00AF2989" w:rsidRDefault="007E6C60" w:rsidP="00024DAE">
            <w:pPr>
              <w:rPr>
                <w:sz w:val="18"/>
                <w:szCs w:val="18"/>
              </w:rPr>
            </w:pPr>
            <w:r w:rsidRPr="00AF2989">
              <w:rPr>
                <w:sz w:val="18"/>
                <w:szCs w:val="18"/>
              </w:rPr>
              <w:t>Average FWA Throughput – DL 22</w:t>
            </w:r>
            <w:r w:rsidRPr="00AF2989">
              <w:rPr>
                <w:sz w:val="18"/>
                <w:szCs w:val="18"/>
              </w:rPr>
              <w:tab/>
              <w:t>UL  4 Mbps</w:t>
            </w:r>
          </w:p>
          <w:p w14:paraId="0C7F2A8E" w14:textId="77777777" w:rsidR="007E6C60" w:rsidRPr="00832433" w:rsidRDefault="007E6C60" w:rsidP="00024DAE">
            <w:pPr>
              <w:rPr>
                <w:sz w:val="18"/>
                <w:szCs w:val="18"/>
              </w:rPr>
            </w:pPr>
            <w:r w:rsidRPr="00AF2989">
              <w:rPr>
                <w:sz w:val="18"/>
                <w:szCs w:val="18"/>
              </w:rPr>
              <w:t xml:space="preserve">Average FTTX Throughput –DL </w:t>
            </w:r>
            <w:proofErr w:type="gramStart"/>
            <w:r w:rsidRPr="00AF2989">
              <w:rPr>
                <w:sz w:val="18"/>
                <w:szCs w:val="18"/>
              </w:rPr>
              <w:t>95  UL</w:t>
            </w:r>
            <w:proofErr w:type="gramEnd"/>
            <w:r w:rsidRPr="00AF2989">
              <w:rPr>
                <w:sz w:val="18"/>
                <w:szCs w:val="18"/>
              </w:rPr>
              <w:t xml:space="preserve"> 47 Mbps</w:t>
            </w:r>
          </w:p>
        </w:tc>
      </w:tr>
      <w:tr w:rsidR="007E6C60" w:rsidRPr="00832433" w14:paraId="214D9B21" w14:textId="77777777" w:rsidTr="00024DAE">
        <w:tc>
          <w:tcPr>
            <w:tcW w:w="1555" w:type="dxa"/>
          </w:tcPr>
          <w:p w14:paraId="0B2FAD38" w14:textId="77777777" w:rsidR="007E6C60" w:rsidRDefault="007E6C60" w:rsidP="00024DAE">
            <w:pPr>
              <w:jc w:val="both"/>
              <w:rPr>
                <w:sz w:val="18"/>
                <w:szCs w:val="18"/>
              </w:rPr>
            </w:pPr>
            <w:r>
              <w:rPr>
                <w:sz w:val="18"/>
                <w:szCs w:val="18"/>
              </w:rPr>
              <w:t>Brunei</w:t>
            </w:r>
          </w:p>
        </w:tc>
        <w:tc>
          <w:tcPr>
            <w:tcW w:w="7608" w:type="dxa"/>
          </w:tcPr>
          <w:p w14:paraId="3F14F025" w14:textId="77777777" w:rsidR="007E6C60" w:rsidRPr="00E57BE9" w:rsidRDefault="007E6C60" w:rsidP="00024DAE">
            <w:pPr>
              <w:rPr>
                <w:sz w:val="18"/>
                <w:szCs w:val="18"/>
              </w:rPr>
            </w:pPr>
            <w:r w:rsidRPr="00433AD4">
              <w:rPr>
                <w:sz w:val="18"/>
                <w:szCs w:val="18"/>
              </w:rPr>
              <w:t xml:space="preserve">As of June, average speed 50 </w:t>
            </w:r>
            <w:proofErr w:type="spellStart"/>
            <w:r w:rsidRPr="00433AD4">
              <w:rPr>
                <w:sz w:val="18"/>
                <w:szCs w:val="18"/>
              </w:rPr>
              <w:t>mbps</w:t>
            </w:r>
            <w:proofErr w:type="spellEnd"/>
            <w:r w:rsidRPr="00433AD4">
              <w:rPr>
                <w:sz w:val="18"/>
                <w:szCs w:val="18"/>
              </w:rPr>
              <w:t xml:space="preserve"> (one operator only)</w:t>
            </w:r>
          </w:p>
        </w:tc>
      </w:tr>
      <w:tr w:rsidR="007E6C60" w:rsidRPr="00832433" w14:paraId="04E9D5D3" w14:textId="77777777" w:rsidTr="00024DAE">
        <w:tc>
          <w:tcPr>
            <w:tcW w:w="1555" w:type="dxa"/>
          </w:tcPr>
          <w:p w14:paraId="3944F2BE" w14:textId="77777777" w:rsidR="007E6C60" w:rsidRDefault="007E6C60" w:rsidP="00024DAE">
            <w:pPr>
              <w:jc w:val="both"/>
              <w:rPr>
                <w:sz w:val="18"/>
                <w:szCs w:val="18"/>
              </w:rPr>
            </w:pPr>
            <w:r>
              <w:rPr>
                <w:sz w:val="18"/>
                <w:szCs w:val="18"/>
              </w:rPr>
              <w:t>Pakistan</w:t>
            </w:r>
          </w:p>
        </w:tc>
        <w:tc>
          <w:tcPr>
            <w:tcW w:w="7608" w:type="dxa"/>
          </w:tcPr>
          <w:p w14:paraId="25212DE1" w14:textId="77777777" w:rsidR="007E6C60" w:rsidRPr="00433AD4" w:rsidRDefault="007E6C60" w:rsidP="00024DAE">
            <w:pPr>
              <w:tabs>
                <w:tab w:val="left" w:pos="4195"/>
              </w:tabs>
              <w:rPr>
                <w:sz w:val="18"/>
                <w:szCs w:val="18"/>
              </w:rPr>
            </w:pPr>
            <w:r w:rsidRPr="00DC0622">
              <w:rPr>
                <w:sz w:val="18"/>
                <w:szCs w:val="18"/>
              </w:rPr>
              <w:t>8 – 10 Mbps</w:t>
            </w:r>
            <w:r>
              <w:rPr>
                <w:sz w:val="18"/>
                <w:szCs w:val="18"/>
              </w:rPr>
              <w:tab/>
            </w:r>
          </w:p>
        </w:tc>
      </w:tr>
      <w:tr w:rsidR="007E6C60" w:rsidRPr="00832433" w14:paraId="60234ACE" w14:textId="77777777" w:rsidTr="00024DAE">
        <w:tc>
          <w:tcPr>
            <w:tcW w:w="1555" w:type="dxa"/>
          </w:tcPr>
          <w:p w14:paraId="19BCC543" w14:textId="77777777" w:rsidR="007E6C60" w:rsidRDefault="007E6C60" w:rsidP="00024DAE">
            <w:pPr>
              <w:jc w:val="both"/>
              <w:rPr>
                <w:sz w:val="18"/>
                <w:szCs w:val="18"/>
              </w:rPr>
            </w:pPr>
            <w:r>
              <w:rPr>
                <w:sz w:val="18"/>
                <w:szCs w:val="18"/>
              </w:rPr>
              <w:t>Palau</w:t>
            </w:r>
          </w:p>
        </w:tc>
        <w:tc>
          <w:tcPr>
            <w:tcW w:w="7608" w:type="dxa"/>
          </w:tcPr>
          <w:p w14:paraId="79E86B5C" w14:textId="77777777" w:rsidR="007E6C60" w:rsidRPr="004F309F" w:rsidRDefault="007E6C60" w:rsidP="00024DAE">
            <w:pPr>
              <w:tabs>
                <w:tab w:val="left" w:pos="4195"/>
              </w:tabs>
              <w:rPr>
                <w:sz w:val="18"/>
                <w:szCs w:val="18"/>
              </w:rPr>
            </w:pPr>
            <w:r w:rsidRPr="004F309F">
              <w:rPr>
                <w:sz w:val="18"/>
                <w:szCs w:val="18"/>
              </w:rPr>
              <w:t>5 Mbps – 20 Mbps residence</w:t>
            </w:r>
          </w:p>
          <w:p w14:paraId="646BA853" w14:textId="77777777" w:rsidR="007E6C60" w:rsidRPr="004F309F" w:rsidRDefault="007E6C60" w:rsidP="00024DAE">
            <w:pPr>
              <w:tabs>
                <w:tab w:val="left" w:pos="4195"/>
              </w:tabs>
              <w:rPr>
                <w:sz w:val="18"/>
                <w:szCs w:val="18"/>
              </w:rPr>
            </w:pPr>
          </w:p>
          <w:p w14:paraId="11255464" w14:textId="77777777" w:rsidR="007E6C60" w:rsidRPr="00DC0622" w:rsidRDefault="007E6C60" w:rsidP="00024DAE">
            <w:pPr>
              <w:tabs>
                <w:tab w:val="left" w:pos="4195"/>
              </w:tabs>
              <w:rPr>
                <w:sz w:val="18"/>
                <w:szCs w:val="18"/>
              </w:rPr>
            </w:pPr>
            <w:r w:rsidRPr="004F309F">
              <w:rPr>
                <w:sz w:val="18"/>
                <w:szCs w:val="18"/>
              </w:rPr>
              <w:t>For business - Palau's Fastest DSL provider, PNCC offers high-speed broadband DSL and Fiber Optic solutions for your fast paced business. PNCC understands the technology budget challenges, so we have developed "Commercial DSL Contracts" that should meet your needs. Please inquire about Commercial DSL Contracts</w:t>
            </w:r>
          </w:p>
        </w:tc>
      </w:tr>
      <w:tr w:rsidR="007E6C60" w:rsidRPr="00832433" w14:paraId="6A8BC228" w14:textId="77777777" w:rsidTr="00024DAE">
        <w:tc>
          <w:tcPr>
            <w:tcW w:w="1555" w:type="dxa"/>
          </w:tcPr>
          <w:p w14:paraId="44F9AFCE" w14:textId="77777777" w:rsidR="007E6C60" w:rsidRDefault="007E6C60" w:rsidP="00024DAE">
            <w:pPr>
              <w:jc w:val="both"/>
              <w:rPr>
                <w:sz w:val="18"/>
                <w:szCs w:val="18"/>
              </w:rPr>
            </w:pPr>
            <w:r>
              <w:rPr>
                <w:sz w:val="18"/>
                <w:szCs w:val="18"/>
              </w:rPr>
              <w:t>New Zealand</w:t>
            </w:r>
          </w:p>
        </w:tc>
        <w:tc>
          <w:tcPr>
            <w:tcW w:w="7608" w:type="dxa"/>
          </w:tcPr>
          <w:p w14:paraId="39DA4C0D" w14:textId="77777777" w:rsidR="007E6C60" w:rsidRPr="00CA0F85" w:rsidRDefault="007E6C60" w:rsidP="00024DAE">
            <w:pPr>
              <w:tabs>
                <w:tab w:val="left" w:pos="4195"/>
              </w:tabs>
              <w:rPr>
                <w:sz w:val="18"/>
                <w:szCs w:val="18"/>
              </w:rPr>
            </w:pPr>
            <w:r w:rsidRPr="00CA0F85">
              <w:rPr>
                <w:sz w:val="18"/>
                <w:szCs w:val="18"/>
              </w:rPr>
              <w:t>Information on downlink and uplink connection speeds are available on:</w:t>
            </w:r>
          </w:p>
          <w:p w14:paraId="06A45CE0" w14:textId="77777777" w:rsidR="007E6C60" w:rsidRPr="004F309F" w:rsidRDefault="00000000" w:rsidP="00024DAE">
            <w:pPr>
              <w:tabs>
                <w:tab w:val="left" w:pos="4195"/>
              </w:tabs>
              <w:rPr>
                <w:sz w:val="18"/>
                <w:szCs w:val="18"/>
              </w:rPr>
            </w:pPr>
            <w:hyperlink r:id="rId66" w:history="1">
              <w:r w:rsidR="007E6C60" w:rsidRPr="00B81B1D">
                <w:rPr>
                  <w:rStyle w:val="Hyperlink"/>
                  <w:sz w:val="18"/>
                  <w:szCs w:val="18"/>
                </w:rPr>
                <w:t>https://public.tableau.com/app/profile/commerce.commission/viz/MeasuringBroadbandNewZealandDashboard/Overview</w:t>
              </w:r>
            </w:hyperlink>
          </w:p>
        </w:tc>
      </w:tr>
      <w:tr w:rsidR="007E6C60" w:rsidRPr="00832433" w14:paraId="029C5EB3" w14:textId="77777777" w:rsidTr="00024DAE">
        <w:tc>
          <w:tcPr>
            <w:tcW w:w="1555" w:type="dxa"/>
          </w:tcPr>
          <w:p w14:paraId="0EA46EFF" w14:textId="77777777" w:rsidR="007E6C60" w:rsidRDefault="007E6C60" w:rsidP="00024DAE">
            <w:pPr>
              <w:jc w:val="both"/>
              <w:rPr>
                <w:sz w:val="18"/>
                <w:szCs w:val="18"/>
              </w:rPr>
            </w:pPr>
            <w:r>
              <w:rPr>
                <w:sz w:val="18"/>
                <w:szCs w:val="18"/>
              </w:rPr>
              <w:t>Philippines</w:t>
            </w:r>
          </w:p>
        </w:tc>
        <w:tc>
          <w:tcPr>
            <w:tcW w:w="7608" w:type="dxa"/>
          </w:tcPr>
          <w:p w14:paraId="5542E6C8" w14:textId="77777777" w:rsidR="007E6C60" w:rsidRPr="00CA0F85" w:rsidRDefault="007E6C60" w:rsidP="00024DAE">
            <w:pPr>
              <w:tabs>
                <w:tab w:val="left" w:pos="4195"/>
              </w:tabs>
              <w:rPr>
                <w:sz w:val="18"/>
                <w:szCs w:val="18"/>
              </w:rPr>
            </w:pPr>
            <w:r>
              <w:rPr>
                <w:sz w:val="18"/>
                <w:szCs w:val="18"/>
              </w:rPr>
              <w:t>The average connection speed per connection is 25.5 Mbps</w:t>
            </w:r>
          </w:p>
        </w:tc>
      </w:tr>
    </w:tbl>
    <w:p w14:paraId="43E9BCEA" w14:textId="77777777" w:rsidR="007E6C60" w:rsidRPr="00832433" w:rsidRDefault="007E6C60" w:rsidP="00AC49AB"/>
    <w:p w14:paraId="79012636" w14:textId="77777777" w:rsidR="007E6C60" w:rsidRPr="00832433" w:rsidRDefault="007E6C60" w:rsidP="00AC49AB">
      <w:bookmarkStart w:id="103" w:name="_Toc176988243"/>
      <w:r w:rsidRPr="00AC49AB">
        <w:rPr>
          <w:b/>
          <w:bCs/>
        </w:rPr>
        <w:t>Question 6</w:t>
      </w:r>
      <w:r w:rsidRPr="00832433">
        <w:t>: Which WAS/RLAN technologies are used in your country, for example Wi-Fi, LTE-U, NR-U? And what are the use cases for these technologies?</w:t>
      </w:r>
      <w:bookmarkEnd w:id="103"/>
      <w:r w:rsidRPr="00832433">
        <w:t xml:space="preserve"> </w:t>
      </w:r>
    </w:p>
    <w:p w14:paraId="3C23E838" w14:textId="77777777" w:rsidR="007E6C60" w:rsidRPr="00832433" w:rsidRDefault="007E6C60" w:rsidP="00AC49AB"/>
    <w:p w14:paraId="489076E6"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692E2520"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1555"/>
        <w:gridCol w:w="7608"/>
      </w:tblGrid>
      <w:tr w:rsidR="007E6C60" w:rsidRPr="00832433" w14:paraId="018324CC" w14:textId="77777777" w:rsidTr="00024DAE">
        <w:tc>
          <w:tcPr>
            <w:tcW w:w="1555" w:type="dxa"/>
          </w:tcPr>
          <w:p w14:paraId="2A533915" w14:textId="77777777" w:rsidR="007E6C60" w:rsidRPr="00832433" w:rsidRDefault="007E6C60" w:rsidP="00024DAE">
            <w:pPr>
              <w:jc w:val="both"/>
              <w:rPr>
                <w:sz w:val="18"/>
                <w:szCs w:val="18"/>
              </w:rPr>
            </w:pPr>
            <w:r w:rsidRPr="00832433">
              <w:rPr>
                <w:sz w:val="18"/>
                <w:szCs w:val="18"/>
              </w:rPr>
              <w:t>Bhutan</w:t>
            </w:r>
          </w:p>
        </w:tc>
        <w:tc>
          <w:tcPr>
            <w:tcW w:w="7608" w:type="dxa"/>
          </w:tcPr>
          <w:p w14:paraId="55C1A927" w14:textId="77777777" w:rsidR="007E6C60" w:rsidRPr="00832433" w:rsidRDefault="007E6C60" w:rsidP="00024DAE">
            <w:pPr>
              <w:rPr>
                <w:sz w:val="18"/>
                <w:szCs w:val="18"/>
              </w:rPr>
            </w:pPr>
            <w:r w:rsidRPr="00832433">
              <w:rPr>
                <w:sz w:val="18"/>
                <w:szCs w:val="18"/>
              </w:rPr>
              <w:t>Wi-Fi</w:t>
            </w:r>
          </w:p>
        </w:tc>
      </w:tr>
      <w:tr w:rsidR="007E6C60" w:rsidRPr="00832433" w14:paraId="3535EF73" w14:textId="77777777" w:rsidTr="00024DAE">
        <w:tc>
          <w:tcPr>
            <w:tcW w:w="1555" w:type="dxa"/>
          </w:tcPr>
          <w:p w14:paraId="1F27619B" w14:textId="77777777" w:rsidR="007E6C60" w:rsidRPr="00832433" w:rsidRDefault="007E6C60" w:rsidP="00024DAE">
            <w:pPr>
              <w:jc w:val="both"/>
              <w:rPr>
                <w:sz w:val="18"/>
                <w:szCs w:val="18"/>
              </w:rPr>
            </w:pPr>
            <w:r w:rsidRPr="00832433">
              <w:rPr>
                <w:sz w:val="18"/>
                <w:szCs w:val="18"/>
              </w:rPr>
              <w:t>Nepal</w:t>
            </w:r>
          </w:p>
        </w:tc>
        <w:tc>
          <w:tcPr>
            <w:tcW w:w="7608" w:type="dxa"/>
          </w:tcPr>
          <w:p w14:paraId="44D83354" w14:textId="77777777" w:rsidR="007E6C60" w:rsidRPr="00832433" w:rsidRDefault="007E6C60" w:rsidP="00024DAE">
            <w:pPr>
              <w:rPr>
                <w:sz w:val="18"/>
                <w:szCs w:val="18"/>
              </w:rPr>
            </w:pPr>
            <w:r w:rsidRPr="00832433">
              <w:rPr>
                <w:sz w:val="18"/>
                <w:szCs w:val="18"/>
              </w:rPr>
              <w:t>Wi-Fi is the only WAS/RLAN technology currently in use in Nepal.</w:t>
            </w:r>
            <w:r>
              <w:t xml:space="preserve"> </w:t>
            </w:r>
            <w:r w:rsidRPr="006250A6">
              <w:rPr>
                <w:sz w:val="18"/>
                <w:szCs w:val="18"/>
              </w:rPr>
              <w:t xml:space="preserve">NTA has successfully completed the wireless broadband project in </w:t>
            </w:r>
            <w:proofErr w:type="spellStart"/>
            <w:r w:rsidRPr="006250A6">
              <w:rPr>
                <w:sz w:val="18"/>
                <w:szCs w:val="18"/>
              </w:rPr>
              <w:t>karnali</w:t>
            </w:r>
            <w:proofErr w:type="spellEnd"/>
            <w:r w:rsidRPr="006250A6">
              <w:rPr>
                <w:sz w:val="18"/>
                <w:szCs w:val="18"/>
              </w:rPr>
              <w:t xml:space="preserve"> province using universal service obligation fund, also called RTDF in Nepal. Besides this NTA has developed and completed several wireless project covering various religious destinations, Everest Basecamp trekking </w:t>
            </w:r>
            <w:proofErr w:type="gramStart"/>
            <w:r w:rsidRPr="006250A6">
              <w:rPr>
                <w:sz w:val="18"/>
                <w:szCs w:val="18"/>
              </w:rPr>
              <w:t>route ,</w:t>
            </w:r>
            <w:proofErr w:type="gramEnd"/>
            <w:r w:rsidRPr="006250A6">
              <w:rPr>
                <w:sz w:val="18"/>
                <w:szCs w:val="18"/>
              </w:rPr>
              <w:t xml:space="preserve"> Round Annapurna circuit among others.</w:t>
            </w:r>
          </w:p>
        </w:tc>
      </w:tr>
      <w:tr w:rsidR="007E6C60" w:rsidRPr="00832433" w14:paraId="6BDCD354" w14:textId="77777777" w:rsidTr="00024DAE">
        <w:tc>
          <w:tcPr>
            <w:tcW w:w="1555" w:type="dxa"/>
          </w:tcPr>
          <w:p w14:paraId="712FED56" w14:textId="77777777" w:rsidR="007E6C60" w:rsidRPr="00832433" w:rsidRDefault="007E6C60" w:rsidP="00024DAE">
            <w:pPr>
              <w:jc w:val="both"/>
              <w:rPr>
                <w:sz w:val="18"/>
                <w:szCs w:val="18"/>
              </w:rPr>
            </w:pPr>
            <w:r w:rsidRPr="00832433">
              <w:rPr>
                <w:sz w:val="18"/>
                <w:szCs w:val="18"/>
              </w:rPr>
              <w:t>Thailand</w:t>
            </w:r>
          </w:p>
        </w:tc>
        <w:tc>
          <w:tcPr>
            <w:tcW w:w="7608" w:type="dxa"/>
          </w:tcPr>
          <w:p w14:paraId="56B0DEEC" w14:textId="77777777" w:rsidR="007E6C60" w:rsidRPr="00832433" w:rsidRDefault="007E6C60" w:rsidP="00024DAE">
            <w:pPr>
              <w:rPr>
                <w:sz w:val="18"/>
                <w:szCs w:val="18"/>
              </w:rPr>
            </w:pPr>
            <w:proofErr w:type="spellStart"/>
            <w:r w:rsidRPr="00832433">
              <w:rPr>
                <w:sz w:val="18"/>
                <w:szCs w:val="18"/>
              </w:rPr>
              <w:t>WiFi</w:t>
            </w:r>
            <w:proofErr w:type="spellEnd"/>
            <w:r w:rsidRPr="00832433">
              <w:rPr>
                <w:sz w:val="18"/>
                <w:szCs w:val="18"/>
              </w:rPr>
              <w:t xml:space="preserve"> technology is used in 2.4 GHz and 5 GHz frequency bands.</w:t>
            </w:r>
          </w:p>
          <w:p w14:paraId="5A64E61D" w14:textId="77777777" w:rsidR="007E6C60" w:rsidRPr="00832433" w:rsidRDefault="007E6C60" w:rsidP="00024DAE">
            <w:pPr>
              <w:rPr>
                <w:sz w:val="18"/>
                <w:szCs w:val="18"/>
              </w:rPr>
            </w:pPr>
            <w:r w:rsidRPr="00832433">
              <w:rPr>
                <w:sz w:val="18"/>
                <w:szCs w:val="18"/>
              </w:rPr>
              <w:t>LTE-U technology is used in 5 GHz frequency band.</w:t>
            </w:r>
          </w:p>
        </w:tc>
      </w:tr>
      <w:tr w:rsidR="007E6C60" w:rsidRPr="00832433" w14:paraId="395620A5" w14:textId="77777777" w:rsidTr="00024DAE">
        <w:tc>
          <w:tcPr>
            <w:tcW w:w="1555" w:type="dxa"/>
          </w:tcPr>
          <w:p w14:paraId="11A433D5" w14:textId="77777777" w:rsidR="007E6C60" w:rsidRPr="00832433" w:rsidRDefault="007E6C60" w:rsidP="00024DAE">
            <w:pPr>
              <w:jc w:val="both"/>
              <w:rPr>
                <w:sz w:val="18"/>
                <w:szCs w:val="18"/>
              </w:rPr>
            </w:pPr>
            <w:r w:rsidRPr="00832433">
              <w:rPr>
                <w:sz w:val="18"/>
                <w:szCs w:val="18"/>
              </w:rPr>
              <w:t>Japan</w:t>
            </w:r>
          </w:p>
        </w:tc>
        <w:tc>
          <w:tcPr>
            <w:tcW w:w="7608" w:type="dxa"/>
          </w:tcPr>
          <w:p w14:paraId="63651EA9" w14:textId="77777777" w:rsidR="007E6C60" w:rsidRPr="00832433" w:rsidRDefault="007E6C60" w:rsidP="00024DAE">
            <w:pPr>
              <w:rPr>
                <w:sz w:val="18"/>
                <w:szCs w:val="18"/>
              </w:rPr>
            </w:pPr>
            <w:r w:rsidRPr="00832433">
              <w:rPr>
                <w:sz w:val="18"/>
                <w:szCs w:val="18"/>
              </w:rPr>
              <w:t xml:space="preserve">The technical standards have been established for WAS/RLAN technologies, and the use of any technology and its utilization for any use case are permitted </w:t>
            </w:r>
            <w:proofErr w:type="gramStart"/>
            <w:r w:rsidRPr="00832433">
              <w:rPr>
                <w:sz w:val="18"/>
                <w:szCs w:val="18"/>
              </w:rPr>
              <w:t>as long as</w:t>
            </w:r>
            <w:proofErr w:type="gramEnd"/>
            <w:r w:rsidRPr="00832433">
              <w:rPr>
                <w:sz w:val="18"/>
                <w:szCs w:val="18"/>
              </w:rPr>
              <w:t xml:space="preserve"> the above standards are followed.</w:t>
            </w:r>
          </w:p>
        </w:tc>
      </w:tr>
      <w:tr w:rsidR="007E6C60" w:rsidRPr="00832433" w14:paraId="2CB29012" w14:textId="77777777" w:rsidTr="00024DAE">
        <w:tc>
          <w:tcPr>
            <w:tcW w:w="1555" w:type="dxa"/>
          </w:tcPr>
          <w:p w14:paraId="382F3F52" w14:textId="77777777" w:rsidR="007E6C60" w:rsidRPr="00832433" w:rsidRDefault="007E6C60" w:rsidP="00024DAE">
            <w:pPr>
              <w:jc w:val="both"/>
              <w:rPr>
                <w:sz w:val="18"/>
                <w:szCs w:val="18"/>
              </w:rPr>
            </w:pPr>
            <w:r w:rsidRPr="00832433">
              <w:rPr>
                <w:sz w:val="18"/>
                <w:szCs w:val="18"/>
              </w:rPr>
              <w:t>Malaysia</w:t>
            </w:r>
          </w:p>
        </w:tc>
        <w:tc>
          <w:tcPr>
            <w:tcW w:w="7608" w:type="dxa"/>
          </w:tcPr>
          <w:p w14:paraId="079CFD6A" w14:textId="77777777" w:rsidR="007E6C60" w:rsidRPr="00832433" w:rsidRDefault="007E6C60" w:rsidP="00024DAE">
            <w:pPr>
              <w:rPr>
                <w:sz w:val="18"/>
                <w:szCs w:val="18"/>
              </w:rPr>
            </w:pPr>
            <w:r w:rsidRPr="00832433">
              <w:rPr>
                <w:sz w:val="18"/>
                <w:szCs w:val="18"/>
              </w:rPr>
              <w:t>As to date, Wi-Fi is the widely used technology for WAS/RLAN. Some of the use cases of WAS/RLAN include Internet Access, Mobile Device, Home Networking, Smart Home Device, Business Networking, Internet of Things (IOT) and Education.</w:t>
            </w:r>
          </w:p>
        </w:tc>
      </w:tr>
      <w:tr w:rsidR="007E6C60" w:rsidRPr="00832433" w14:paraId="128A04C1" w14:textId="77777777" w:rsidTr="00024DAE">
        <w:tc>
          <w:tcPr>
            <w:tcW w:w="1555" w:type="dxa"/>
          </w:tcPr>
          <w:p w14:paraId="594DBDBB" w14:textId="77777777" w:rsidR="007E6C60" w:rsidRPr="00832433" w:rsidRDefault="007E6C60" w:rsidP="00024DAE">
            <w:pPr>
              <w:jc w:val="both"/>
              <w:rPr>
                <w:sz w:val="18"/>
                <w:szCs w:val="18"/>
              </w:rPr>
            </w:pPr>
            <w:r w:rsidRPr="00832433">
              <w:rPr>
                <w:sz w:val="18"/>
                <w:szCs w:val="18"/>
              </w:rPr>
              <w:t>Australia</w:t>
            </w:r>
          </w:p>
        </w:tc>
        <w:tc>
          <w:tcPr>
            <w:tcW w:w="7608" w:type="dxa"/>
          </w:tcPr>
          <w:p w14:paraId="16749BCF" w14:textId="77777777" w:rsidR="007E6C60" w:rsidRPr="00832433" w:rsidRDefault="007E6C60" w:rsidP="00024DAE">
            <w:pPr>
              <w:rPr>
                <w:sz w:val="18"/>
                <w:szCs w:val="18"/>
              </w:rPr>
            </w:pPr>
            <w:r w:rsidRPr="00832433">
              <w:rPr>
                <w:sz w:val="18"/>
                <w:szCs w:val="18"/>
              </w:rPr>
              <w:t xml:space="preserve">As the vast majority of WAS/RLAN use in Australia is </w:t>
            </w:r>
            <w:proofErr w:type="spellStart"/>
            <w:r w:rsidRPr="00832433">
              <w:rPr>
                <w:sz w:val="18"/>
                <w:szCs w:val="18"/>
              </w:rPr>
              <w:t>authorised</w:t>
            </w:r>
            <w:proofErr w:type="spellEnd"/>
            <w:r w:rsidRPr="00832433">
              <w:rPr>
                <w:sz w:val="18"/>
                <w:szCs w:val="18"/>
              </w:rPr>
              <w:t xml:space="preserve"> under class licensing, and Australian regulations are also generally technology-neutral, so users are free to deploy any technology that meets applicable technical conditions. We therefore have no specific record of which technologies are deployed, or their use cases.</w:t>
            </w:r>
          </w:p>
        </w:tc>
      </w:tr>
      <w:tr w:rsidR="007E6C60" w:rsidRPr="00832433" w14:paraId="01C9EAD1" w14:textId="77777777" w:rsidTr="00024DAE">
        <w:tc>
          <w:tcPr>
            <w:tcW w:w="1555" w:type="dxa"/>
          </w:tcPr>
          <w:p w14:paraId="53E52E90" w14:textId="77777777" w:rsidR="007E6C60" w:rsidRPr="00832433" w:rsidRDefault="007E6C60" w:rsidP="00024DAE">
            <w:pPr>
              <w:jc w:val="both"/>
              <w:rPr>
                <w:sz w:val="18"/>
                <w:szCs w:val="18"/>
              </w:rPr>
            </w:pPr>
            <w:r w:rsidRPr="00832433">
              <w:rPr>
                <w:sz w:val="18"/>
                <w:szCs w:val="18"/>
              </w:rPr>
              <w:t>Indonesia</w:t>
            </w:r>
          </w:p>
        </w:tc>
        <w:tc>
          <w:tcPr>
            <w:tcW w:w="7608" w:type="dxa"/>
          </w:tcPr>
          <w:p w14:paraId="1A382AF9" w14:textId="77777777" w:rsidR="007E6C60" w:rsidRPr="00832433" w:rsidRDefault="007E6C60" w:rsidP="00024DAE">
            <w:pPr>
              <w:rPr>
                <w:sz w:val="18"/>
                <w:szCs w:val="18"/>
              </w:rPr>
            </w:pPr>
            <w:r w:rsidRPr="00832433">
              <w:rPr>
                <w:sz w:val="18"/>
                <w:szCs w:val="18"/>
              </w:rPr>
              <w:t>WAS/RLAN</w:t>
            </w:r>
          </w:p>
          <w:p w14:paraId="77D55211" w14:textId="77777777" w:rsidR="007E6C60" w:rsidRPr="00832433" w:rsidRDefault="007E6C60" w:rsidP="00024DAE">
            <w:pPr>
              <w:rPr>
                <w:sz w:val="18"/>
                <w:szCs w:val="18"/>
              </w:rPr>
            </w:pPr>
            <w:r w:rsidRPr="00832433">
              <w:rPr>
                <w:sz w:val="18"/>
                <w:szCs w:val="18"/>
              </w:rPr>
              <w:t>a.</w:t>
            </w:r>
            <w:r w:rsidRPr="00832433">
              <w:rPr>
                <w:sz w:val="18"/>
                <w:szCs w:val="18"/>
              </w:rPr>
              <w:tab/>
            </w:r>
            <w:proofErr w:type="spellStart"/>
            <w:r w:rsidRPr="00832433">
              <w:rPr>
                <w:sz w:val="18"/>
                <w:szCs w:val="18"/>
              </w:rPr>
              <w:t>WiFi</w:t>
            </w:r>
            <w:proofErr w:type="spellEnd"/>
            <w:r w:rsidRPr="00832433">
              <w:rPr>
                <w:sz w:val="18"/>
                <w:szCs w:val="18"/>
              </w:rPr>
              <w:t>/</w:t>
            </w:r>
            <w:proofErr w:type="gramStart"/>
            <w:r w:rsidRPr="00832433">
              <w:rPr>
                <w:sz w:val="18"/>
                <w:szCs w:val="18"/>
              </w:rPr>
              <w:t>RLAN :</w:t>
            </w:r>
            <w:proofErr w:type="gramEnd"/>
            <w:r w:rsidRPr="00832433">
              <w:rPr>
                <w:sz w:val="18"/>
                <w:szCs w:val="18"/>
              </w:rPr>
              <w:t xml:space="preserve"> used for access and backhaul.</w:t>
            </w:r>
          </w:p>
          <w:p w14:paraId="4DBA5E8B" w14:textId="77777777" w:rsidR="007E6C60" w:rsidRPr="00832433" w:rsidRDefault="007E6C60" w:rsidP="00024DAE">
            <w:pPr>
              <w:rPr>
                <w:sz w:val="18"/>
                <w:szCs w:val="18"/>
              </w:rPr>
            </w:pPr>
            <w:r w:rsidRPr="00832433">
              <w:rPr>
                <w:sz w:val="18"/>
                <w:szCs w:val="18"/>
              </w:rPr>
              <w:t>b.</w:t>
            </w:r>
            <w:r w:rsidRPr="00832433">
              <w:rPr>
                <w:sz w:val="18"/>
                <w:szCs w:val="18"/>
              </w:rPr>
              <w:tab/>
              <w:t>5 GHz band (5150 – 5350 MHz and 5725 – 5825 MHz) opened for class-licensed IMT-based technology such as LAA</w:t>
            </w:r>
          </w:p>
        </w:tc>
      </w:tr>
      <w:tr w:rsidR="007E6C60" w:rsidRPr="00832433" w14:paraId="58381DE7" w14:textId="77777777" w:rsidTr="00024DAE">
        <w:tc>
          <w:tcPr>
            <w:tcW w:w="1555" w:type="dxa"/>
          </w:tcPr>
          <w:p w14:paraId="3A42121E" w14:textId="77777777" w:rsidR="007E6C60" w:rsidRPr="00832433" w:rsidRDefault="007E6C60" w:rsidP="00024DAE">
            <w:pPr>
              <w:jc w:val="both"/>
              <w:rPr>
                <w:sz w:val="18"/>
                <w:szCs w:val="18"/>
              </w:rPr>
            </w:pPr>
            <w:r w:rsidRPr="00832433">
              <w:rPr>
                <w:sz w:val="18"/>
                <w:szCs w:val="18"/>
              </w:rPr>
              <w:t>India</w:t>
            </w:r>
          </w:p>
        </w:tc>
        <w:tc>
          <w:tcPr>
            <w:tcW w:w="7608" w:type="dxa"/>
          </w:tcPr>
          <w:p w14:paraId="13BDD99A" w14:textId="77777777" w:rsidR="007E6C60" w:rsidRPr="00832433" w:rsidRDefault="007E6C60" w:rsidP="00024DAE">
            <w:pPr>
              <w:rPr>
                <w:sz w:val="18"/>
                <w:szCs w:val="18"/>
              </w:rPr>
            </w:pPr>
            <w:r w:rsidRPr="00832433">
              <w:rPr>
                <w:sz w:val="18"/>
                <w:szCs w:val="18"/>
              </w:rPr>
              <w:t xml:space="preserve">License exemption is </w:t>
            </w:r>
            <w:proofErr w:type="gramStart"/>
            <w:r w:rsidRPr="00832433">
              <w:rPr>
                <w:sz w:val="18"/>
                <w:szCs w:val="18"/>
              </w:rPr>
              <w:t>technologies</w:t>
            </w:r>
            <w:proofErr w:type="gramEnd"/>
            <w:r w:rsidRPr="00832433">
              <w:rPr>
                <w:sz w:val="18"/>
                <w:szCs w:val="18"/>
              </w:rPr>
              <w:t xml:space="preserve"> neutral.</w:t>
            </w:r>
          </w:p>
          <w:p w14:paraId="7551A51C" w14:textId="77777777" w:rsidR="007E6C60" w:rsidRPr="00832433" w:rsidRDefault="007E6C60" w:rsidP="00024DAE">
            <w:pPr>
              <w:rPr>
                <w:sz w:val="18"/>
                <w:szCs w:val="18"/>
              </w:rPr>
            </w:pPr>
            <w:r w:rsidRPr="00832433">
              <w:rPr>
                <w:sz w:val="18"/>
                <w:szCs w:val="18"/>
              </w:rPr>
              <w:t xml:space="preserve">WAS/RLAN technologies use cases in India are predominantly for Home Broadband, Enterprise Broadband and Public </w:t>
            </w:r>
            <w:proofErr w:type="spellStart"/>
            <w:r w:rsidRPr="00832433">
              <w:rPr>
                <w:sz w:val="18"/>
                <w:szCs w:val="18"/>
              </w:rPr>
              <w:t>Wifi</w:t>
            </w:r>
            <w:proofErr w:type="spellEnd"/>
            <w:r w:rsidRPr="00832433">
              <w:rPr>
                <w:sz w:val="18"/>
                <w:szCs w:val="18"/>
              </w:rPr>
              <w:t xml:space="preserve"> hotspots</w:t>
            </w:r>
          </w:p>
        </w:tc>
      </w:tr>
      <w:tr w:rsidR="007E6C60" w:rsidRPr="00832433" w14:paraId="7ED2E19A" w14:textId="77777777" w:rsidTr="00024DAE">
        <w:tc>
          <w:tcPr>
            <w:tcW w:w="1555" w:type="dxa"/>
          </w:tcPr>
          <w:p w14:paraId="7BE01522" w14:textId="77777777" w:rsidR="007E6C60" w:rsidRPr="00832433" w:rsidRDefault="007E6C60" w:rsidP="00024DAE">
            <w:pPr>
              <w:jc w:val="both"/>
              <w:rPr>
                <w:sz w:val="18"/>
                <w:szCs w:val="18"/>
              </w:rPr>
            </w:pPr>
            <w:r w:rsidRPr="00832433">
              <w:rPr>
                <w:sz w:val="18"/>
                <w:szCs w:val="18"/>
              </w:rPr>
              <w:t>Vietnam</w:t>
            </w:r>
          </w:p>
        </w:tc>
        <w:tc>
          <w:tcPr>
            <w:tcW w:w="7608" w:type="dxa"/>
          </w:tcPr>
          <w:p w14:paraId="5E97C0F8" w14:textId="77777777" w:rsidR="007E6C60" w:rsidRPr="00832433" w:rsidRDefault="007E6C60" w:rsidP="00024DAE">
            <w:pPr>
              <w:rPr>
                <w:sz w:val="18"/>
                <w:szCs w:val="18"/>
              </w:rPr>
            </w:pPr>
            <w:r w:rsidRPr="00832433">
              <w:rPr>
                <w:sz w:val="18"/>
                <w:szCs w:val="18"/>
              </w:rPr>
              <w:t xml:space="preserve">Up to now, WAS/RLAN technologies are used in Vietnam that has been just Wi-Fi. The use cases for this technology are public/private Wi-Fi access, </w:t>
            </w:r>
            <w:proofErr w:type="spellStart"/>
            <w:r w:rsidRPr="00832433">
              <w:rPr>
                <w:sz w:val="18"/>
                <w:szCs w:val="18"/>
              </w:rPr>
              <w:t>wifi</w:t>
            </w:r>
            <w:proofErr w:type="spellEnd"/>
            <w:r w:rsidRPr="00832433">
              <w:rPr>
                <w:sz w:val="18"/>
                <w:szCs w:val="18"/>
              </w:rPr>
              <w:t xml:space="preserve"> direct, </w:t>
            </w:r>
            <w:proofErr w:type="spellStart"/>
            <w:r w:rsidRPr="00832433">
              <w:rPr>
                <w:sz w:val="18"/>
                <w:szCs w:val="18"/>
              </w:rPr>
              <w:t>bluetooth</w:t>
            </w:r>
            <w:proofErr w:type="spellEnd"/>
            <w:r w:rsidRPr="00832433">
              <w:rPr>
                <w:sz w:val="18"/>
                <w:szCs w:val="18"/>
              </w:rPr>
              <w:t>, Ip camera, remote control.</w:t>
            </w:r>
          </w:p>
        </w:tc>
      </w:tr>
      <w:tr w:rsidR="007E6C60" w:rsidRPr="00832433" w14:paraId="456C9761" w14:textId="77777777" w:rsidTr="00024DAE">
        <w:tc>
          <w:tcPr>
            <w:tcW w:w="1555" w:type="dxa"/>
          </w:tcPr>
          <w:p w14:paraId="7B25C648" w14:textId="77777777" w:rsidR="007E6C60" w:rsidRPr="00832433" w:rsidRDefault="007E6C60" w:rsidP="00024DAE">
            <w:pPr>
              <w:jc w:val="both"/>
              <w:rPr>
                <w:sz w:val="18"/>
                <w:szCs w:val="18"/>
              </w:rPr>
            </w:pPr>
            <w:r w:rsidRPr="00832433">
              <w:rPr>
                <w:sz w:val="18"/>
                <w:szCs w:val="18"/>
              </w:rPr>
              <w:t>Korea</w:t>
            </w:r>
          </w:p>
        </w:tc>
        <w:tc>
          <w:tcPr>
            <w:tcW w:w="7608" w:type="dxa"/>
          </w:tcPr>
          <w:p w14:paraId="7334A360" w14:textId="77777777" w:rsidR="007E6C60" w:rsidRPr="00832433" w:rsidRDefault="007E6C60" w:rsidP="00024DAE">
            <w:pPr>
              <w:rPr>
                <w:sz w:val="18"/>
                <w:szCs w:val="18"/>
              </w:rPr>
            </w:pPr>
            <w:proofErr w:type="spellStart"/>
            <w:r w:rsidRPr="00832433">
              <w:rPr>
                <w:sz w:val="18"/>
                <w:szCs w:val="18"/>
              </w:rPr>
              <w:t>WiFi</w:t>
            </w:r>
            <w:proofErr w:type="spellEnd"/>
            <w:r w:rsidRPr="00832433">
              <w:rPr>
                <w:sz w:val="18"/>
                <w:szCs w:val="18"/>
              </w:rPr>
              <w:t xml:space="preserve"> 6E is used for WAS/RLAN technologies and use cases are attached as Annex </w:t>
            </w:r>
            <w:r>
              <w:rPr>
                <w:sz w:val="18"/>
                <w:szCs w:val="18"/>
              </w:rPr>
              <w:t>3-1</w:t>
            </w:r>
            <w:r w:rsidRPr="00832433">
              <w:rPr>
                <w:sz w:val="18"/>
                <w:szCs w:val="18"/>
              </w:rPr>
              <w:t>.</w:t>
            </w:r>
          </w:p>
        </w:tc>
      </w:tr>
      <w:tr w:rsidR="007E6C60" w:rsidRPr="00832433" w14:paraId="412FEBB0" w14:textId="77777777" w:rsidTr="00024DAE">
        <w:tc>
          <w:tcPr>
            <w:tcW w:w="1555" w:type="dxa"/>
          </w:tcPr>
          <w:p w14:paraId="71F847AA" w14:textId="77777777" w:rsidR="007E6C60" w:rsidRPr="00832433" w:rsidRDefault="007E6C60" w:rsidP="00024DAE">
            <w:pPr>
              <w:jc w:val="both"/>
              <w:rPr>
                <w:sz w:val="18"/>
                <w:szCs w:val="18"/>
              </w:rPr>
            </w:pPr>
            <w:r>
              <w:rPr>
                <w:sz w:val="18"/>
                <w:szCs w:val="18"/>
              </w:rPr>
              <w:t>Sri Lanka</w:t>
            </w:r>
          </w:p>
        </w:tc>
        <w:tc>
          <w:tcPr>
            <w:tcW w:w="7608" w:type="dxa"/>
          </w:tcPr>
          <w:p w14:paraId="5CE24662" w14:textId="77777777" w:rsidR="007E6C60" w:rsidRPr="00AC3D0A" w:rsidRDefault="007E6C60" w:rsidP="00024DAE">
            <w:pPr>
              <w:rPr>
                <w:sz w:val="18"/>
                <w:szCs w:val="18"/>
              </w:rPr>
            </w:pPr>
            <w:r w:rsidRPr="00AC3D0A">
              <w:rPr>
                <w:sz w:val="18"/>
                <w:szCs w:val="18"/>
              </w:rPr>
              <w:t>Wi-Fi, Zigbee</w:t>
            </w:r>
          </w:p>
          <w:p w14:paraId="6FB300BB" w14:textId="77777777" w:rsidR="007E6C60" w:rsidRPr="00832433" w:rsidRDefault="007E6C60" w:rsidP="00024DAE">
            <w:pPr>
              <w:rPr>
                <w:sz w:val="18"/>
                <w:szCs w:val="18"/>
              </w:rPr>
            </w:pPr>
            <w:r w:rsidRPr="00AC3D0A">
              <w:rPr>
                <w:sz w:val="18"/>
                <w:szCs w:val="18"/>
              </w:rPr>
              <w:t>Wi-Fi- Private LAN, Zigbee- smart meters</w:t>
            </w:r>
          </w:p>
        </w:tc>
      </w:tr>
      <w:tr w:rsidR="007E6C60" w:rsidRPr="00832433" w14:paraId="2BB10D6C" w14:textId="77777777" w:rsidTr="00024DAE">
        <w:tc>
          <w:tcPr>
            <w:tcW w:w="1555" w:type="dxa"/>
          </w:tcPr>
          <w:p w14:paraId="66718C30" w14:textId="77777777" w:rsidR="007E6C60" w:rsidRDefault="007E6C60" w:rsidP="00024DAE">
            <w:pPr>
              <w:jc w:val="both"/>
              <w:rPr>
                <w:sz w:val="18"/>
                <w:szCs w:val="18"/>
              </w:rPr>
            </w:pPr>
            <w:r>
              <w:rPr>
                <w:sz w:val="18"/>
                <w:szCs w:val="18"/>
              </w:rPr>
              <w:t>Brunei</w:t>
            </w:r>
          </w:p>
        </w:tc>
        <w:tc>
          <w:tcPr>
            <w:tcW w:w="7608" w:type="dxa"/>
          </w:tcPr>
          <w:p w14:paraId="2D1BF1B1" w14:textId="77777777" w:rsidR="007E6C60" w:rsidRPr="004D314E" w:rsidRDefault="007E6C60" w:rsidP="00024DAE">
            <w:pPr>
              <w:rPr>
                <w:sz w:val="18"/>
                <w:szCs w:val="18"/>
              </w:rPr>
            </w:pPr>
            <w:r w:rsidRPr="004D314E">
              <w:rPr>
                <w:sz w:val="18"/>
                <w:szCs w:val="18"/>
              </w:rPr>
              <w:t xml:space="preserve">WAS/RLAN commonly used as home broadband and low powered device in </w:t>
            </w:r>
            <w:proofErr w:type="gramStart"/>
            <w:r w:rsidRPr="004D314E">
              <w:rPr>
                <w:sz w:val="18"/>
                <w:szCs w:val="18"/>
              </w:rPr>
              <w:t>our</w:t>
            </w:r>
            <w:proofErr w:type="gramEnd"/>
          </w:p>
          <w:p w14:paraId="2413EE7E" w14:textId="77777777" w:rsidR="007E6C60" w:rsidRDefault="007E6C60" w:rsidP="00024DAE">
            <w:pPr>
              <w:rPr>
                <w:sz w:val="18"/>
                <w:szCs w:val="18"/>
              </w:rPr>
            </w:pPr>
            <w:r w:rsidRPr="004D314E">
              <w:rPr>
                <w:sz w:val="18"/>
                <w:szCs w:val="18"/>
              </w:rPr>
              <w:t>country.</w:t>
            </w:r>
          </w:p>
        </w:tc>
      </w:tr>
      <w:tr w:rsidR="007E6C60" w:rsidRPr="00832433" w14:paraId="26D189BB" w14:textId="77777777" w:rsidTr="00024DAE">
        <w:tc>
          <w:tcPr>
            <w:tcW w:w="1555" w:type="dxa"/>
          </w:tcPr>
          <w:p w14:paraId="425CC42C" w14:textId="77777777" w:rsidR="007E6C60" w:rsidRDefault="007E6C60" w:rsidP="00024DAE">
            <w:pPr>
              <w:jc w:val="both"/>
              <w:rPr>
                <w:sz w:val="18"/>
                <w:szCs w:val="18"/>
              </w:rPr>
            </w:pPr>
            <w:r>
              <w:rPr>
                <w:sz w:val="18"/>
                <w:szCs w:val="18"/>
              </w:rPr>
              <w:t>Pakistan</w:t>
            </w:r>
          </w:p>
        </w:tc>
        <w:tc>
          <w:tcPr>
            <w:tcW w:w="7608" w:type="dxa"/>
          </w:tcPr>
          <w:p w14:paraId="7BDEA0F3" w14:textId="77777777" w:rsidR="007E6C60" w:rsidRPr="004D314E" w:rsidRDefault="007E6C60" w:rsidP="00024DAE">
            <w:pPr>
              <w:rPr>
                <w:sz w:val="18"/>
                <w:szCs w:val="18"/>
              </w:rPr>
            </w:pPr>
            <w:r w:rsidRPr="00DA730B">
              <w:rPr>
                <w:sz w:val="18"/>
                <w:szCs w:val="18"/>
              </w:rPr>
              <w:t>Wi-Fi to the extent of indoor.</w:t>
            </w:r>
          </w:p>
        </w:tc>
      </w:tr>
      <w:tr w:rsidR="007E6C60" w:rsidRPr="00832433" w14:paraId="01214FDF" w14:textId="77777777" w:rsidTr="00024DAE">
        <w:tc>
          <w:tcPr>
            <w:tcW w:w="1555" w:type="dxa"/>
          </w:tcPr>
          <w:p w14:paraId="4F9DA3B9" w14:textId="77777777" w:rsidR="007E6C60" w:rsidRDefault="007E6C60" w:rsidP="00024DAE">
            <w:pPr>
              <w:jc w:val="both"/>
              <w:rPr>
                <w:sz w:val="18"/>
                <w:szCs w:val="18"/>
              </w:rPr>
            </w:pPr>
            <w:r>
              <w:rPr>
                <w:sz w:val="18"/>
                <w:szCs w:val="18"/>
              </w:rPr>
              <w:t>Palau</w:t>
            </w:r>
          </w:p>
        </w:tc>
        <w:tc>
          <w:tcPr>
            <w:tcW w:w="7608" w:type="dxa"/>
          </w:tcPr>
          <w:p w14:paraId="6D9ED369" w14:textId="77777777" w:rsidR="007E6C60" w:rsidRPr="00DA730B" w:rsidRDefault="007E6C60" w:rsidP="00024DAE">
            <w:pPr>
              <w:tabs>
                <w:tab w:val="center" w:pos="3696"/>
              </w:tabs>
              <w:rPr>
                <w:sz w:val="18"/>
                <w:szCs w:val="18"/>
              </w:rPr>
            </w:pPr>
            <w:r w:rsidRPr="00BD26D1">
              <w:rPr>
                <w:sz w:val="18"/>
                <w:szCs w:val="18"/>
              </w:rPr>
              <w:t>U-NII and IEEE 802.11</w:t>
            </w:r>
            <w:r>
              <w:rPr>
                <w:sz w:val="18"/>
                <w:szCs w:val="18"/>
              </w:rPr>
              <w:tab/>
            </w:r>
          </w:p>
        </w:tc>
      </w:tr>
      <w:tr w:rsidR="007E6C60" w:rsidRPr="00832433" w14:paraId="1491B50D" w14:textId="77777777" w:rsidTr="00024DAE">
        <w:tc>
          <w:tcPr>
            <w:tcW w:w="1555" w:type="dxa"/>
          </w:tcPr>
          <w:p w14:paraId="7601C0B3" w14:textId="77777777" w:rsidR="007E6C60" w:rsidRDefault="007E6C60" w:rsidP="00024DAE">
            <w:pPr>
              <w:jc w:val="both"/>
              <w:rPr>
                <w:sz w:val="18"/>
                <w:szCs w:val="18"/>
              </w:rPr>
            </w:pPr>
            <w:r>
              <w:rPr>
                <w:sz w:val="18"/>
                <w:szCs w:val="18"/>
              </w:rPr>
              <w:t>New Zealand</w:t>
            </w:r>
          </w:p>
        </w:tc>
        <w:tc>
          <w:tcPr>
            <w:tcW w:w="7608" w:type="dxa"/>
          </w:tcPr>
          <w:p w14:paraId="3C4A970D" w14:textId="77777777" w:rsidR="007E6C60" w:rsidRPr="00BD26D1" w:rsidRDefault="007E6C60" w:rsidP="00024DAE">
            <w:pPr>
              <w:tabs>
                <w:tab w:val="center" w:pos="3696"/>
              </w:tabs>
              <w:rPr>
                <w:sz w:val="18"/>
                <w:szCs w:val="18"/>
              </w:rPr>
            </w:pPr>
            <w:r w:rsidRPr="00F515D7">
              <w:rPr>
                <w:sz w:val="18"/>
                <w:szCs w:val="18"/>
              </w:rPr>
              <w:t>The permitted technologies need to be in accordance with the General User Radio Licence for Short Range Devices https://www.rsm.govt.nz/about/publications/gazette-notices/general-user-radio-licence-gurl-notices/ and compliance requirements for suppliers. This is found in https://www.rsm.govt.nz/business-individuals/supplier-compliance/steps/step1-meet-standards/, including the Radio Regulations (Radio Standards) Notice.</w:t>
            </w:r>
          </w:p>
        </w:tc>
      </w:tr>
      <w:tr w:rsidR="007E6C60" w:rsidRPr="00832433" w14:paraId="354665E9" w14:textId="77777777" w:rsidTr="00024DAE">
        <w:tc>
          <w:tcPr>
            <w:tcW w:w="1555" w:type="dxa"/>
          </w:tcPr>
          <w:p w14:paraId="34DB79B5" w14:textId="77777777" w:rsidR="007E6C60" w:rsidRDefault="007E6C60" w:rsidP="00024DAE">
            <w:pPr>
              <w:jc w:val="both"/>
              <w:rPr>
                <w:sz w:val="18"/>
                <w:szCs w:val="18"/>
              </w:rPr>
            </w:pPr>
            <w:r>
              <w:rPr>
                <w:sz w:val="18"/>
                <w:szCs w:val="18"/>
              </w:rPr>
              <w:t>Philippines</w:t>
            </w:r>
          </w:p>
        </w:tc>
        <w:tc>
          <w:tcPr>
            <w:tcW w:w="7608" w:type="dxa"/>
          </w:tcPr>
          <w:p w14:paraId="62D8E141" w14:textId="77777777" w:rsidR="007E6C60" w:rsidRPr="00F515D7" w:rsidRDefault="007E6C60" w:rsidP="00024DAE">
            <w:pPr>
              <w:tabs>
                <w:tab w:val="center" w:pos="3696"/>
              </w:tabs>
              <w:rPr>
                <w:sz w:val="18"/>
                <w:szCs w:val="18"/>
              </w:rPr>
            </w:pPr>
            <w:r>
              <w:rPr>
                <w:sz w:val="18"/>
                <w:szCs w:val="18"/>
              </w:rPr>
              <w:t xml:space="preserve">Wi-Fi is extensively used for providing wireless internet connectivity in various settings such as homes, offices, cafes, restaurants, airports, and public spaces. It is also used for machine-to-machine communication, IoT devices, and smart home applications. </w:t>
            </w:r>
          </w:p>
        </w:tc>
      </w:tr>
    </w:tbl>
    <w:p w14:paraId="68C079AD" w14:textId="77777777" w:rsidR="007E6C60" w:rsidRPr="00832433" w:rsidRDefault="007E6C60" w:rsidP="00AC49AB"/>
    <w:p w14:paraId="3B08E07A" w14:textId="77777777" w:rsidR="007E6C60" w:rsidRPr="00832433" w:rsidRDefault="007E6C60" w:rsidP="00AC49AB">
      <w:bookmarkStart w:id="104" w:name="_Toc176988244"/>
      <w:r w:rsidRPr="00AC49AB">
        <w:rPr>
          <w:b/>
          <w:bCs/>
        </w:rPr>
        <w:t>Question 7</w:t>
      </w:r>
      <w:r w:rsidRPr="00832433">
        <w:t>: What is your country’s spectrum plan on the 6 GHz band for WAS/RLAN use?</w:t>
      </w:r>
      <w:bookmarkEnd w:id="104"/>
      <w:r w:rsidRPr="00832433">
        <w:t xml:space="preserve"> </w:t>
      </w:r>
    </w:p>
    <w:p w14:paraId="5E98811C" w14:textId="77777777" w:rsidR="007E6C60" w:rsidRPr="00832433" w:rsidRDefault="007E6C60" w:rsidP="00AC49AB"/>
    <w:p w14:paraId="1B9DF261"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p w14:paraId="15683999" w14:textId="77777777" w:rsidR="007E6C60" w:rsidRPr="00832433" w:rsidRDefault="007E6C60" w:rsidP="007E6C60">
      <w:pPr>
        <w:jc w:val="both"/>
        <w:rPr>
          <w:rFonts w:ascii="Times New Roman" w:hAnsi="Times New Roman" w:cs="Times New Roman"/>
          <w:b/>
          <w:bCs/>
        </w:rPr>
      </w:pPr>
    </w:p>
    <w:tbl>
      <w:tblPr>
        <w:tblStyle w:val="TableGrid"/>
        <w:tblW w:w="0" w:type="auto"/>
        <w:tblLook w:val="04A0" w:firstRow="1" w:lastRow="0" w:firstColumn="1" w:lastColumn="0" w:noHBand="0" w:noVBand="1"/>
      </w:tblPr>
      <w:tblGrid>
        <w:gridCol w:w="1555"/>
        <w:gridCol w:w="7608"/>
      </w:tblGrid>
      <w:tr w:rsidR="007E6C60" w:rsidRPr="00832433" w14:paraId="5B68E845" w14:textId="77777777" w:rsidTr="00024DAE">
        <w:tc>
          <w:tcPr>
            <w:tcW w:w="1555" w:type="dxa"/>
          </w:tcPr>
          <w:p w14:paraId="5A766B90" w14:textId="77777777" w:rsidR="007E6C60" w:rsidRPr="00832433" w:rsidRDefault="007E6C60" w:rsidP="00024DAE">
            <w:pPr>
              <w:jc w:val="both"/>
              <w:rPr>
                <w:sz w:val="18"/>
                <w:szCs w:val="18"/>
              </w:rPr>
            </w:pPr>
            <w:r w:rsidRPr="00832433">
              <w:rPr>
                <w:sz w:val="18"/>
                <w:szCs w:val="18"/>
              </w:rPr>
              <w:t>Bhutan</w:t>
            </w:r>
          </w:p>
        </w:tc>
        <w:tc>
          <w:tcPr>
            <w:tcW w:w="7608" w:type="dxa"/>
          </w:tcPr>
          <w:p w14:paraId="0C094A02" w14:textId="77777777" w:rsidR="007E6C60" w:rsidRPr="00832433" w:rsidRDefault="007E6C60" w:rsidP="00024DAE">
            <w:pPr>
              <w:rPr>
                <w:sz w:val="18"/>
                <w:szCs w:val="18"/>
              </w:rPr>
            </w:pPr>
            <w:r w:rsidRPr="00832433">
              <w:rPr>
                <w:sz w:val="18"/>
                <w:szCs w:val="18"/>
              </w:rPr>
              <w:t xml:space="preserve">We have not yet planned the 6GHz band for WAS/RLAN since it is explicitly used by the satellite services </w:t>
            </w:r>
            <w:proofErr w:type="gramStart"/>
            <w:r w:rsidRPr="00832433">
              <w:rPr>
                <w:sz w:val="18"/>
                <w:szCs w:val="18"/>
              </w:rPr>
              <w:t>at the moment</w:t>
            </w:r>
            <w:proofErr w:type="gramEnd"/>
            <w:r w:rsidRPr="00832433">
              <w:rPr>
                <w:sz w:val="18"/>
                <w:szCs w:val="18"/>
              </w:rPr>
              <w:t xml:space="preserve">. In future, with the coming of WiFi-6, we may </w:t>
            </w:r>
            <w:proofErr w:type="gramStart"/>
            <w:r w:rsidRPr="00832433">
              <w:rPr>
                <w:sz w:val="18"/>
                <w:szCs w:val="18"/>
              </w:rPr>
              <w:t>look into</w:t>
            </w:r>
            <w:proofErr w:type="gramEnd"/>
            <w:r w:rsidRPr="00832433">
              <w:rPr>
                <w:sz w:val="18"/>
                <w:szCs w:val="18"/>
              </w:rPr>
              <w:t xml:space="preserve"> refarming for WAS/RLAN.</w:t>
            </w:r>
          </w:p>
        </w:tc>
      </w:tr>
      <w:tr w:rsidR="007E6C60" w:rsidRPr="00832433" w14:paraId="7BF3A709" w14:textId="77777777" w:rsidTr="00024DAE">
        <w:tc>
          <w:tcPr>
            <w:tcW w:w="1555" w:type="dxa"/>
          </w:tcPr>
          <w:p w14:paraId="62A38C16" w14:textId="77777777" w:rsidR="007E6C60" w:rsidRPr="00832433" w:rsidRDefault="007E6C60" w:rsidP="00024DAE">
            <w:pPr>
              <w:jc w:val="both"/>
              <w:rPr>
                <w:sz w:val="18"/>
                <w:szCs w:val="18"/>
              </w:rPr>
            </w:pPr>
            <w:r w:rsidRPr="00832433">
              <w:rPr>
                <w:sz w:val="18"/>
                <w:szCs w:val="18"/>
              </w:rPr>
              <w:t>Nepal</w:t>
            </w:r>
          </w:p>
        </w:tc>
        <w:tc>
          <w:tcPr>
            <w:tcW w:w="7608" w:type="dxa"/>
          </w:tcPr>
          <w:p w14:paraId="37420CD9" w14:textId="77777777" w:rsidR="007E6C60" w:rsidRPr="00832433" w:rsidRDefault="007E6C60" w:rsidP="00024DAE">
            <w:pPr>
              <w:rPr>
                <w:sz w:val="18"/>
                <w:szCs w:val="18"/>
              </w:rPr>
            </w:pPr>
            <w:r w:rsidRPr="00832433">
              <w:rPr>
                <w:sz w:val="18"/>
                <w:szCs w:val="18"/>
              </w:rPr>
              <w:t xml:space="preserve">As the 6 GHz band is currently used for FS/FSS services, there is no immediate action plans related to the use of 6 GHz band for WAS/RLAN. </w:t>
            </w:r>
            <w:proofErr w:type="gramStart"/>
            <w:r w:rsidRPr="00832433">
              <w:rPr>
                <w:sz w:val="18"/>
                <w:szCs w:val="18"/>
              </w:rPr>
              <w:t>At the moment</w:t>
            </w:r>
            <w:proofErr w:type="gramEnd"/>
            <w:r w:rsidRPr="00832433">
              <w:rPr>
                <w:sz w:val="18"/>
                <w:szCs w:val="18"/>
              </w:rPr>
              <w:t>, Nepal is monitoring the international developments in this topic.</w:t>
            </w:r>
          </w:p>
        </w:tc>
      </w:tr>
      <w:tr w:rsidR="007E6C60" w:rsidRPr="00832433" w14:paraId="654E7E71" w14:textId="77777777" w:rsidTr="00024DAE">
        <w:tc>
          <w:tcPr>
            <w:tcW w:w="1555" w:type="dxa"/>
          </w:tcPr>
          <w:p w14:paraId="4D5C0C0A" w14:textId="77777777" w:rsidR="007E6C60" w:rsidRPr="00832433" w:rsidRDefault="007E6C60" w:rsidP="00024DAE">
            <w:pPr>
              <w:jc w:val="both"/>
              <w:rPr>
                <w:sz w:val="18"/>
                <w:szCs w:val="18"/>
              </w:rPr>
            </w:pPr>
            <w:r w:rsidRPr="00832433">
              <w:rPr>
                <w:sz w:val="18"/>
                <w:szCs w:val="18"/>
              </w:rPr>
              <w:lastRenderedPageBreak/>
              <w:t>Thailand</w:t>
            </w:r>
          </w:p>
        </w:tc>
        <w:tc>
          <w:tcPr>
            <w:tcW w:w="7608" w:type="dxa"/>
          </w:tcPr>
          <w:p w14:paraId="5F46BA91" w14:textId="77777777" w:rsidR="007E6C60" w:rsidRPr="00832433" w:rsidRDefault="007E6C60" w:rsidP="00024DAE">
            <w:pPr>
              <w:rPr>
                <w:sz w:val="18"/>
                <w:szCs w:val="18"/>
              </w:rPr>
            </w:pPr>
            <w:r w:rsidRPr="00832433">
              <w:rPr>
                <w:sz w:val="18"/>
                <w:szCs w:val="18"/>
              </w:rPr>
              <w:t>The equipment using the band 5.925-6.425 GHz is license exempted and can be used freely nationwide. (RLAN).</w:t>
            </w:r>
          </w:p>
          <w:p w14:paraId="37702BD6" w14:textId="77777777" w:rsidR="007E6C60" w:rsidRPr="00832433" w:rsidRDefault="007E6C60" w:rsidP="00024DAE">
            <w:pPr>
              <w:rPr>
                <w:sz w:val="18"/>
                <w:szCs w:val="18"/>
              </w:rPr>
            </w:pPr>
            <w:r w:rsidRPr="00832433">
              <w:rPr>
                <w:sz w:val="18"/>
                <w:szCs w:val="18"/>
              </w:rPr>
              <w:tab/>
              <w:t>The use of the band 6.425-7.125 GHz is planned to be considered after WRC-23.</w:t>
            </w:r>
          </w:p>
        </w:tc>
      </w:tr>
      <w:tr w:rsidR="007E6C60" w:rsidRPr="00832433" w14:paraId="4B7E97A9" w14:textId="77777777" w:rsidTr="00024DAE">
        <w:tc>
          <w:tcPr>
            <w:tcW w:w="1555" w:type="dxa"/>
          </w:tcPr>
          <w:p w14:paraId="0F559CC1" w14:textId="77777777" w:rsidR="007E6C60" w:rsidRPr="00832433" w:rsidRDefault="007E6C60" w:rsidP="00024DAE">
            <w:pPr>
              <w:jc w:val="both"/>
              <w:rPr>
                <w:sz w:val="18"/>
                <w:szCs w:val="18"/>
              </w:rPr>
            </w:pPr>
            <w:r w:rsidRPr="00832433">
              <w:rPr>
                <w:sz w:val="18"/>
                <w:szCs w:val="18"/>
              </w:rPr>
              <w:t>Japan</w:t>
            </w:r>
          </w:p>
        </w:tc>
        <w:tc>
          <w:tcPr>
            <w:tcW w:w="7608" w:type="dxa"/>
          </w:tcPr>
          <w:p w14:paraId="626B5A93" w14:textId="77777777" w:rsidR="007E6C60" w:rsidRPr="00832433" w:rsidRDefault="007E6C60" w:rsidP="00024DAE">
            <w:pPr>
              <w:rPr>
                <w:sz w:val="18"/>
                <w:szCs w:val="18"/>
              </w:rPr>
            </w:pPr>
            <w:r w:rsidRPr="00832433">
              <w:rPr>
                <w:sz w:val="18"/>
                <w:szCs w:val="18"/>
              </w:rPr>
              <w:t>The national regulation was revised to allow WLAN operations in the 5925-6425 MHz frequency band in September 2022. The 6425-7125 MHz frequency band is under consideration for future assignments.</w:t>
            </w:r>
          </w:p>
        </w:tc>
      </w:tr>
      <w:tr w:rsidR="007E6C60" w:rsidRPr="00832433" w14:paraId="395F07C6" w14:textId="77777777" w:rsidTr="00024DAE">
        <w:tc>
          <w:tcPr>
            <w:tcW w:w="1555" w:type="dxa"/>
          </w:tcPr>
          <w:p w14:paraId="528D1B90" w14:textId="77777777" w:rsidR="007E6C60" w:rsidRPr="00832433" w:rsidRDefault="007E6C60" w:rsidP="00024DAE">
            <w:pPr>
              <w:jc w:val="both"/>
              <w:rPr>
                <w:sz w:val="18"/>
                <w:szCs w:val="18"/>
              </w:rPr>
            </w:pPr>
            <w:r w:rsidRPr="00832433">
              <w:rPr>
                <w:sz w:val="18"/>
                <w:szCs w:val="18"/>
              </w:rPr>
              <w:t>Malaysia</w:t>
            </w:r>
          </w:p>
        </w:tc>
        <w:tc>
          <w:tcPr>
            <w:tcW w:w="7608" w:type="dxa"/>
          </w:tcPr>
          <w:p w14:paraId="0A67561B" w14:textId="77777777" w:rsidR="007E6C60" w:rsidRPr="00832433" w:rsidRDefault="007E6C60" w:rsidP="00024DAE">
            <w:pPr>
              <w:rPr>
                <w:sz w:val="18"/>
                <w:szCs w:val="18"/>
              </w:rPr>
            </w:pPr>
            <w:r w:rsidRPr="00832433">
              <w:rPr>
                <w:sz w:val="18"/>
                <w:szCs w:val="18"/>
              </w:rPr>
              <w:t>Malaysia has made available the 5925 MHz to 6425 MHz frequency band for WAS/RLAN under the Class Assignment for Short-range Radiocommunication Device. Malaysia is currently monitoring the international development and studies of the 6 GHz band in view of any future considerations of the 6425 MHz to 7125 MHz frequency band.</w:t>
            </w:r>
          </w:p>
        </w:tc>
      </w:tr>
      <w:tr w:rsidR="007E6C60" w:rsidRPr="00832433" w14:paraId="73E74821" w14:textId="77777777" w:rsidTr="00024DAE">
        <w:tc>
          <w:tcPr>
            <w:tcW w:w="1555" w:type="dxa"/>
          </w:tcPr>
          <w:p w14:paraId="0DBA1917" w14:textId="77777777" w:rsidR="007E6C60" w:rsidRPr="00832433" w:rsidRDefault="007E6C60" w:rsidP="00024DAE">
            <w:pPr>
              <w:jc w:val="both"/>
              <w:rPr>
                <w:sz w:val="18"/>
                <w:szCs w:val="18"/>
              </w:rPr>
            </w:pPr>
            <w:r w:rsidRPr="00832433">
              <w:rPr>
                <w:sz w:val="18"/>
                <w:szCs w:val="18"/>
              </w:rPr>
              <w:t>Australia</w:t>
            </w:r>
          </w:p>
        </w:tc>
        <w:tc>
          <w:tcPr>
            <w:tcW w:w="7608" w:type="dxa"/>
          </w:tcPr>
          <w:p w14:paraId="376138E2" w14:textId="77777777" w:rsidR="007E6C60" w:rsidRPr="00832433" w:rsidRDefault="007E6C60" w:rsidP="00024DAE">
            <w:pPr>
              <w:rPr>
                <w:sz w:val="18"/>
                <w:szCs w:val="18"/>
              </w:rPr>
            </w:pPr>
            <w:r w:rsidRPr="00832433">
              <w:rPr>
                <w:sz w:val="18"/>
                <w:szCs w:val="18"/>
              </w:rPr>
              <w:t xml:space="preserve">The ACMA has </w:t>
            </w:r>
            <w:proofErr w:type="spellStart"/>
            <w:r w:rsidRPr="00832433">
              <w:rPr>
                <w:sz w:val="18"/>
                <w:szCs w:val="18"/>
              </w:rPr>
              <w:t>authorised</w:t>
            </w:r>
            <w:proofErr w:type="spellEnd"/>
            <w:r w:rsidRPr="00832433">
              <w:rPr>
                <w:sz w:val="18"/>
                <w:szCs w:val="18"/>
              </w:rPr>
              <w:t xml:space="preserve"> 2 classes of device in the 5925–6425 MHz (‘lower 6 GHz’) band. These two classes of device are often referred to as low power indoor (LPI) and very low power (VLP). The proposed power limits and restrictions specific to these classes are:</w:t>
            </w:r>
          </w:p>
          <w:p w14:paraId="27D0126A" w14:textId="77777777" w:rsidR="007E6C60" w:rsidRPr="00832433" w:rsidRDefault="007E6C60" w:rsidP="00024DAE">
            <w:pPr>
              <w:rPr>
                <w:sz w:val="18"/>
                <w:szCs w:val="18"/>
              </w:rPr>
            </w:pPr>
            <w:r w:rsidRPr="00832433">
              <w:rPr>
                <w:sz w:val="18"/>
                <w:szCs w:val="18"/>
              </w:rPr>
              <w:t>•</w:t>
            </w:r>
            <w:r w:rsidRPr="00832433">
              <w:rPr>
                <w:sz w:val="18"/>
                <w:szCs w:val="18"/>
              </w:rPr>
              <w:tab/>
              <w:t>For LPI devices:</w:t>
            </w:r>
          </w:p>
          <w:p w14:paraId="745F3DF4" w14:textId="77777777" w:rsidR="007E6C60" w:rsidRPr="00832433" w:rsidRDefault="007E6C60" w:rsidP="00024DAE">
            <w:pPr>
              <w:ind w:left="1440"/>
              <w:rPr>
                <w:sz w:val="18"/>
                <w:szCs w:val="18"/>
              </w:rPr>
            </w:pPr>
            <w:r w:rsidRPr="00832433">
              <w:rPr>
                <w:sz w:val="18"/>
                <w:szCs w:val="18"/>
              </w:rPr>
              <w:t>maximum power 24 dBm EIRP</w:t>
            </w:r>
          </w:p>
          <w:p w14:paraId="04D8A47E" w14:textId="77777777" w:rsidR="007E6C60" w:rsidRPr="00832433" w:rsidRDefault="007E6C60" w:rsidP="00024DAE">
            <w:pPr>
              <w:ind w:left="1440"/>
              <w:rPr>
                <w:sz w:val="18"/>
                <w:szCs w:val="18"/>
              </w:rPr>
            </w:pPr>
            <w:r w:rsidRPr="00832433">
              <w:rPr>
                <w:sz w:val="18"/>
                <w:szCs w:val="18"/>
              </w:rPr>
              <w:t>maximum power density 11 dBm/MHz EIRP</w:t>
            </w:r>
          </w:p>
          <w:p w14:paraId="062B2A27" w14:textId="77777777" w:rsidR="007E6C60" w:rsidRPr="00832433" w:rsidRDefault="007E6C60" w:rsidP="00024DAE">
            <w:pPr>
              <w:ind w:left="1440"/>
              <w:rPr>
                <w:sz w:val="18"/>
                <w:szCs w:val="18"/>
              </w:rPr>
            </w:pPr>
            <w:r w:rsidRPr="00832433">
              <w:rPr>
                <w:sz w:val="18"/>
                <w:szCs w:val="18"/>
              </w:rPr>
              <w:t>must operate indoors.</w:t>
            </w:r>
          </w:p>
          <w:p w14:paraId="40FCCC5F" w14:textId="77777777" w:rsidR="007E6C60" w:rsidRPr="00832433" w:rsidRDefault="007E6C60" w:rsidP="00024DAE">
            <w:pPr>
              <w:rPr>
                <w:sz w:val="18"/>
                <w:szCs w:val="18"/>
              </w:rPr>
            </w:pPr>
            <w:r w:rsidRPr="00832433">
              <w:rPr>
                <w:sz w:val="18"/>
                <w:szCs w:val="18"/>
              </w:rPr>
              <w:t>•</w:t>
            </w:r>
            <w:r w:rsidRPr="00832433">
              <w:rPr>
                <w:sz w:val="18"/>
                <w:szCs w:val="18"/>
              </w:rPr>
              <w:tab/>
              <w:t>For VLP devices:</w:t>
            </w:r>
          </w:p>
          <w:p w14:paraId="3D3926D0" w14:textId="77777777" w:rsidR="007E6C60" w:rsidRPr="00832433" w:rsidRDefault="007E6C60" w:rsidP="00024DAE">
            <w:pPr>
              <w:ind w:left="1440"/>
              <w:rPr>
                <w:sz w:val="18"/>
                <w:szCs w:val="18"/>
              </w:rPr>
            </w:pPr>
            <w:r w:rsidRPr="00832433">
              <w:rPr>
                <w:sz w:val="18"/>
                <w:szCs w:val="18"/>
              </w:rPr>
              <w:t>maximum power 14 dBm EIRP</w:t>
            </w:r>
          </w:p>
          <w:p w14:paraId="5492CC48" w14:textId="77777777" w:rsidR="007E6C60" w:rsidRPr="00832433" w:rsidRDefault="007E6C60" w:rsidP="00024DAE">
            <w:pPr>
              <w:ind w:left="1440"/>
              <w:rPr>
                <w:sz w:val="18"/>
                <w:szCs w:val="18"/>
              </w:rPr>
            </w:pPr>
            <w:r w:rsidRPr="00832433">
              <w:rPr>
                <w:sz w:val="18"/>
                <w:szCs w:val="18"/>
              </w:rPr>
              <w:t>maximum power density 1 dBm/MHz EIRP</w:t>
            </w:r>
          </w:p>
          <w:p w14:paraId="1EB3D461" w14:textId="77777777" w:rsidR="007E6C60" w:rsidRPr="00832433" w:rsidRDefault="007E6C60" w:rsidP="00024DAE">
            <w:pPr>
              <w:ind w:left="1440"/>
              <w:rPr>
                <w:sz w:val="18"/>
                <w:szCs w:val="18"/>
              </w:rPr>
            </w:pPr>
            <w:r w:rsidRPr="00832433">
              <w:rPr>
                <w:sz w:val="18"/>
                <w:szCs w:val="18"/>
              </w:rPr>
              <w:t>may operate in any location.</w:t>
            </w:r>
          </w:p>
        </w:tc>
      </w:tr>
      <w:tr w:rsidR="007E6C60" w:rsidRPr="00832433" w14:paraId="759B5B1E" w14:textId="77777777" w:rsidTr="00024DAE">
        <w:tc>
          <w:tcPr>
            <w:tcW w:w="1555" w:type="dxa"/>
          </w:tcPr>
          <w:p w14:paraId="0AC7115A" w14:textId="77777777" w:rsidR="007E6C60" w:rsidRPr="00832433" w:rsidRDefault="007E6C60" w:rsidP="00024DAE">
            <w:pPr>
              <w:jc w:val="both"/>
              <w:rPr>
                <w:sz w:val="18"/>
                <w:szCs w:val="18"/>
              </w:rPr>
            </w:pPr>
            <w:r w:rsidRPr="00832433">
              <w:rPr>
                <w:sz w:val="18"/>
                <w:szCs w:val="18"/>
              </w:rPr>
              <w:t>Indonesia</w:t>
            </w:r>
          </w:p>
        </w:tc>
        <w:tc>
          <w:tcPr>
            <w:tcW w:w="7608" w:type="dxa"/>
          </w:tcPr>
          <w:p w14:paraId="11F16AD0" w14:textId="77777777" w:rsidR="007E6C60" w:rsidRPr="00832433" w:rsidRDefault="007E6C60" w:rsidP="00024DAE">
            <w:pPr>
              <w:rPr>
                <w:sz w:val="18"/>
                <w:szCs w:val="18"/>
              </w:rPr>
            </w:pPr>
            <w:r w:rsidRPr="00832433">
              <w:rPr>
                <w:sz w:val="18"/>
                <w:szCs w:val="18"/>
              </w:rPr>
              <w:t>No definitive plan.</w:t>
            </w:r>
          </w:p>
        </w:tc>
      </w:tr>
      <w:tr w:rsidR="007E6C60" w:rsidRPr="00832433" w14:paraId="74BA10A5" w14:textId="77777777" w:rsidTr="00024DAE">
        <w:tc>
          <w:tcPr>
            <w:tcW w:w="1555" w:type="dxa"/>
          </w:tcPr>
          <w:p w14:paraId="64037885" w14:textId="77777777" w:rsidR="007E6C60" w:rsidRPr="00832433" w:rsidRDefault="007E6C60" w:rsidP="00024DAE">
            <w:pPr>
              <w:jc w:val="both"/>
              <w:rPr>
                <w:sz w:val="18"/>
                <w:szCs w:val="18"/>
              </w:rPr>
            </w:pPr>
            <w:r w:rsidRPr="00832433">
              <w:rPr>
                <w:sz w:val="18"/>
                <w:szCs w:val="18"/>
              </w:rPr>
              <w:t>India</w:t>
            </w:r>
          </w:p>
        </w:tc>
        <w:tc>
          <w:tcPr>
            <w:tcW w:w="7608" w:type="dxa"/>
          </w:tcPr>
          <w:p w14:paraId="7433726F" w14:textId="77777777" w:rsidR="007E6C60" w:rsidRPr="00832433" w:rsidRDefault="007E6C60" w:rsidP="00024DAE">
            <w:pPr>
              <w:rPr>
                <w:sz w:val="18"/>
                <w:szCs w:val="18"/>
              </w:rPr>
            </w:pPr>
            <w:r w:rsidRPr="00832433">
              <w:rPr>
                <w:sz w:val="18"/>
                <w:szCs w:val="18"/>
              </w:rPr>
              <w:t>This is still under study and evaluation phase.</w:t>
            </w:r>
          </w:p>
        </w:tc>
      </w:tr>
      <w:tr w:rsidR="007E6C60" w:rsidRPr="00832433" w14:paraId="30D2E10B" w14:textId="77777777" w:rsidTr="00024DAE">
        <w:tc>
          <w:tcPr>
            <w:tcW w:w="1555" w:type="dxa"/>
          </w:tcPr>
          <w:p w14:paraId="211D81C1" w14:textId="77777777" w:rsidR="007E6C60" w:rsidRPr="00832433" w:rsidRDefault="007E6C60" w:rsidP="00024DAE">
            <w:pPr>
              <w:jc w:val="both"/>
              <w:rPr>
                <w:sz w:val="18"/>
                <w:szCs w:val="18"/>
              </w:rPr>
            </w:pPr>
            <w:r w:rsidRPr="00832433">
              <w:rPr>
                <w:sz w:val="18"/>
                <w:szCs w:val="18"/>
              </w:rPr>
              <w:t>Vietnam</w:t>
            </w:r>
          </w:p>
        </w:tc>
        <w:tc>
          <w:tcPr>
            <w:tcW w:w="7608" w:type="dxa"/>
          </w:tcPr>
          <w:p w14:paraId="04078DAD" w14:textId="77777777" w:rsidR="007E6C60" w:rsidRPr="00832433" w:rsidRDefault="007E6C60" w:rsidP="00024DAE">
            <w:pPr>
              <w:rPr>
                <w:sz w:val="18"/>
                <w:szCs w:val="18"/>
              </w:rPr>
            </w:pPr>
            <w:r w:rsidRPr="00832433">
              <w:rPr>
                <w:sz w:val="18"/>
                <w:szCs w:val="18"/>
              </w:rPr>
              <w:t xml:space="preserve">Currently, there is no spectrum plan or regulation for the use of WAS/RLAN in the 6 GHz band. We are considering </w:t>
            </w:r>
            <w:proofErr w:type="gramStart"/>
            <w:r w:rsidRPr="00832433">
              <w:rPr>
                <w:sz w:val="18"/>
                <w:szCs w:val="18"/>
              </w:rPr>
              <w:t>to allocate</w:t>
            </w:r>
            <w:proofErr w:type="gramEnd"/>
            <w:r w:rsidRPr="00832433">
              <w:rPr>
                <w:sz w:val="18"/>
                <w:szCs w:val="18"/>
              </w:rPr>
              <w:t xml:space="preserve"> spectrum for RLAN and/</w:t>
            </w:r>
            <w:proofErr w:type="spellStart"/>
            <w:r w:rsidRPr="00832433">
              <w:rPr>
                <w:sz w:val="18"/>
                <w:szCs w:val="18"/>
              </w:rPr>
              <w:t>ors</w:t>
            </w:r>
            <w:proofErr w:type="spellEnd"/>
            <w:r w:rsidRPr="00832433">
              <w:rPr>
                <w:sz w:val="18"/>
                <w:szCs w:val="18"/>
              </w:rPr>
              <w:t xml:space="preserve"> IMT in 6 GHz band, taking into account international trend and country need for the development of nation broadband infrastructure.</w:t>
            </w:r>
          </w:p>
        </w:tc>
      </w:tr>
      <w:tr w:rsidR="007E6C60" w:rsidRPr="00832433" w14:paraId="5B31971B" w14:textId="77777777" w:rsidTr="00024DAE">
        <w:tc>
          <w:tcPr>
            <w:tcW w:w="1555" w:type="dxa"/>
          </w:tcPr>
          <w:p w14:paraId="25102981" w14:textId="77777777" w:rsidR="007E6C60" w:rsidRPr="00832433" w:rsidRDefault="007E6C60" w:rsidP="00024DAE">
            <w:pPr>
              <w:jc w:val="both"/>
              <w:rPr>
                <w:sz w:val="18"/>
                <w:szCs w:val="18"/>
              </w:rPr>
            </w:pPr>
            <w:r w:rsidRPr="00832433">
              <w:rPr>
                <w:sz w:val="18"/>
                <w:szCs w:val="18"/>
              </w:rPr>
              <w:t>China</w:t>
            </w:r>
          </w:p>
        </w:tc>
        <w:tc>
          <w:tcPr>
            <w:tcW w:w="7608" w:type="dxa"/>
          </w:tcPr>
          <w:p w14:paraId="781510C7" w14:textId="77777777" w:rsidR="007E6C60" w:rsidRPr="00832433" w:rsidRDefault="007E6C60" w:rsidP="00024DAE">
            <w:pPr>
              <w:rPr>
                <w:sz w:val="18"/>
                <w:szCs w:val="18"/>
              </w:rPr>
            </w:pPr>
            <w:r w:rsidRPr="00832433">
              <w:rPr>
                <w:sz w:val="18"/>
                <w:szCs w:val="18"/>
              </w:rPr>
              <w:t>China will identify the band 6425-7125 MHz or portions thereof, for IMT in the new version of the Regulations on the Radio Frequency Allocation of China. Currently there’s no plan to use 6GHz band for WAS/RLAN in China.</w:t>
            </w:r>
          </w:p>
        </w:tc>
      </w:tr>
      <w:tr w:rsidR="007E6C60" w:rsidRPr="00832433" w14:paraId="40BC6B27" w14:textId="77777777" w:rsidTr="00024DAE">
        <w:tc>
          <w:tcPr>
            <w:tcW w:w="1555" w:type="dxa"/>
          </w:tcPr>
          <w:p w14:paraId="187EC78B" w14:textId="77777777" w:rsidR="007E6C60" w:rsidRPr="00832433" w:rsidRDefault="007E6C60" w:rsidP="00024DAE">
            <w:pPr>
              <w:jc w:val="both"/>
              <w:rPr>
                <w:sz w:val="18"/>
                <w:szCs w:val="18"/>
              </w:rPr>
            </w:pPr>
            <w:r w:rsidRPr="00832433">
              <w:rPr>
                <w:sz w:val="18"/>
                <w:szCs w:val="18"/>
              </w:rPr>
              <w:t>Korea</w:t>
            </w:r>
          </w:p>
        </w:tc>
        <w:tc>
          <w:tcPr>
            <w:tcW w:w="7608" w:type="dxa"/>
          </w:tcPr>
          <w:p w14:paraId="52B9E614" w14:textId="77777777" w:rsidR="007E6C60" w:rsidRPr="00832433" w:rsidRDefault="007E6C60" w:rsidP="00024DAE">
            <w:pPr>
              <w:rPr>
                <w:sz w:val="18"/>
                <w:szCs w:val="18"/>
              </w:rPr>
            </w:pPr>
            <w:r w:rsidRPr="00832433">
              <w:rPr>
                <w:sz w:val="18"/>
                <w:szCs w:val="18"/>
              </w:rPr>
              <w:t xml:space="preserve">Since 2022, the frequency band 5 925-7 125 MHz has been opened for WAS including </w:t>
            </w:r>
            <w:proofErr w:type="spellStart"/>
            <w:r w:rsidRPr="00832433">
              <w:rPr>
                <w:sz w:val="18"/>
                <w:szCs w:val="18"/>
              </w:rPr>
              <w:t>WiFi</w:t>
            </w:r>
            <w:proofErr w:type="spellEnd"/>
            <w:r w:rsidRPr="00832433">
              <w:rPr>
                <w:sz w:val="18"/>
                <w:szCs w:val="18"/>
              </w:rPr>
              <w:t xml:space="preserve"> 6E with license-exempt usage, and </w:t>
            </w:r>
            <w:proofErr w:type="spellStart"/>
            <w:r w:rsidRPr="00832433">
              <w:rPr>
                <w:sz w:val="18"/>
                <w:szCs w:val="18"/>
              </w:rPr>
              <w:t>WiFi</w:t>
            </w:r>
            <w:proofErr w:type="spellEnd"/>
            <w:r w:rsidRPr="00832433">
              <w:rPr>
                <w:sz w:val="18"/>
                <w:szCs w:val="18"/>
              </w:rPr>
              <w:t xml:space="preserve"> 6E will be evolved to </w:t>
            </w:r>
            <w:proofErr w:type="spellStart"/>
            <w:r w:rsidRPr="00832433">
              <w:rPr>
                <w:sz w:val="18"/>
                <w:szCs w:val="18"/>
              </w:rPr>
              <w:t>WiFi</w:t>
            </w:r>
            <w:proofErr w:type="spellEnd"/>
            <w:r w:rsidRPr="00832433">
              <w:rPr>
                <w:sz w:val="18"/>
                <w:szCs w:val="18"/>
              </w:rPr>
              <w:t xml:space="preserve"> 7 after 2024.</w:t>
            </w:r>
          </w:p>
        </w:tc>
      </w:tr>
      <w:tr w:rsidR="007E6C60" w:rsidRPr="00832433" w14:paraId="3BC24214" w14:textId="77777777" w:rsidTr="00024DAE">
        <w:tc>
          <w:tcPr>
            <w:tcW w:w="1555" w:type="dxa"/>
          </w:tcPr>
          <w:p w14:paraId="17678180" w14:textId="77777777" w:rsidR="007E6C60" w:rsidRPr="00832433" w:rsidRDefault="007E6C60" w:rsidP="00024DAE">
            <w:pPr>
              <w:jc w:val="both"/>
              <w:rPr>
                <w:sz w:val="18"/>
                <w:szCs w:val="18"/>
              </w:rPr>
            </w:pPr>
            <w:r>
              <w:rPr>
                <w:sz w:val="18"/>
                <w:szCs w:val="18"/>
              </w:rPr>
              <w:t>Sri Lanka</w:t>
            </w:r>
          </w:p>
        </w:tc>
        <w:tc>
          <w:tcPr>
            <w:tcW w:w="7608" w:type="dxa"/>
          </w:tcPr>
          <w:p w14:paraId="78DFC62A" w14:textId="77777777" w:rsidR="007E6C60" w:rsidRPr="00832433" w:rsidRDefault="007E6C60" w:rsidP="00024DAE">
            <w:pPr>
              <w:rPr>
                <w:sz w:val="18"/>
                <w:szCs w:val="18"/>
              </w:rPr>
            </w:pPr>
            <w:r w:rsidRPr="002F0154">
              <w:rPr>
                <w:sz w:val="18"/>
                <w:szCs w:val="18"/>
              </w:rPr>
              <w:t>5.925GHz to 6.425 GHz</w:t>
            </w:r>
          </w:p>
        </w:tc>
      </w:tr>
      <w:tr w:rsidR="007E6C60" w:rsidRPr="00832433" w14:paraId="79F36600" w14:textId="77777777" w:rsidTr="00024DAE">
        <w:tc>
          <w:tcPr>
            <w:tcW w:w="1555" w:type="dxa"/>
          </w:tcPr>
          <w:p w14:paraId="266DC6D1" w14:textId="77777777" w:rsidR="007E6C60" w:rsidRDefault="007E6C60" w:rsidP="00024DAE">
            <w:pPr>
              <w:jc w:val="both"/>
              <w:rPr>
                <w:sz w:val="18"/>
                <w:szCs w:val="18"/>
              </w:rPr>
            </w:pPr>
            <w:r>
              <w:rPr>
                <w:sz w:val="18"/>
                <w:szCs w:val="18"/>
              </w:rPr>
              <w:t>Brunei</w:t>
            </w:r>
          </w:p>
        </w:tc>
        <w:tc>
          <w:tcPr>
            <w:tcW w:w="7608" w:type="dxa"/>
          </w:tcPr>
          <w:p w14:paraId="5C7119B0" w14:textId="77777777" w:rsidR="007E6C60" w:rsidRPr="00EF419A" w:rsidRDefault="007E6C60" w:rsidP="00024DAE">
            <w:pPr>
              <w:rPr>
                <w:sz w:val="18"/>
                <w:szCs w:val="18"/>
              </w:rPr>
            </w:pPr>
            <w:r w:rsidRPr="004E5334">
              <w:rPr>
                <w:sz w:val="18"/>
                <w:szCs w:val="18"/>
              </w:rPr>
              <w:t>5925 to 6425 MHz (500 MHz)</w:t>
            </w:r>
          </w:p>
        </w:tc>
      </w:tr>
      <w:tr w:rsidR="007E6C60" w:rsidRPr="00832433" w14:paraId="0DE75C59" w14:textId="77777777" w:rsidTr="00024DAE">
        <w:tc>
          <w:tcPr>
            <w:tcW w:w="1555" w:type="dxa"/>
          </w:tcPr>
          <w:p w14:paraId="099D11E1" w14:textId="77777777" w:rsidR="007E6C60" w:rsidRDefault="007E6C60" w:rsidP="00024DAE">
            <w:pPr>
              <w:jc w:val="both"/>
              <w:rPr>
                <w:sz w:val="18"/>
                <w:szCs w:val="18"/>
              </w:rPr>
            </w:pPr>
            <w:r>
              <w:rPr>
                <w:sz w:val="18"/>
                <w:szCs w:val="18"/>
              </w:rPr>
              <w:t>Pakistan</w:t>
            </w:r>
          </w:p>
        </w:tc>
        <w:tc>
          <w:tcPr>
            <w:tcW w:w="7608" w:type="dxa"/>
          </w:tcPr>
          <w:p w14:paraId="69C38C39" w14:textId="77777777" w:rsidR="007E6C60" w:rsidRPr="004E5334" w:rsidRDefault="007E6C60" w:rsidP="00024DAE">
            <w:pPr>
              <w:rPr>
                <w:sz w:val="18"/>
                <w:szCs w:val="18"/>
              </w:rPr>
            </w:pPr>
            <w:r w:rsidRPr="00343F51">
              <w:rPr>
                <w:sz w:val="18"/>
                <w:szCs w:val="18"/>
              </w:rPr>
              <w:t>In Pakistan co-existence studies are going on for adoption of 6 GHz band for Wi-Fi-6E with respect to satellite uplink operations.</w:t>
            </w:r>
          </w:p>
        </w:tc>
      </w:tr>
      <w:tr w:rsidR="007E6C60" w:rsidRPr="00832433" w14:paraId="511B198F" w14:textId="77777777" w:rsidTr="00024DAE">
        <w:tc>
          <w:tcPr>
            <w:tcW w:w="1555" w:type="dxa"/>
          </w:tcPr>
          <w:p w14:paraId="7FCE7C8C" w14:textId="77777777" w:rsidR="007E6C60" w:rsidRDefault="007E6C60" w:rsidP="00024DAE">
            <w:pPr>
              <w:jc w:val="both"/>
              <w:rPr>
                <w:sz w:val="18"/>
                <w:szCs w:val="18"/>
              </w:rPr>
            </w:pPr>
            <w:r>
              <w:rPr>
                <w:sz w:val="18"/>
                <w:szCs w:val="18"/>
              </w:rPr>
              <w:t>Palau</w:t>
            </w:r>
          </w:p>
        </w:tc>
        <w:tc>
          <w:tcPr>
            <w:tcW w:w="7608" w:type="dxa"/>
          </w:tcPr>
          <w:p w14:paraId="2F8D0C3C" w14:textId="77777777" w:rsidR="007E6C60" w:rsidRPr="00343F51" w:rsidRDefault="007E6C60" w:rsidP="00024DAE">
            <w:pPr>
              <w:rPr>
                <w:sz w:val="18"/>
                <w:szCs w:val="18"/>
              </w:rPr>
            </w:pPr>
            <w:r w:rsidRPr="005A0C91">
              <w:rPr>
                <w:sz w:val="18"/>
                <w:szCs w:val="18"/>
              </w:rPr>
              <w:t>no current plan</w:t>
            </w:r>
          </w:p>
        </w:tc>
      </w:tr>
      <w:tr w:rsidR="007E6C60" w:rsidRPr="00832433" w14:paraId="7E3D8376" w14:textId="77777777" w:rsidTr="00024DAE">
        <w:tc>
          <w:tcPr>
            <w:tcW w:w="1555" w:type="dxa"/>
          </w:tcPr>
          <w:p w14:paraId="17B072E5" w14:textId="77777777" w:rsidR="007E6C60" w:rsidRDefault="007E6C60" w:rsidP="00024DAE">
            <w:pPr>
              <w:jc w:val="both"/>
              <w:rPr>
                <w:sz w:val="18"/>
                <w:szCs w:val="18"/>
              </w:rPr>
            </w:pPr>
            <w:r>
              <w:rPr>
                <w:sz w:val="18"/>
                <w:szCs w:val="18"/>
              </w:rPr>
              <w:t>New Zealand</w:t>
            </w:r>
          </w:p>
        </w:tc>
        <w:tc>
          <w:tcPr>
            <w:tcW w:w="7608" w:type="dxa"/>
          </w:tcPr>
          <w:p w14:paraId="67347CE7" w14:textId="77777777" w:rsidR="007E6C60" w:rsidRPr="007F4680" w:rsidRDefault="007E6C60" w:rsidP="00024DAE">
            <w:pPr>
              <w:rPr>
                <w:sz w:val="18"/>
                <w:szCs w:val="18"/>
              </w:rPr>
            </w:pPr>
            <w:r w:rsidRPr="007F4680">
              <w:rPr>
                <w:sz w:val="18"/>
                <w:szCs w:val="18"/>
              </w:rPr>
              <w:t xml:space="preserve">The 5925 - 6425 MHz frequency range has been made available in New Zealand to WAS/RLAN and information was provided in the General User Radio Licence for Short Range Devices https://www.rsm.govt.nz/about/publications/gazette-notices/general-user-radio-licence-gurl-notices/. </w:t>
            </w:r>
          </w:p>
          <w:p w14:paraId="63A88F38" w14:textId="77777777" w:rsidR="007E6C60" w:rsidRPr="007F4680" w:rsidRDefault="007E6C60" w:rsidP="00024DAE">
            <w:pPr>
              <w:rPr>
                <w:sz w:val="18"/>
                <w:szCs w:val="18"/>
              </w:rPr>
            </w:pPr>
          </w:p>
          <w:p w14:paraId="548B475C" w14:textId="77777777" w:rsidR="007E6C60" w:rsidRPr="005A0C91" w:rsidRDefault="007E6C60" w:rsidP="00024DAE">
            <w:pPr>
              <w:rPr>
                <w:sz w:val="18"/>
                <w:szCs w:val="18"/>
              </w:rPr>
            </w:pPr>
            <w:r w:rsidRPr="007F4680">
              <w:rPr>
                <w:sz w:val="18"/>
                <w:szCs w:val="18"/>
              </w:rPr>
              <w:t xml:space="preserve">The 6425 -7125 MHz frequency range is still to be considered, </w:t>
            </w:r>
            <w:proofErr w:type="gramStart"/>
            <w:r w:rsidRPr="007F4680">
              <w:rPr>
                <w:sz w:val="18"/>
                <w:szCs w:val="18"/>
              </w:rPr>
              <w:t>taking into account</w:t>
            </w:r>
            <w:proofErr w:type="gramEnd"/>
            <w:r w:rsidRPr="007F4680">
              <w:rPr>
                <w:sz w:val="18"/>
                <w:szCs w:val="18"/>
              </w:rPr>
              <w:t xml:space="preserve"> international and regional developments, including Wi-Fi, Mobile (IMT) and any possible shared use of spectrum. Further information on this is outlined in the New Zealand Spectrum Outlook </w:t>
            </w:r>
            <w:hyperlink r:id="rId67" w:history="1">
              <w:r w:rsidRPr="008D5EED">
                <w:rPr>
                  <w:rStyle w:val="Hyperlink"/>
                  <w:sz w:val="18"/>
                  <w:szCs w:val="18"/>
                </w:rPr>
                <w:t>https://www.rsm.govt.nz/about/publications/spectrum-outlook-and-annual-reports/new-zealand-spectrum-outlook-2023-management/</w:t>
              </w:r>
            </w:hyperlink>
          </w:p>
        </w:tc>
      </w:tr>
      <w:tr w:rsidR="007E6C60" w:rsidRPr="00832433" w14:paraId="761D4429" w14:textId="77777777" w:rsidTr="00024DAE">
        <w:tc>
          <w:tcPr>
            <w:tcW w:w="1555" w:type="dxa"/>
          </w:tcPr>
          <w:p w14:paraId="18E94D6A" w14:textId="77777777" w:rsidR="007E6C60" w:rsidRDefault="007E6C60" w:rsidP="00024DAE">
            <w:pPr>
              <w:jc w:val="both"/>
              <w:rPr>
                <w:sz w:val="18"/>
                <w:szCs w:val="18"/>
              </w:rPr>
            </w:pPr>
            <w:r>
              <w:rPr>
                <w:sz w:val="18"/>
                <w:szCs w:val="18"/>
              </w:rPr>
              <w:t>Philippines</w:t>
            </w:r>
          </w:p>
        </w:tc>
        <w:tc>
          <w:tcPr>
            <w:tcW w:w="7608" w:type="dxa"/>
          </w:tcPr>
          <w:p w14:paraId="494BA59D" w14:textId="77777777" w:rsidR="007E6C60" w:rsidRPr="007F4680" w:rsidRDefault="007E6C60" w:rsidP="00024DAE">
            <w:pPr>
              <w:rPr>
                <w:sz w:val="18"/>
                <w:szCs w:val="18"/>
              </w:rPr>
            </w:pPr>
            <w:r>
              <w:rPr>
                <w:sz w:val="18"/>
                <w:szCs w:val="18"/>
              </w:rPr>
              <w:t xml:space="preserve">The Philippines is considering the band 5925 – 6425 MHz for Wi-Fi 6E. </w:t>
            </w:r>
          </w:p>
        </w:tc>
      </w:tr>
    </w:tbl>
    <w:p w14:paraId="5BCCC7B6" w14:textId="77777777" w:rsidR="007E6C60" w:rsidRPr="00832433" w:rsidRDefault="007E6C60" w:rsidP="007E6C60">
      <w:pPr>
        <w:jc w:val="both"/>
        <w:rPr>
          <w:rFonts w:ascii="Times New Roman" w:hAnsi="Times New Roman" w:cs="Times New Roman"/>
          <w:b/>
          <w:bCs/>
        </w:rPr>
      </w:pPr>
    </w:p>
    <w:p w14:paraId="5A1683D5" w14:textId="77777777" w:rsidR="007E6C60" w:rsidRPr="00832433" w:rsidRDefault="007E6C60" w:rsidP="00AC49AB"/>
    <w:p w14:paraId="2CCC5FBE" w14:textId="77777777" w:rsidR="007E6C60" w:rsidRPr="00832433" w:rsidRDefault="007E6C60" w:rsidP="00AC49AB">
      <w:bookmarkStart w:id="105" w:name="_Toc176988245"/>
      <w:r w:rsidRPr="00AC49AB">
        <w:rPr>
          <w:b/>
          <w:bCs/>
        </w:rPr>
        <w:t>Question 8</w:t>
      </w:r>
      <w:r w:rsidRPr="00832433">
        <w:t>: What are the incumbent services and their frequency ranges in the 6 GHz band?</w:t>
      </w:r>
      <w:bookmarkEnd w:id="105"/>
      <w:r w:rsidRPr="00832433">
        <w:t xml:space="preserve"> </w:t>
      </w:r>
    </w:p>
    <w:p w14:paraId="3781BBF0" w14:textId="77777777" w:rsidR="007E6C60" w:rsidRPr="00832433" w:rsidRDefault="007E6C60" w:rsidP="007E6C60">
      <w:pPr>
        <w:jc w:val="both"/>
        <w:rPr>
          <w:rFonts w:ascii="Times New Roman" w:hAnsi="Times New Roman" w:cs="Times New Roman"/>
        </w:rPr>
      </w:pPr>
    </w:p>
    <w:p w14:paraId="0713BDB5" w14:textId="77777777" w:rsidR="007E6C60" w:rsidRPr="00832433" w:rsidRDefault="007E6C60" w:rsidP="007E6C60">
      <w:pPr>
        <w:jc w:val="both"/>
        <w:rPr>
          <w:rFonts w:ascii="Times New Roman" w:hAnsi="Times New Roman" w:cs="Times New Roman"/>
          <w:b/>
        </w:rPr>
      </w:pPr>
      <w:r w:rsidRPr="00832433">
        <w:rPr>
          <w:rFonts w:ascii="Times New Roman" w:hAnsi="Times New Roman" w:cs="Times New Roman"/>
          <w:b/>
        </w:rPr>
        <w:t>Answer:</w:t>
      </w:r>
    </w:p>
    <w:p w14:paraId="1B61823A" w14:textId="77777777" w:rsidR="007E6C60" w:rsidRPr="00832433" w:rsidRDefault="007E6C60" w:rsidP="007E6C60">
      <w:pPr>
        <w:jc w:val="both"/>
        <w:rPr>
          <w:rFonts w:ascii="Times New Roman" w:hAnsi="Times New Roman" w:cs="Times New Roman"/>
          <w:b/>
        </w:rPr>
      </w:pPr>
    </w:p>
    <w:p w14:paraId="06CDAAC3" w14:textId="77777777" w:rsidR="007E6C60" w:rsidRPr="00832433" w:rsidRDefault="007E6C60" w:rsidP="007E6C60">
      <w:pPr>
        <w:jc w:val="both"/>
        <w:rPr>
          <w:rFonts w:ascii="Times New Roman" w:hAnsi="Times New Roman" w:cs="Times New Roman"/>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036"/>
        <w:gridCol w:w="3098"/>
        <w:gridCol w:w="4189"/>
      </w:tblGrid>
      <w:tr w:rsidR="007E6C60" w:rsidRPr="00832433" w14:paraId="126B2684" w14:textId="77777777" w:rsidTr="00024DAE">
        <w:trPr>
          <w:trHeight w:val="237"/>
          <w:jc w:val="center"/>
        </w:trPr>
        <w:tc>
          <w:tcPr>
            <w:tcW w:w="549" w:type="pct"/>
          </w:tcPr>
          <w:p w14:paraId="1B1CBD74" w14:textId="77777777" w:rsidR="007E6C60" w:rsidRPr="00832433" w:rsidRDefault="007E6C60" w:rsidP="00024DAE">
            <w:pPr>
              <w:jc w:val="center"/>
              <w:rPr>
                <w:rFonts w:ascii="Times New Roman" w:hAnsi="Times New Roman" w:cs="Times New Roman"/>
                <w:b/>
                <w:bCs/>
                <w:color w:val="000000" w:themeColor="text1"/>
                <w:sz w:val="18"/>
                <w:szCs w:val="18"/>
                <w:lang w:eastAsia="zh-CN"/>
              </w:rPr>
            </w:pPr>
          </w:p>
        </w:tc>
        <w:tc>
          <w:tcPr>
            <w:tcW w:w="554" w:type="pct"/>
          </w:tcPr>
          <w:p w14:paraId="389CD0F9" w14:textId="77777777" w:rsidR="007E6C60" w:rsidRPr="00832433" w:rsidRDefault="007E6C60" w:rsidP="00024DAE">
            <w:pPr>
              <w:rPr>
                <w:rFonts w:ascii="Times New Roman" w:hAnsi="Times New Roman" w:cs="Times New Roman"/>
                <w:b/>
                <w:bCs/>
                <w:color w:val="000000" w:themeColor="text1"/>
                <w:sz w:val="18"/>
                <w:szCs w:val="18"/>
                <w:lang w:eastAsia="zh-CN"/>
              </w:rPr>
            </w:pPr>
            <w:r w:rsidRPr="00832433">
              <w:rPr>
                <w:rFonts w:ascii="Times New Roman" w:hAnsi="Times New Roman" w:cs="Times New Roman"/>
                <w:b/>
                <w:bCs/>
                <w:color w:val="000000" w:themeColor="text1"/>
                <w:sz w:val="18"/>
                <w:szCs w:val="18"/>
                <w:lang w:eastAsia="zh-CN"/>
              </w:rPr>
              <w:t>Frequency Range</w:t>
            </w:r>
          </w:p>
        </w:tc>
        <w:tc>
          <w:tcPr>
            <w:tcW w:w="1657" w:type="pct"/>
          </w:tcPr>
          <w:p w14:paraId="7309C562" w14:textId="77777777" w:rsidR="007E6C60" w:rsidRPr="00832433" w:rsidRDefault="007E6C60" w:rsidP="00024DAE">
            <w:pPr>
              <w:rPr>
                <w:rFonts w:ascii="Times New Roman" w:eastAsia="SimSun" w:hAnsi="Times New Roman" w:cs="Times New Roman"/>
                <w:b/>
                <w:bCs/>
                <w:color w:val="000000" w:themeColor="text1"/>
                <w:sz w:val="18"/>
                <w:szCs w:val="18"/>
                <w:lang w:eastAsia="zh-CN"/>
              </w:rPr>
            </w:pPr>
            <w:r w:rsidRPr="00832433">
              <w:rPr>
                <w:rFonts w:ascii="Times New Roman" w:eastAsia="SimSun" w:hAnsi="Times New Roman" w:cs="Times New Roman"/>
                <w:b/>
                <w:bCs/>
                <w:color w:val="000000" w:themeColor="text1"/>
                <w:sz w:val="18"/>
                <w:szCs w:val="18"/>
                <w:lang w:eastAsia="zh-CN"/>
              </w:rPr>
              <w:t>Incumbent services</w:t>
            </w:r>
          </w:p>
        </w:tc>
        <w:tc>
          <w:tcPr>
            <w:tcW w:w="2240" w:type="pct"/>
          </w:tcPr>
          <w:p w14:paraId="58E63424" w14:textId="77777777" w:rsidR="007E6C60" w:rsidRPr="00832433" w:rsidRDefault="007E6C60" w:rsidP="00024DAE">
            <w:pPr>
              <w:rPr>
                <w:rFonts w:ascii="Times New Roman" w:eastAsia="SimSun" w:hAnsi="Times New Roman" w:cs="Times New Roman"/>
                <w:b/>
                <w:bCs/>
                <w:color w:val="000000" w:themeColor="text1"/>
                <w:sz w:val="18"/>
                <w:szCs w:val="18"/>
                <w:lang w:eastAsia="zh-CN"/>
              </w:rPr>
            </w:pPr>
            <w:r w:rsidRPr="00832433">
              <w:rPr>
                <w:rFonts w:ascii="Times New Roman" w:eastAsia="SimSun" w:hAnsi="Times New Roman" w:cs="Times New Roman"/>
                <w:b/>
                <w:bCs/>
                <w:color w:val="000000" w:themeColor="text1"/>
                <w:sz w:val="18"/>
                <w:szCs w:val="18"/>
                <w:lang w:eastAsia="zh-CN"/>
              </w:rPr>
              <w:t>Conditions</w:t>
            </w:r>
          </w:p>
        </w:tc>
      </w:tr>
      <w:tr w:rsidR="007E6C60" w:rsidRPr="00832433" w14:paraId="12166813" w14:textId="77777777" w:rsidTr="00024DAE">
        <w:trPr>
          <w:trHeight w:val="321"/>
          <w:jc w:val="center"/>
        </w:trPr>
        <w:tc>
          <w:tcPr>
            <w:tcW w:w="549" w:type="pct"/>
          </w:tcPr>
          <w:p w14:paraId="33B15CD6"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Bhutan</w:t>
            </w:r>
          </w:p>
        </w:tc>
        <w:tc>
          <w:tcPr>
            <w:tcW w:w="554" w:type="pct"/>
          </w:tcPr>
          <w:p w14:paraId="36435123"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6GHz</w:t>
            </w:r>
          </w:p>
        </w:tc>
        <w:tc>
          <w:tcPr>
            <w:tcW w:w="1657" w:type="pct"/>
          </w:tcPr>
          <w:p w14:paraId="4F8C8BEC" w14:textId="77777777" w:rsidR="007E6C60" w:rsidRPr="00832433" w:rsidRDefault="007E6C60" w:rsidP="00024DAE">
            <w:pPr>
              <w:rPr>
                <w:rFonts w:ascii="Times New Roman" w:eastAsia="MS PGothic" w:hAnsi="Times New Roman" w:cs="Times New Roman"/>
                <w:b/>
                <w:bCs/>
                <w:color w:val="000000" w:themeColor="text1"/>
                <w:sz w:val="18"/>
                <w:szCs w:val="18"/>
              </w:rPr>
            </w:pPr>
            <w:r w:rsidRPr="00832433">
              <w:rPr>
                <w:rFonts w:ascii="Times New Roman" w:hAnsi="Times New Roman" w:cs="Times New Roman"/>
                <w:sz w:val="18"/>
                <w:szCs w:val="18"/>
              </w:rPr>
              <w:t>Satellite Services (VSAT) and Television Satellite</w:t>
            </w:r>
          </w:p>
        </w:tc>
        <w:tc>
          <w:tcPr>
            <w:tcW w:w="2240" w:type="pct"/>
          </w:tcPr>
          <w:p w14:paraId="5DE0BF43"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309B9AAB" w14:textId="77777777" w:rsidTr="00024DAE">
        <w:trPr>
          <w:trHeight w:val="321"/>
          <w:jc w:val="center"/>
        </w:trPr>
        <w:tc>
          <w:tcPr>
            <w:tcW w:w="549" w:type="pct"/>
            <w:vMerge w:val="restart"/>
          </w:tcPr>
          <w:p w14:paraId="00A3689D"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Nepal</w:t>
            </w:r>
          </w:p>
        </w:tc>
        <w:tc>
          <w:tcPr>
            <w:tcW w:w="554" w:type="pct"/>
          </w:tcPr>
          <w:p w14:paraId="17F0FBFF"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5925 MHz - 6425 MHz</w:t>
            </w:r>
          </w:p>
        </w:tc>
        <w:tc>
          <w:tcPr>
            <w:tcW w:w="1657" w:type="pct"/>
          </w:tcPr>
          <w:p w14:paraId="13001884"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Fixed Point to Point Microwave Link</w:t>
            </w:r>
          </w:p>
        </w:tc>
        <w:tc>
          <w:tcPr>
            <w:tcW w:w="2240" w:type="pct"/>
          </w:tcPr>
          <w:p w14:paraId="05B94BBF"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NA</w:t>
            </w:r>
          </w:p>
        </w:tc>
      </w:tr>
      <w:tr w:rsidR="007E6C60" w:rsidRPr="00832433" w14:paraId="4FC9350E" w14:textId="77777777" w:rsidTr="00024DAE">
        <w:trPr>
          <w:trHeight w:val="336"/>
          <w:jc w:val="center"/>
        </w:trPr>
        <w:tc>
          <w:tcPr>
            <w:tcW w:w="549" w:type="pct"/>
            <w:vMerge/>
          </w:tcPr>
          <w:p w14:paraId="5C895DC3"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1CDED68C"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6425 MHz - 6700 MHz</w:t>
            </w:r>
          </w:p>
        </w:tc>
        <w:tc>
          <w:tcPr>
            <w:tcW w:w="1657" w:type="pct"/>
          </w:tcPr>
          <w:p w14:paraId="2BD98CC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Fixed Satellite Services</w:t>
            </w:r>
          </w:p>
        </w:tc>
        <w:tc>
          <w:tcPr>
            <w:tcW w:w="2240" w:type="pct"/>
          </w:tcPr>
          <w:p w14:paraId="53FA98EA"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NA</w:t>
            </w:r>
          </w:p>
        </w:tc>
      </w:tr>
      <w:tr w:rsidR="007E6C60" w:rsidRPr="00832433" w14:paraId="71B81629" w14:textId="77777777" w:rsidTr="00024DAE">
        <w:trPr>
          <w:trHeight w:val="336"/>
          <w:jc w:val="center"/>
        </w:trPr>
        <w:tc>
          <w:tcPr>
            <w:tcW w:w="549" w:type="pct"/>
            <w:vMerge/>
          </w:tcPr>
          <w:p w14:paraId="75053113"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6338A1AF"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6425 MHz - 7125 MHz</w:t>
            </w:r>
          </w:p>
        </w:tc>
        <w:tc>
          <w:tcPr>
            <w:tcW w:w="1657" w:type="pct"/>
          </w:tcPr>
          <w:p w14:paraId="0E9F931D"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Fixed Point to Point Microwave Link</w:t>
            </w:r>
          </w:p>
        </w:tc>
        <w:tc>
          <w:tcPr>
            <w:tcW w:w="2240" w:type="pct"/>
          </w:tcPr>
          <w:p w14:paraId="1ADB7F87"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sz w:val="18"/>
                <w:szCs w:val="18"/>
              </w:rPr>
              <w:t>subject to the co-ordination with FSS Allocation</w:t>
            </w:r>
          </w:p>
        </w:tc>
      </w:tr>
      <w:tr w:rsidR="007E6C60" w:rsidRPr="00832433" w14:paraId="07CC0D56" w14:textId="77777777" w:rsidTr="00024DAE">
        <w:trPr>
          <w:trHeight w:val="336"/>
          <w:jc w:val="center"/>
        </w:trPr>
        <w:tc>
          <w:tcPr>
            <w:tcW w:w="549" w:type="pct"/>
            <w:vMerge w:val="restart"/>
          </w:tcPr>
          <w:p w14:paraId="3E3724F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Thailand</w:t>
            </w:r>
          </w:p>
        </w:tc>
        <w:tc>
          <w:tcPr>
            <w:tcW w:w="554" w:type="pct"/>
          </w:tcPr>
          <w:p w14:paraId="64922485"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5</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925</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6</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425 GHz</w:t>
            </w:r>
          </w:p>
        </w:tc>
        <w:tc>
          <w:tcPr>
            <w:tcW w:w="1657" w:type="pct"/>
          </w:tcPr>
          <w:p w14:paraId="558FE7C5" w14:textId="77777777" w:rsidR="007E6C60" w:rsidRPr="00832433" w:rsidRDefault="007E6C60" w:rsidP="00024DAE">
            <w:pPr>
              <w:rPr>
                <w:rFonts w:ascii="Times New Roman" w:hAnsi="Times New Roman" w:cs="Times New Roman"/>
                <w:sz w:val="18"/>
                <w:szCs w:val="18"/>
              </w:rPr>
            </w:pPr>
            <w:r w:rsidRPr="00832433">
              <w:rPr>
                <w:rFonts w:ascii="Times New Roman" w:eastAsia="MS PGothic" w:hAnsi="Times New Roman" w:cs="Times New Roman"/>
                <w:color w:val="000000" w:themeColor="text1"/>
                <w:sz w:val="18"/>
                <w:szCs w:val="18"/>
              </w:rPr>
              <w:t>Fixed</w:t>
            </w:r>
            <w:r w:rsidRPr="00832433">
              <w:rPr>
                <w:rFonts w:ascii="Times New Roman" w:eastAsia="MS PGothic" w:hAnsi="Times New Roman" w:cs="Times New Roman"/>
                <w:color w:val="000000" w:themeColor="text1"/>
                <w:sz w:val="18"/>
                <w:szCs w:val="18"/>
                <w:cs/>
                <w:lang w:bidi="th-TH"/>
              </w:rPr>
              <w:t>-</w:t>
            </w:r>
            <w:r w:rsidRPr="00832433">
              <w:rPr>
                <w:rFonts w:ascii="Times New Roman" w:eastAsia="MS PGothic" w:hAnsi="Times New Roman" w:cs="Times New Roman"/>
                <w:color w:val="000000" w:themeColor="text1"/>
                <w:sz w:val="18"/>
                <w:szCs w:val="18"/>
              </w:rPr>
              <w:t>satellite service</w:t>
            </w:r>
            <w:r w:rsidRPr="00832433">
              <w:rPr>
                <w:rFonts w:ascii="Times New Roman" w:eastAsia="MS PGothic" w:hAnsi="Times New Roman" w:cs="Times New Roman"/>
                <w:color w:val="000000" w:themeColor="text1"/>
                <w:sz w:val="18"/>
                <w:szCs w:val="18"/>
                <w:cs/>
                <w:lang w:bidi="th-TH"/>
              </w:rPr>
              <w:t xml:space="preserve"> (</w:t>
            </w:r>
            <w:r w:rsidRPr="00832433">
              <w:rPr>
                <w:rFonts w:ascii="Times New Roman" w:eastAsia="MS PGothic" w:hAnsi="Times New Roman" w:cs="Times New Roman"/>
                <w:color w:val="000000" w:themeColor="text1"/>
                <w:sz w:val="18"/>
                <w:szCs w:val="18"/>
              </w:rPr>
              <w:t>Uplink</w:t>
            </w:r>
            <w:r w:rsidRPr="00832433">
              <w:rPr>
                <w:rFonts w:ascii="Times New Roman" w:eastAsia="MS PGothic" w:hAnsi="Times New Roman" w:cs="Times New Roman"/>
                <w:color w:val="000000" w:themeColor="text1"/>
                <w:sz w:val="18"/>
                <w:szCs w:val="18"/>
                <w:cs/>
                <w:lang w:bidi="th-TH"/>
              </w:rPr>
              <w:t>)</w:t>
            </w:r>
          </w:p>
        </w:tc>
        <w:tc>
          <w:tcPr>
            <w:tcW w:w="2240" w:type="pct"/>
          </w:tcPr>
          <w:p w14:paraId="0CBB4829" w14:textId="77777777" w:rsidR="007E6C60" w:rsidRPr="00832433" w:rsidRDefault="007E6C60" w:rsidP="00024DAE">
            <w:pPr>
              <w:rPr>
                <w:rFonts w:ascii="Times New Roman" w:hAnsi="Times New Roman" w:cs="Times New Roman"/>
                <w:sz w:val="18"/>
                <w:szCs w:val="18"/>
              </w:rPr>
            </w:pPr>
          </w:p>
        </w:tc>
      </w:tr>
      <w:tr w:rsidR="007E6C60" w:rsidRPr="00832433" w14:paraId="322B47C5" w14:textId="77777777" w:rsidTr="00024DAE">
        <w:trPr>
          <w:trHeight w:val="336"/>
          <w:jc w:val="center"/>
        </w:trPr>
        <w:tc>
          <w:tcPr>
            <w:tcW w:w="549" w:type="pct"/>
            <w:vMerge/>
          </w:tcPr>
          <w:p w14:paraId="3A2857D0"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38BD898D"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6</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425</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7</w:t>
            </w:r>
            <w:r w:rsidRPr="00832433">
              <w:rPr>
                <w:rFonts w:ascii="Times New Roman" w:hAnsi="Times New Roman" w:cs="Times New Roman"/>
                <w:sz w:val="18"/>
                <w:szCs w:val="18"/>
                <w:cs/>
                <w:lang w:bidi="th-TH"/>
              </w:rPr>
              <w:t>.</w:t>
            </w:r>
            <w:r w:rsidRPr="00832433">
              <w:rPr>
                <w:rFonts w:ascii="Times New Roman" w:hAnsi="Times New Roman" w:cs="Times New Roman"/>
                <w:sz w:val="18"/>
                <w:szCs w:val="18"/>
              </w:rPr>
              <w:t>125 GHz</w:t>
            </w:r>
          </w:p>
        </w:tc>
        <w:tc>
          <w:tcPr>
            <w:tcW w:w="1657" w:type="pct"/>
          </w:tcPr>
          <w:p w14:paraId="5A52A88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w:t>
            </w:r>
            <w:r w:rsidRPr="00832433">
              <w:rPr>
                <w:rFonts w:ascii="Times New Roman" w:eastAsia="MS PGothic" w:hAnsi="Times New Roman" w:cs="Times New Roman"/>
                <w:color w:val="000000" w:themeColor="text1"/>
                <w:sz w:val="18"/>
                <w:szCs w:val="18"/>
                <w:cs/>
                <w:lang w:bidi="th-TH"/>
              </w:rPr>
              <w:t>-</w:t>
            </w:r>
            <w:r w:rsidRPr="00832433">
              <w:rPr>
                <w:rFonts w:ascii="Times New Roman" w:eastAsia="MS PGothic" w:hAnsi="Times New Roman" w:cs="Times New Roman"/>
                <w:color w:val="000000" w:themeColor="text1"/>
                <w:sz w:val="18"/>
                <w:szCs w:val="18"/>
              </w:rPr>
              <w:t>satellite service</w:t>
            </w:r>
            <w:r w:rsidRPr="00832433">
              <w:rPr>
                <w:rFonts w:ascii="Times New Roman" w:eastAsia="MS PGothic" w:hAnsi="Times New Roman" w:cs="Times New Roman"/>
                <w:color w:val="000000" w:themeColor="text1"/>
                <w:sz w:val="18"/>
                <w:szCs w:val="18"/>
                <w:cs/>
                <w:lang w:bidi="th-TH"/>
              </w:rPr>
              <w:t xml:space="preserve"> (</w:t>
            </w:r>
            <w:r w:rsidRPr="00832433">
              <w:rPr>
                <w:rFonts w:ascii="Times New Roman" w:eastAsia="MS PGothic" w:hAnsi="Times New Roman" w:cs="Times New Roman"/>
                <w:color w:val="000000" w:themeColor="text1"/>
                <w:sz w:val="18"/>
                <w:szCs w:val="18"/>
              </w:rPr>
              <w:t>Uplink</w:t>
            </w:r>
            <w:r w:rsidRPr="00832433">
              <w:rPr>
                <w:rFonts w:ascii="Times New Roman" w:eastAsia="MS PGothic" w:hAnsi="Times New Roman" w:cs="Times New Roman"/>
                <w:color w:val="000000" w:themeColor="text1"/>
                <w:sz w:val="18"/>
                <w:szCs w:val="18"/>
                <w:cs/>
                <w:lang w:bidi="th-TH"/>
              </w:rPr>
              <w:t xml:space="preserve">) </w:t>
            </w:r>
            <w:r w:rsidRPr="00832433">
              <w:rPr>
                <w:rFonts w:ascii="Times New Roman" w:eastAsia="MS PGothic" w:hAnsi="Times New Roman" w:cs="Times New Roman"/>
                <w:color w:val="000000" w:themeColor="text1"/>
                <w:sz w:val="18"/>
                <w:szCs w:val="18"/>
              </w:rPr>
              <w:t>and Fixed service</w:t>
            </w:r>
          </w:p>
        </w:tc>
        <w:tc>
          <w:tcPr>
            <w:tcW w:w="2240" w:type="pct"/>
          </w:tcPr>
          <w:p w14:paraId="30186018" w14:textId="77777777" w:rsidR="007E6C60" w:rsidRPr="00832433" w:rsidRDefault="007E6C60" w:rsidP="00024DAE">
            <w:pPr>
              <w:rPr>
                <w:rFonts w:ascii="Times New Roman" w:hAnsi="Times New Roman" w:cs="Times New Roman"/>
                <w:sz w:val="18"/>
                <w:szCs w:val="18"/>
              </w:rPr>
            </w:pPr>
          </w:p>
        </w:tc>
      </w:tr>
      <w:tr w:rsidR="007E6C60" w:rsidRPr="00832433" w14:paraId="4BA6CF36" w14:textId="77777777" w:rsidTr="00024DAE">
        <w:trPr>
          <w:trHeight w:val="336"/>
          <w:jc w:val="center"/>
        </w:trPr>
        <w:tc>
          <w:tcPr>
            <w:tcW w:w="549" w:type="pct"/>
            <w:vMerge w:val="restart"/>
          </w:tcPr>
          <w:p w14:paraId="416D1C3F"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Japan</w:t>
            </w:r>
          </w:p>
        </w:tc>
        <w:tc>
          <w:tcPr>
            <w:tcW w:w="554" w:type="pct"/>
          </w:tcPr>
          <w:p w14:paraId="11E161E6"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5 925-6 425 MHz</w:t>
            </w:r>
          </w:p>
          <w:p w14:paraId="0E757333" w14:textId="77777777" w:rsidR="007E6C60" w:rsidRPr="00832433" w:rsidRDefault="007E6C60" w:rsidP="00024DAE">
            <w:pPr>
              <w:rPr>
                <w:rFonts w:ascii="Times New Roman" w:hAnsi="Times New Roman" w:cs="Times New Roman"/>
                <w:sz w:val="18"/>
                <w:szCs w:val="18"/>
              </w:rPr>
            </w:pPr>
          </w:p>
        </w:tc>
        <w:tc>
          <w:tcPr>
            <w:tcW w:w="1657" w:type="pct"/>
          </w:tcPr>
          <w:p w14:paraId="4AD1194F"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FIXED</w:t>
            </w:r>
          </w:p>
          <w:p w14:paraId="52C4C4DD"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bCs/>
                <w:color w:val="000000" w:themeColor="text1"/>
                <w:sz w:val="18"/>
                <w:szCs w:val="18"/>
              </w:rPr>
              <w:t>FIXED SATELLITE (Earth-to-space)</w:t>
            </w:r>
          </w:p>
        </w:tc>
        <w:tc>
          <w:tcPr>
            <w:tcW w:w="2240" w:type="pct"/>
          </w:tcPr>
          <w:p w14:paraId="61C131F8" w14:textId="77777777" w:rsidR="007E6C60" w:rsidRPr="00832433" w:rsidRDefault="007E6C60" w:rsidP="00024DAE">
            <w:pPr>
              <w:rPr>
                <w:rFonts w:ascii="Times New Roman" w:hAnsi="Times New Roman" w:cs="Times New Roman"/>
                <w:sz w:val="18"/>
                <w:szCs w:val="18"/>
              </w:rPr>
            </w:pPr>
          </w:p>
        </w:tc>
      </w:tr>
      <w:tr w:rsidR="007E6C60" w:rsidRPr="00832433" w14:paraId="187CE36C" w14:textId="77777777" w:rsidTr="00024DAE">
        <w:trPr>
          <w:trHeight w:val="336"/>
          <w:jc w:val="center"/>
        </w:trPr>
        <w:tc>
          <w:tcPr>
            <w:tcW w:w="549" w:type="pct"/>
            <w:vMerge/>
          </w:tcPr>
          <w:p w14:paraId="59681578"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090C880B"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p>
        </w:tc>
        <w:tc>
          <w:tcPr>
            <w:tcW w:w="1657" w:type="pct"/>
          </w:tcPr>
          <w:p w14:paraId="40CBD39B"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MOBILE</w:t>
            </w:r>
          </w:p>
        </w:tc>
        <w:tc>
          <w:tcPr>
            <w:tcW w:w="2240" w:type="pct"/>
          </w:tcPr>
          <w:p w14:paraId="6681B154" w14:textId="77777777" w:rsidR="007E6C60" w:rsidRPr="00832433" w:rsidRDefault="007E6C60" w:rsidP="00024DAE">
            <w:pPr>
              <w:rPr>
                <w:rFonts w:ascii="Times New Roman" w:hAnsi="Times New Roman" w:cs="Times New Roman"/>
                <w:sz w:val="18"/>
                <w:szCs w:val="18"/>
              </w:rPr>
            </w:pPr>
            <w:r w:rsidRPr="00832433">
              <w:rPr>
                <w:rFonts w:ascii="Times New Roman" w:eastAsia="MS PGothic" w:hAnsi="Times New Roman" w:cs="Times New Roman"/>
                <w:bCs/>
                <w:color w:val="000000" w:themeColor="text1"/>
                <w:sz w:val="18"/>
                <w:szCs w:val="18"/>
              </w:rPr>
              <w:t>Low-Power Data Transmission System shall be used</w:t>
            </w:r>
          </w:p>
        </w:tc>
      </w:tr>
      <w:tr w:rsidR="007E6C60" w:rsidRPr="00832433" w14:paraId="0E35EFCF" w14:textId="77777777" w:rsidTr="00024DAE">
        <w:trPr>
          <w:trHeight w:val="336"/>
          <w:jc w:val="center"/>
        </w:trPr>
        <w:tc>
          <w:tcPr>
            <w:tcW w:w="549" w:type="pct"/>
            <w:vMerge/>
          </w:tcPr>
          <w:p w14:paraId="0A2D5C09"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093088C9"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6 425-6 570 MHz</w:t>
            </w:r>
          </w:p>
        </w:tc>
        <w:tc>
          <w:tcPr>
            <w:tcW w:w="1657" w:type="pct"/>
          </w:tcPr>
          <w:p w14:paraId="25FC2D62"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FIXED</w:t>
            </w:r>
          </w:p>
          <w:p w14:paraId="5665E271"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FIXED SATELLITE (Earth-to-space)</w:t>
            </w:r>
          </w:p>
          <w:p w14:paraId="1DACDABA"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rPr>
              <w:t>MOBILE</w:t>
            </w:r>
          </w:p>
        </w:tc>
        <w:tc>
          <w:tcPr>
            <w:tcW w:w="2240" w:type="pct"/>
          </w:tcPr>
          <w:p w14:paraId="0B4FC49A" w14:textId="77777777" w:rsidR="007E6C60" w:rsidRPr="00832433" w:rsidRDefault="007E6C60" w:rsidP="00024DAE">
            <w:pPr>
              <w:rPr>
                <w:rFonts w:ascii="Times New Roman" w:eastAsia="MS PGothic" w:hAnsi="Times New Roman" w:cs="Times New Roman"/>
                <w:bCs/>
                <w:color w:val="000000" w:themeColor="text1"/>
                <w:sz w:val="18"/>
                <w:szCs w:val="18"/>
              </w:rPr>
            </w:pPr>
          </w:p>
        </w:tc>
      </w:tr>
      <w:tr w:rsidR="007E6C60" w:rsidRPr="00832433" w14:paraId="14EBFDDB" w14:textId="77777777" w:rsidTr="00024DAE">
        <w:trPr>
          <w:trHeight w:val="336"/>
          <w:jc w:val="center"/>
        </w:trPr>
        <w:tc>
          <w:tcPr>
            <w:tcW w:w="549" w:type="pct"/>
            <w:vMerge/>
          </w:tcPr>
          <w:p w14:paraId="463DA3F4"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45C7939E"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6 570-6 870 MHz</w:t>
            </w:r>
          </w:p>
        </w:tc>
        <w:tc>
          <w:tcPr>
            <w:tcW w:w="1657" w:type="pct"/>
          </w:tcPr>
          <w:p w14:paraId="1476F549"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FIXED</w:t>
            </w:r>
          </w:p>
          <w:p w14:paraId="32AC9FAD"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rPr>
              <w:t>FIXED SATELLITE (Earth-to-space)</w:t>
            </w:r>
          </w:p>
        </w:tc>
        <w:tc>
          <w:tcPr>
            <w:tcW w:w="2240" w:type="pct"/>
          </w:tcPr>
          <w:p w14:paraId="2376857E" w14:textId="77777777" w:rsidR="007E6C60" w:rsidRPr="00832433" w:rsidRDefault="007E6C60" w:rsidP="00024DAE">
            <w:pPr>
              <w:rPr>
                <w:rFonts w:ascii="Times New Roman" w:eastAsia="MS PGothic" w:hAnsi="Times New Roman" w:cs="Times New Roman"/>
                <w:bCs/>
                <w:color w:val="000000" w:themeColor="text1"/>
                <w:sz w:val="18"/>
                <w:szCs w:val="18"/>
              </w:rPr>
            </w:pPr>
          </w:p>
        </w:tc>
      </w:tr>
      <w:tr w:rsidR="007E6C60" w:rsidRPr="00832433" w14:paraId="19A19770" w14:textId="77777777" w:rsidTr="00024DAE">
        <w:trPr>
          <w:trHeight w:val="336"/>
          <w:jc w:val="center"/>
        </w:trPr>
        <w:tc>
          <w:tcPr>
            <w:tcW w:w="549" w:type="pct"/>
            <w:vMerge/>
          </w:tcPr>
          <w:p w14:paraId="3C766E2F"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266DE0AF"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6 870-7 075 MHz</w:t>
            </w:r>
          </w:p>
        </w:tc>
        <w:tc>
          <w:tcPr>
            <w:tcW w:w="1657" w:type="pct"/>
          </w:tcPr>
          <w:p w14:paraId="60516AB8"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FIXED</w:t>
            </w:r>
          </w:p>
          <w:p w14:paraId="2E780A2F"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FIXED SATELLITE (Earth-to-space)</w:t>
            </w:r>
          </w:p>
          <w:p w14:paraId="4E2B71C8"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rPr>
              <w:t>MOBILE</w:t>
            </w:r>
          </w:p>
        </w:tc>
        <w:tc>
          <w:tcPr>
            <w:tcW w:w="2240" w:type="pct"/>
          </w:tcPr>
          <w:p w14:paraId="73B8F526" w14:textId="77777777" w:rsidR="007E6C60" w:rsidRPr="00832433" w:rsidRDefault="007E6C60" w:rsidP="00024DAE">
            <w:pPr>
              <w:rPr>
                <w:rFonts w:ascii="Times New Roman" w:eastAsia="MS PGothic" w:hAnsi="Times New Roman" w:cs="Times New Roman"/>
                <w:bCs/>
                <w:color w:val="000000" w:themeColor="text1"/>
                <w:sz w:val="18"/>
                <w:szCs w:val="18"/>
              </w:rPr>
            </w:pPr>
          </w:p>
        </w:tc>
      </w:tr>
      <w:tr w:rsidR="007E6C60" w:rsidRPr="00832433" w14:paraId="00AB2D83" w14:textId="77777777" w:rsidTr="00024DAE">
        <w:trPr>
          <w:trHeight w:val="336"/>
          <w:jc w:val="center"/>
        </w:trPr>
        <w:tc>
          <w:tcPr>
            <w:tcW w:w="549" w:type="pct"/>
            <w:vMerge/>
          </w:tcPr>
          <w:p w14:paraId="673B5510"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6A3B3B8C"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lang w:eastAsia="ja-JP"/>
              </w:rPr>
              <w:t>7 075-7 125 MHz</w:t>
            </w:r>
          </w:p>
        </w:tc>
        <w:tc>
          <w:tcPr>
            <w:tcW w:w="1657" w:type="pct"/>
          </w:tcPr>
          <w:p w14:paraId="7D6869E9"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FIXED</w:t>
            </w:r>
          </w:p>
          <w:p w14:paraId="29B3F9BF"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bCs/>
                <w:color w:val="000000" w:themeColor="text1"/>
                <w:sz w:val="18"/>
                <w:szCs w:val="18"/>
              </w:rPr>
              <w:t>MOBILE</w:t>
            </w:r>
          </w:p>
        </w:tc>
        <w:tc>
          <w:tcPr>
            <w:tcW w:w="2240" w:type="pct"/>
          </w:tcPr>
          <w:p w14:paraId="7880CFA7" w14:textId="77777777" w:rsidR="007E6C60" w:rsidRPr="00832433" w:rsidRDefault="007E6C60" w:rsidP="00024DAE">
            <w:pPr>
              <w:rPr>
                <w:rFonts w:ascii="Times New Roman" w:eastAsia="MS PGothic" w:hAnsi="Times New Roman" w:cs="Times New Roman"/>
                <w:bCs/>
                <w:color w:val="000000" w:themeColor="text1"/>
                <w:sz w:val="18"/>
                <w:szCs w:val="18"/>
              </w:rPr>
            </w:pPr>
          </w:p>
        </w:tc>
      </w:tr>
      <w:tr w:rsidR="007E6C60" w:rsidRPr="00832433" w14:paraId="73F9F999" w14:textId="77777777" w:rsidTr="00024DAE">
        <w:trPr>
          <w:trHeight w:val="336"/>
          <w:jc w:val="center"/>
        </w:trPr>
        <w:tc>
          <w:tcPr>
            <w:tcW w:w="549" w:type="pct"/>
            <w:vMerge w:val="restart"/>
          </w:tcPr>
          <w:p w14:paraId="41FDA72C"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Malaysia</w:t>
            </w:r>
          </w:p>
        </w:tc>
        <w:tc>
          <w:tcPr>
            <w:tcW w:w="554" w:type="pct"/>
          </w:tcPr>
          <w:p w14:paraId="3B031FBF" w14:textId="77777777" w:rsidR="007E6C60" w:rsidRPr="00832433" w:rsidRDefault="007E6C60" w:rsidP="00024DAE">
            <w:pPr>
              <w:rPr>
                <w:rFonts w:ascii="Times New Roman" w:eastAsia="MS PGothic" w:hAnsi="Times New Roman" w:cs="Times New Roman"/>
                <w:bCs/>
                <w:color w:val="000000" w:themeColor="text1"/>
                <w:sz w:val="18"/>
                <w:szCs w:val="18"/>
                <w:lang w:eastAsia="ja-JP"/>
              </w:rPr>
            </w:pPr>
            <w:r w:rsidRPr="00832433">
              <w:rPr>
                <w:rFonts w:ascii="Times New Roman" w:eastAsia="MS PGothic" w:hAnsi="Times New Roman" w:cs="Times New Roman"/>
                <w:color w:val="000000" w:themeColor="text1"/>
                <w:sz w:val="18"/>
                <w:szCs w:val="18"/>
              </w:rPr>
              <w:t>5925 MHz to 7075 MHz</w:t>
            </w:r>
          </w:p>
        </w:tc>
        <w:tc>
          <w:tcPr>
            <w:tcW w:w="1657" w:type="pct"/>
          </w:tcPr>
          <w:p w14:paraId="01E5C2C0"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 Satellite Service</w:t>
            </w:r>
          </w:p>
          <w:p w14:paraId="666CE37D"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color w:val="000000" w:themeColor="text1"/>
                <w:sz w:val="18"/>
                <w:szCs w:val="18"/>
              </w:rPr>
              <w:t>Earth Station (VSAT/Hub station)</w:t>
            </w:r>
          </w:p>
        </w:tc>
        <w:tc>
          <w:tcPr>
            <w:tcW w:w="2240" w:type="pct"/>
          </w:tcPr>
          <w:p w14:paraId="7A6024E6" w14:textId="77777777" w:rsidR="007E6C60" w:rsidRPr="00832433" w:rsidRDefault="007E6C60">
            <w:pPr>
              <w:pStyle w:val="ListParagraph"/>
              <w:numPr>
                <w:ilvl w:val="0"/>
                <w:numId w:val="12"/>
              </w:numPr>
              <w:spacing w:after="0" w:line="240" w:lineRule="auto"/>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Use by way of Apparatus Assignment (licensed apparatus) and Class Assignment* (Non-licensed apparatus).</w:t>
            </w:r>
          </w:p>
          <w:p w14:paraId="55749160"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color w:val="000000" w:themeColor="text1"/>
                <w:sz w:val="18"/>
                <w:szCs w:val="18"/>
              </w:rPr>
              <w:t>For FSS use under the Class Assignment, the requirements and conditions are specified in Class Assignment for Fixed-Satellite Service Earth Station.</w:t>
            </w:r>
          </w:p>
        </w:tc>
      </w:tr>
      <w:tr w:rsidR="007E6C60" w:rsidRPr="00832433" w14:paraId="10153BE2" w14:textId="77777777" w:rsidTr="00024DAE">
        <w:trPr>
          <w:trHeight w:val="336"/>
          <w:jc w:val="center"/>
        </w:trPr>
        <w:tc>
          <w:tcPr>
            <w:tcW w:w="549" w:type="pct"/>
            <w:vMerge/>
          </w:tcPr>
          <w:p w14:paraId="57E947BC"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2B71D98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5925 MHz to 7125 MHz</w:t>
            </w:r>
          </w:p>
        </w:tc>
        <w:tc>
          <w:tcPr>
            <w:tcW w:w="1657" w:type="pct"/>
          </w:tcPr>
          <w:p w14:paraId="49B2EEE7"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 Service</w:t>
            </w:r>
          </w:p>
          <w:p w14:paraId="7083EC1B" w14:textId="77777777" w:rsidR="007E6C60" w:rsidRPr="00832433" w:rsidRDefault="007E6C60">
            <w:pPr>
              <w:pStyle w:val="ListParagraph"/>
              <w:numPr>
                <w:ilvl w:val="0"/>
                <w:numId w:val="13"/>
              </w:numPr>
              <w:spacing w:after="0" w:line="240" w:lineRule="auto"/>
              <w:ind w:left="319" w:hanging="319"/>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Microwave Link</w:t>
            </w:r>
          </w:p>
          <w:p w14:paraId="1005BFFF" w14:textId="77777777" w:rsidR="007E6C60" w:rsidRPr="00832433" w:rsidRDefault="007E6C60">
            <w:pPr>
              <w:pStyle w:val="ListParagraph"/>
              <w:numPr>
                <w:ilvl w:val="0"/>
                <w:numId w:val="13"/>
              </w:numPr>
              <w:spacing w:after="0" w:line="240" w:lineRule="auto"/>
              <w:ind w:left="319" w:hanging="319"/>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Outside Broadcast Microwave Link</w:t>
            </w:r>
          </w:p>
          <w:p w14:paraId="47A35A99"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2240" w:type="pct"/>
          </w:tcPr>
          <w:p w14:paraId="60D78BED" w14:textId="77777777" w:rsidR="007E6C60" w:rsidRPr="00832433" w:rsidRDefault="007E6C60">
            <w:pPr>
              <w:pStyle w:val="ListParagraph"/>
              <w:numPr>
                <w:ilvl w:val="0"/>
                <w:numId w:val="11"/>
              </w:numPr>
              <w:spacing w:after="0" w:line="240" w:lineRule="auto"/>
              <w:ind w:left="304" w:hanging="304"/>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lastRenderedPageBreak/>
              <w:t>Use by way of Apparatus Assignment (licensed apparatus).</w:t>
            </w:r>
          </w:p>
          <w:p w14:paraId="481FF5F6" w14:textId="77777777" w:rsidR="007E6C60" w:rsidRPr="00832433" w:rsidRDefault="007E6C60">
            <w:pPr>
              <w:pStyle w:val="ListParagraph"/>
              <w:numPr>
                <w:ilvl w:val="0"/>
                <w:numId w:val="11"/>
              </w:numPr>
              <w:spacing w:after="0" w:line="240" w:lineRule="auto"/>
              <w:ind w:left="304" w:hanging="304"/>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 service operates on non-interference basis (NIB) to the earth stations of Fixed Satellite Service.</w:t>
            </w:r>
          </w:p>
          <w:p w14:paraId="0D2BC9AB" w14:textId="77777777" w:rsidR="007E6C60" w:rsidRPr="00832433" w:rsidRDefault="007E6C60" w:rsidP="00024DAE">
            <w:pPr>
              <w:ind w:left="319"/>
              <w:rPr>
                <w:rFonts w:ascii="Times New Roman" w:hAnsi="Times New Roman" w:cs="Times New Roman"/>
                <w:sz w:val="18"/>
                <w:szCs w:val="18"/>
              </w:rPr>
            </w:pPr>
            <w:r w:rsidRPr="00832433">
              <w:rPr>
                <w:rFonts w:ascii="Times New Roman" w:hAnsi="Times New Roman" w:cs="Times New Roman"/>
                <w:sz w:val="18"/>
                <w:szCs w:val="18"/>
              </w:rPr>
              <w:lastRenderedPageBreak/>
              <w:t>Other requirements/conditions are specified in the relevant documents which can be found at this URL:</w:t>
            </w:r>
          </w:p>
          <w:p w14:paraId="63E45CCA" w14:textId="77777777" w:rsidR="007E6C60" w:rsidRPr="00832433" w:rsidRDefault="00000000" w:rsidP="00024DAE">
            <w:pPr>
              <w:pStyle w:val="ListParagraph"/>
              <w:ind w:left="304"/>
              <w:rPr>
                <w:rFonts w:ascii="Times New Roman" w:hAnsi="Times New Roman" w:cs="Times New Roman"/>
                <w:sz w:val="18"/>
                <w:szCs w:val="18"/>
              </w:rPr>
            </w:pPr>
            <w:hyperlink r:id="rId68" w:history="1">
              <w:r w:rsidR="007E6C60" w:rsidRPr="00832433">
                <w:rPr>
                  <w:rStyle w:val="Hyperlink"/>
                  <w:rFonts w:ascii="Times New Roman" w:hAnsi="Times New Roman" w:cs="Times New Roman"/>
                  <w:sz w:val="18"/>
                  <w:szCs w:val="18"/>
                </w:rPr>
                <w:t>https://www.mcmc.gov.my/en/spectrum/standard-radio-system-plan-resources</w:t>
              </w:r>
            </w:hyperlink>
            <w:r w:rsidR="007E6C60" w:rsidRPr="00832433">
              <w:rPr>
                <w:rFonts w:ascii="Times New Roman" w:hAnsi="Times New Roman" w:cs="Times New Roman"/>
                <w:sz w:val="18"/>
                <w:szCs w:val="18"/>
              </w:rPr>
              <w:t>:</w:t>
            </w:r>
          </w:p>
          <w:p w14:paraId="4AC8B003" w14:textId="77777777" w:rsidR="007E6C60" w:rsidRPr="00832433" w:rsidRDefault="007E6C60">
            <w:pPr>
              <w:pStyle w:val="ListParagraph"/>
              <w:numPr>
                <w:ilvl w:val="0"/>
                <w:numId w:val="11"/>
              </w:numPr>
              <w:spacing w:after="0" w:line="240" w:lineRule="auto"/>
              <w:contextualSpacing w:val="0"/>
              <w:rPr>
                <w:rFonts w:ascii="Times New Roman" w:eastAsia="MS PGothic" w:hAnsi="Times New Roman" w:cs="Times New Roman"/>
                <w:color w:val="000000" w:themeColor="text1"/>
                <w:sz w:val="18"/>
                <w:szCs w:val="18"/>
              </w:rPr>
            </w:pPr>
          </w:p>
        </w:tc>
      </w:tr>
      <w:tr w:rsidR="007E6C60" w:rsidRPr="00832433" w14:paraId="13EDB933" w14:textId="77777777" w:rsidTr="00024DAE">
        <w:trPr>
          <w:trHeight w:val="336"/>
          <w:jc w:val="center"/>
        </w:trPr>
        <w:tc>
          <w:tcPr>
            <w:tcW w:w="549" w:type="pct"/>
            <w:vMerge/>
          </w:tcPr>
          <w:p w14:paraId="19A709F2"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38354F46"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5925 MHz to 6425 MHz</w:t>
            </w:r>
          </w:p>
        </w:tc>
        <w:tc>
          <w:tcPr>
            <w:tcW w:w="1657" w:type="pct"/>
          </w:tcPr>
          <w:p w14:paraId="702EF96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Short-range Radiocommunication Device (including WAS/RLAN)</w:t>
            </w:r>
          </w:p>
        </w:tc>
        <w:tc>
          <w:tcPr>
            <w:tcW w:w="2240" w:type="pct"/>
          </w:tcPr>
          <w:p w14:paraId="552307D6" w14:textId="77777777" w:rsidR="007E6C60" w:rsidRPr="00832433" w:rsidRDefault="007E6C60">
            <w:pPr>
              <w:pStyle w:val="ListParagraph"/>
              <w:numPr>
                <w:ilvl w:val="0"/>
                <w:numId w:val="14"/>
              </w:numPr>
              <w:spacing w:after="0" w:line="240" w:lineRule="auto"/>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Use by way of Class Assignment (Non-licensed apparatus)</w:t>
            </w:r>
          </w:p>
          <w:p w14:paraId="3BF07CBA" w14:textId="77777777" w:rsidR="007E6C60" w:rsidRPr="00832433" w:rsidRDefault="007E6C60">
            <w:pPr>
              <w:pStyle w:val="ListParagraph"/>
              <w:numPr>
                <w:ilvl w:val="0"/>
                <w:numId w:val="10"/>
              </w:numPr>
              <w:spacing w:after="0" w:line="240" w:lineRule="auto"/>
              <w:ind w:left="304" w:hanging="304"/>
              <w:contextualSpacing w:val="0"/>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 xml:space="preserve">The relevant requirements and conditions are specified in </w:t>
            </w:r>
            <w:r w:rsidRPr="00832433">
              <w:rPr>
                <w:rFonts w:ascii="Times New Roman" w:hAnsi="Times New Roman" w:cs="Times New Roman"/>
                <w:sz w:val="18"/>
                <w:szCs w:val="18"/>
              </w:rPr>
              <w:t>the Class Assignment for Short-range Radiocommunication Device (SRD)</w:t>
            </w:r>
            <w:r w:rsidRPr="00832433">
              <w:rPr>
                <w:rFonts w:ascii="Times New Roman" w:eastAsia="MS PGothic" w:hAnsi="Times New Roman" w:cs="Times New Roman"/>
                <w:color w:val="000000" w:themeColor="text1"/>
                <w:sz w:val="18"/>
                <w:szCs w:val="18"/>
              </w:rPr>
              <w:t xml:space="preserve"> (please refer to the answers provided in Question 1 above).</w:t>
            </w:r>
          </w:p>
        </w:tc>
      </w:tr>
      <w:tr w:rsidR="007E6C60" w:rsidRPr="00832433" w14:paraId="6A7F3269" w14:textId="77777777" w:rsidTr="00024DAE">
        <w:trPr>
          <w:trHeight w:val="336"/>
          <w:jc w:val="center"/>
        </w:trPr>
        <w:tc>
          <w:tcPr>
            <w:tcW w:w="549" w:type="pct"/>
            <w:vMerge w:val="restart"/>
          </w:tcPr>
          <w:p w14:paraId="21E693E6"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Australia</w:t>
            </w:r>
          </w:p>
        </w:tc>
        <w:tc>
          <w:tcPr>
            <w:tcW w:w="554" w:type="pct"/>
          </w:tcPr>
          <w:p w14:paraId="25C4A524"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5925 – 6425 MHz</w:t>
            </w:r>
          </w:p>
          <w:p w14:paraId="04000D9B"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1657" w:type="pct"/>
          </w:tcPr>
          <w:p w14:paraId="11169747"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 Earth – 284</w:t>
            </w:r>
          </w:p>
          <w:p w14:paraId="2AB63977"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Point to Point links – 2179</w:t>
            </w:r>
          </w:p>
          <w:p w14:paraId="2BC74653"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Radiodetermination – 1</w:t>
            </w:r>
          </w:p>
        </w:tc>
        <w:tc>
          <w:tcPr>
            <w:tcW w:w="2240" w:type="pct"/>
          </w:tcPr>
          <w:p w14:paraId="16E1AB8E" w14:textId="77777777" w:rsidR="007E6C60" w:rsidRPr="00832433" w:rsidRDefault="007E6C60" w:rsidP="00024DAE">
            <w:pPr>
              <w:rPr>
                <w:rFonts w:ascii="Times New Roman" w:eastAsia="MS PGothic" w:hAnsi="Times New Roman" w:cs="Times New Roman"/>
                <w:color w:val="000000" w:themeColor="text1"/>
                <w:sz w:val="18"/>
                <w:szCs w:val="18"/>
              </w:rPr>
            </w:pPr>
          </w:p>
        </w:tc>
      </w:tr>
      <w:tr w:rsidR="007E6C60" w:rsidRPr="00832433" w14:paraId="137D2487" w14:textId="77777777" w:rsidTr="00024DAE">
        <w:trPr>
          <w:trHeight w:val="336"/>
          <w:jc w:val="center"/>
        </w:trPr>
        <w:tc>
          <w:tcPr>
            <w:tcW w:w="549" w:type="pct"/>
            <w:vMerge/>
          </w:tcPr>
          <w:p w14:paraId="2CBDDF74"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0B3241E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6425–7125 MHz</w:t>
            </w:r>
          </w:p>
        </w:tc>
        <w:tc>
          <w:tcPr>
            <w:tcW w:w="1657" w:type="pct"/>
          </w:tcPr>
          <w:p w14:paraId="22170FD0"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Fixed Earth – 23</w:t>
            </w:r>
          </w:p>
          <w:p w14:paraId="69C670AF"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Earth Receive – 9</w:t>
            </w:r>
          </w:p>
          <w:p w14:paraId="7CDDC66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Point to Point links – 2661</w:t>
            </w:r>
          </w:p>
          <w:p w14:paraId="63118601"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Radiodetermination – 7</w:t>
            </w:r>
          </w:p>
        </w:tc>
        <w:tc>
          <w:tcPr>
            <w:tcW w:w="2240" w:type="pct"/>
          </w:tcPr>
          <w:p w14:paraId="324EC8E1" w14:textId="77777777" w:rsidR="007E6C60" w:rsidRPr="00832433" w:rsidRDefault="007E6C60" w:rsidP="00024DAE">
            <w:pPr>
              <w:rPr>
                <w:rFonts w:ascii="Times New Roman" w:eastAsia="MS PGothic" w:hAnsi="Times New Roman" w:cs="Times New Roman"/>
                <w:color w:val="000000" w:themeColor="text1"/>
                <w:sz w:val="18"/>
                <w:szCs w:val="18"/>
              </w:rPr>
            </w:pPr>
          </w:p>
        </w:tc>
      </w:tr>
      <w:tr w:rsidR="007E6C60" w:rsidRPr="00832433" w14:paraId="1CEB8250" w14:textId="77777777" w:rsidTr="00024DAE">
        <w:trPr>
          <w:trHeight w:val="336"/>
          <w:jc w:val="center"/>
        </w:trPr>
        <w:tc>
          <w:tcPr>
            <w:tcW w:w="549" w:type="pct"/>
            <w:vMerge w:val="restart"/>
          </w:tcPr>
          <w:p w14:paraId="42EEF8C7"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Indonesia</w:t>
            </w:r>
          </w:p>
        </w:tc>
        <w:tc>
          <w:tcPr>
            <w:tcW w:w="554" w:type="pct"/>
          </w:tcPr>
          <w:p w14:paraId="64CACACC"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6 425 – 7 110 MHz</w:t>
            </w:r>
          </w:p>
        </w:tc>
        <w:tc>
          <w:tcPr>
            <w:tcW w:w="1657" w:type="pct"/>
          </w:tcPr>
          <w:p w14:paraId="52D2F283"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Fixed Wireless Point to Point (Microwave Link)</w:t>
            </w:r>
          </w:p>
        </w:tc>
        <w:tc>
          <w:tcPr>
            <w:tcW w:w="2240" w:type="pct"/>
          </w:tcPr>
          <w:p w14:paraId="01AE75D8"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utilized service</w:t>
            </w:r>
          </w:p>
        </w:tc>
      </w:tr>
      <w:tr w:rsidR="007E6C60" w:rsidRPr="00832433" w14:paraId="21AEE011" w14:textId="77777777" w:rsidTr="00024DAE">
        <w:trPr>
          <w:trHeight w:val="336"/>
          <w:jc w:val="center"/>
        </w:trPr>
        <w:tc>
          <w:tcPr>
            <w:tcW w:w="549" w:type="pct"/>
            <w:vMerge/>
          </w:tcPr>
          <w:p w14:paraId="11F2FC4D"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31C5DA29"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5 925 – 6 725 MHz</w:t>
            </w:r>
          </w:p>
        </w:tc>
        <w:tc>
          <w:tcPr>
            <w:tcW w:w="1657" w:type="pct"/>
          </w:tcPr>
          <w:p w14:paraId="0E4F159D"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Fixed Satellite Service</w:t>
            </w:r>
          </w:p>
        </w:tc>
        <w:tc>
          <w:tcPr>
            <w:tcW w:w="2240" w:type="pct"/>
          </w:tcPr>
          <w:p w14:paraId="0AFCDCCA"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hAnsi="Times New Roman" w:cs="Times New Roman"/>
                <w:color w:val="000000"/>
                <w:sz w:val="18"/>
                <w:szCs w:val="18"/>
              </w:rPr>
              <w:t>utilized service</w:t>
            </w:r>
          </w:p>
        </w:tc>
      </w:tr>
      <w:tr w:rsidR="007E6C60" w:rsidRPr="00832433" w14:paraId="4C4EAAAA" w14:textId="77777777" w:rsidTr="00024DAE">
        <w:trPr>
          <w:trHeight w:val="336"/>
          <w:jc w:val="center"/>
        </w:trPr>
        <w:tc>
          <w:tcPr>
            <w:tcW w:w="549" w:type="pct"/>
            <w:vMerge/>
          </w:tcPr>
          <w:p w14:paraId="4CD6A5DF"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61A6309B" w14:textId="77777777" w:rsidR="007E6C60" w:rsidRPr="00832433" w:rsidRDefault="007E6C60" w:rsidP="00024DAE">
            <w:pPr>
              <w:rPr>
                <w:rFonts w:ascii="Times New Roman" w:hAnsi="Times New Roman" w:cs="Times New Roman"/>
                <w:color w:val="000000"/>
                <w:sz w:val="18"/>
                <w:szCs w:val="18"/>
              </w:rPr>
            </w:pPr>
            <w:r w:rsidRPr="00832433">
              <w:rPr>
                <w:rFonts w:ascii="Times New Roman" w:hAnsi="Times New Roman" w:cs="Times New Roman"/>
                <w:color w:val="000000"/>
                <w:sz w:val="18"/>
                <w:szCs w:val="18"/>
              </w:rPr>
              <w:t>6 725 – 7 025 MHz</w:t>
            </w:r>
          </w:p>
        </w:tc>
        <w:tc>
          <w:tcPr>
            <w:tcW w:w="1657" w:type="pct"/>
          </w:tcPr>
          <w:p w14:paraId="3FA386EC" w14:textId="77777777" w:rsidR="007E6C60" w:rsidRPr="00832433" w:rsidRDefault="007E6C60" w:rsidP="00024DAE">
            <w:pPr>
              <w:rPr>
                <w:rFonts w:ascii="Times New Roman" w:hAnsi="Times New Roman" w:cs="Times New Roman"/>
                <w:color w:val="000000"/>
                <w:sz w:val="18"/>
                <w:szCs w:val="18"/>
              </w:rPr>
            </w:pPr>
            <w:r w:rsidRPr="00832433">
              <w:rPr>
                <w:rFonts w:ascii="Times New Roman" w:hAnsi="Times New Roman" w:cs="Times New Roman"/>
                <w:color w:val="000000"/>
                <w:sz w:val="18"/>
                <w:szCs w:val="18"/>
              </w:rPr>
              <w:t>Fixed Satellite Service</w:t>
            </w:r>
          </w:p>
        </w:tc>
        <w:tc>
          <w:tcPr>
            <w:tcW w:w="2240" w:type="pct"/>
          </w:tcPr>
          <w:p w14:paraId="7F7BD2B0" w14:textId="77777777" w:rsidR="007E6C60" w:rsidRPr="00832433" w:rsidRDefault="007E6C60" w:rsidP="00024DAE">
            <w:pPr>
              <w:rPr>
                <w:rFonts w:ascii="Times New Roman" w:hAnsi="Times New Roman" w:cs="Times New Roman"/>
                <w:color w:val="000000"/>
                <w:sz w:val="18"/>
                <w:szCs w:val="18"/>
              </w:rPr>
            </w:pPr>
            <w:r w:rsidRPr="00832433">
              <w:rPr>
                <w:rFonts w:ascii="Times New Roman" w:hAnsi="Times New Roman" w:cs="Times New Roman"/>
                <w:color w:val="000000"/>
                <w:sz w:val="18"/>
                <w:szCs w:val="18"/>
              </w:rPr>
              <w:t>planned band</w:t>
            </w:r>
          </w:p>
        </w:tc>
      </w:tr>
      <w:tr w:rsidR="007E6C60" w:rsidRPr="00832433" w14:paraId="1964F75F" w14:textId="77777777" w:rsidTr="00024DAE">
        <w:trPr>
          <w:trHeight w:val="336"/>
          <w:jc w:val="center"/>
        </w:trPr>
        <w:tc>
          <w:tcPr>
            <w:tcW w:w="549" w:type="pct"/>
            <w:vMerge w:val="restart"/>
          </w:tcPr>
          <w:p w14:paraId="00F61800"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India</w:t>
            </w:r>
          </w:p>
        </w:tc>
        <w:tc>
          <w:tcPr>
            <w:tcW w:w="554" w:type="pct"/>
          </w:tcPr>
          <w:p w14:paraId="7C035C1D" w14:textId="77777777" w:rsidR="007E6C60" w:rsidRPr="00832433" w:rsidRDefault="007E6C60" w:rsidP="00024DAE">
            <w:pPr>
              <w:rPr>
                <w:rFonts w:ascii="Times New Roman" w:hAnsi="Times New Roman" w:cs="Times New Roman"/>
                <w:color w:val="000000"/>
                <w:sz w:val="18"/>
                <w:szCs w:val="18"/>
              </w:rPr>
            </w:pPr>
            <w:r w:rsidRPr="00832433">
              <w:rPr>
                <w:rFonts w:ascii="Times New Roman" w:eastAsia="MS PGothic" w:hAnsi="Times New Roman" w:cs="Times New Roman"/>
                <w:color w:val="000000"/>
                <w:sz w:val="18"/>
                <w:szCs w:val="18"/>
              </w:rPr>
              <w:t>5925-6425 MHz</w:t>
            </w:r>
          </w:p>
        </w:tc>
        <w:tc>
          <w:tcPr>
            <w:tcW w:w="1657" w:type="pct"/>
          </w:tcPr>
          <w:p w14:paraId="27F1B382" w14:textId="77777777" w:rsidR="007E6C60" w:rsidRPr="00832433" w:rsidRDefault="007E6C60" w:rsidP="00024DAE">
            <w:pPr>
              <w:rPr>
                <w:rFonts w:ascii="Times New Roman" w:hAnsi="Times New Roman" w:cs="Times New Roman"/>
                <w:color w:val="000000"/>
                <w:sz w:val="18"/>
                <w:szCs w:val="18"/>
              </w:rPr>
            </w:pPr>
            <w:r w:rsidRPr="00832433">
              <w:rPr>
                <w:rFonts w:ascii="Times New Roman" w:eastAsia="MS PGothic" w:hAnsi="Times New Roman" w:cs="Times New Roman"/>
                <w:color w:val="000000"/>
                <w:sz w:val="18"/>
                <w:szCs w:val="18"/>
              </w:rPr>
              <w:t>Fixed Service (Point to Point links), FSS (E-to-s)</w:t>
            </w:r>
          </w:p>
        </w:tc>
        <w:tc>
          <w:tcPr>
            <w:tcW w:w="2240" w:type="pct"/>
          </w:tcPr>
          <w:p w14:paraId="7E8041B0" w14:textId="77777777" w:rsidR="007E6C60" w:rsidRPr="00832433" w:rsidRDefault="007E6C60" w:rsidP="00024DAE">
            <w:pPr>
              <w:rPr>
                <w:rFonts w:ascii="Times New Roman" w:hAnsi="Times New Roman" w:cs="Times New Roman"/>
                <w:color w:val="000000"/>
                <w:sz w:val="18"/>
                <w:szCs w:val="18"/>
              </w:rPr>
            </w:pPr>
          </w:p>
        </w:tc>
      </w:tr>
      <w:tr w:rsidR="007E6C60" w:rsidRPr="00832433" w14:paraId="02B84E47" w14:textId="77777777" w:rsidTr="00024DAE">
        <w:trPr>
          <w:trHeight w:val="336"/>
          <w:jc w:val="center"/>
        </w:trPr>
        <w:tc>
          <w:tcPr>
            <w:tcW w:w="549" w:type="pct"/>
            <w:vMerge/>
          </w:tcPr>
          <w:p w14:paraId="5172C9DB"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3BB6C84D"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6 425-6725 MHz</w:t>
            </w:r>
          </w:p>
        </w:tc>
        <w:tc>
          <w:tcPr>
            <w:tcW w:w="1657" w:type="pct"/>
          </w:tcPr>
          <w:p w14:paraId="6E2F0178"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FSS (E-to-s)</w:t>
            </w:r>
          </w:p>
        </w:tc>
        <w:tc>
          <w:tcPr>
            <w:tcW w:w="2240" w:type="pct"/>
          </w:tcPr>
          <w:p w14:paraId="1C584E15" w14:textId="77777777" w:rsidR="007E6C60" w:rsidRPr="00832433" w:rsidRDefault="007E6C60" w:rsidP="00024DAE">
            <w:pPr>
              <w:rPr>
                <w:rFonts w:ascii="Times New Roman" w:hAnsi="Times New Roman" w:cs="Times New Roman"/>
                <w:color w:val="000000"/>
                <w:sz w:val="18"/>
                <w:szCs w:val="18"/>
              </w:rPr>
            </w:pPr>
          </w:p>
        </w:tc>
      </w:tr>
      <w:tr w:rsidR="007E6C60" w:rsidRPr="00832433" w14:paraId="686F1A83" w14:textId="77777777" w:rsidTr="00024DAE">
        <w:trPr>
          <w:trHeight w:val="336"/>
          <w:jc w:val="center"/>
        </w:trPr>
        <w:tc>
          <w:tcPr>
            <w:tcW w:w="549" w:type="pct"/>
            <w:vMerge/>
          </w:tcPr>
          <w:p w14:paraId="739FBAAE"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51C98A97"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6725-7025 MHz</w:t>
            </w:r>
          </w:p>
        </w:tc>
        <w:tc>
          <w:tcPr>
            <w:tcW w:w="1657" w:type="pct"/>
          </w:tcPr>
          <w:p w14:paraId="3BD6AA7B"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FSS (E-to-s), Fixed Service (Point to Point links)</w:t>
            </w:r>
          </w:p>
        </w:tc>
        <w:tc>
          <w:tcPr>
            <w:tcW w:w="2240" w:type="pct"/>
          </w:tcPr>
          <w:p w14:paraId="3557128A" w14:textId="77777777" w:rsidR="007E6C60" w:rsidRPr="00832433" w:rsidRDefault="007E6C60" w:rsidP="00024DAE">
            <w:pPr>
              <w:rPr>
                <w:rFonts w:ascii="Times New Roman" w:hAnsi="Times New Roman" w:cs="Times New Roman"/>
                <w:color w:val="000000"/>
                <w:sz w:val="18"/>
                <w:szCs w:val="18"/>
              </w:rPr>
            </w:pPr>
          </w:p>
        </w:tc>
      </w:tr>
      <w:tr w:rsidR="007E6C60" w:rsidRPr="00832433" w14:paraId="4B2A3FDC" w14:textId="77777777" w:rsidTr="00024DAE">
        <w:trPr>
          <w:trHeight w:val="336"/>
          <w:jc w:val="center"/>
        </w:trPr>
        <w:tc>
          <w:tcPr>
            <w:tcW w:w="549" w:type="pct"/>
            <w:vMerge/>
          </w:tcPr>
          <w:p w14:paraId="09590064"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3670A5EA"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7025-7 125 MHz</w:t>
            </w:r>
          </w:p>
        </w:tc>
        <w:tc>
          <w:tcPr>
            <w:tcW w:w="1657" w:type="pct"/>
          </w:tcPr>
          <w:p w14:paraId="1A99D495"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sz w:val="18"/>
                <w:szCs w:val="18"/>
              </w:rPr>
              <w:t>Fixed Service (Point to Point links)</w:t>
            </w:r>
          </w:p>
        </w:tc>
        <w:tc>
          <w:tcPr>
            <w:tcW w:w="2240" w:type="pct"/>
          </w:tcPr>
          <w:p w14:paraId="1A7D120D" w14:textId="77777777" w:rsidR="007E6C60" w:rsidRPr="00832433" w:rsidRDefault="007E6C60" w:rsidP="00024DAE">
            <w:pPr>
              <w:rPr>
                <w:rFonts w:ascii="Times New Roman" w:hAnsi="Times New Roman" w:cs="Times New Roman"/>
                <w:color w:val="000000"/>
                <w:sz w:val="18"/>
                <w:szCs w:val="18"/>
              </w:rPr>
            </w:pPr>
          </w:p>
        </w:tc>
      </w:tr>
      <w:tr w:rsidR="007E6C60" w:rsidRPr="00832433" w14:paraId="4C8DB3F4" w14:textId="77777777" w:rsidTr="00024DAE">
        <w:trPr>
          <w:trHeight w:val="336"/>
          <w:jc w:val="center"/>
        </w:trPr>
        <w:tc>
          <w:tcPr>
            <w:tcW w:w="549" w:type="pct"/>
          </w:tcPr>
          <w:p w14:paraId="2EE0AB2C"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Vietnam</w:t>
            </w:r>
          </w:p>
        </w:tc>
        <w:tc>
          <w:tcPr>
            <w:tcW w:w="554" w:type="pct"/>
          </w:tcPr>
          <w:p w14:paraId="7C137F10" w14:textId="77777777" w:rsidR="007E6C60" w:rsidRPr="00832433" w:rsidRDefault="007E6C60" w:rsidP="00024DAE">
            <w:pPr>
              <w:rPr>
                <w:rFonts w:ascii="Times New Roman" w:eastAsia="MS PGothic" w:hAnsi="Times New Roman" w:cs="Times New Roman"/>
                <w:color w:val="000000"/>
                <w:sz w:val="18"/>
                <w:szCs w:val="18"/>
              </w:rPr>
            </w:pPr>
            <w:r w:rsidRPr="00832433">
              <w:rPr>
                <w:rFonts w:ascii="Times New Roman" w:eastAsia="MS PGothic" w:hAnsi="Times New Roman" w:cs="Times New Roman"/>
                <w:color w:val="000000" w:themeColor="text1"/>
                <w:sz w:val="18"/>
                <w:szCs w:val="18"/>
              </w:rPr>
              <w:t>5925-6425 MHz</w:t>
            </w:r>
          </w:p>
        </w:tc>
        <w:tc>
          <w:tcPr>
            <w:tcW w:w="1657" w:type="pct"/>
          </w:tcPr>
          <w:p w14:paraId="12FE7EFA"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 xml:space="preserve">FIXED </w:t>
            </w:r>
          </w:p>
          <w:p w14:paraId="485A0188"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 xml:space="preserve">FIXED-SATELLITE (Earth-to-space) </w:t>
            </w:r>
            <w:r w:rsidRPr="00832433">
              <w:rPr>
                <w:rFonts w:ascii="Times New Roman" w:hAnsi="Times New Roman" w:cs="Times New Roman"/>
                <w:sz w:val="18"/>
                <w:szCs w:val="18"/>
              </w:rPr>
              <w:cr/>
              <w:t xml:space="preserve">MOBILE </w:t>
            </w:r>
          </w:p>
          <w:p w14:paraId="3FF98789" w14:textId="77777777" w:rsidR="007E6C60" w:rsidRPr="00832433" w:rsidRDefault="007E6C60" w:rsidP="00024DAE">
            <w:pPr>
              <w:rPr>
                <w:rFonts w:ascii="Times New Roman" w:eastAsia="MS PGothic" w:hAnsi="Times New Roman" w:cs="Times New Roman"/>
                <w:color w:val="000000"/>
                <w:sz w:val="18"/>
                <w:szCs w:val="18"/>
              </w:rPr>
            </w:pPr>
          </w:p>
        </w:tc>
        <w:tc>
          <w:tcPr>
            <w:tcW w:w="2240" w:type="pct"/>
          </w:tcPr>
          <w:p w14:paraId="62D17765" w14:textId="77777777" w:rsidR="007E6C60" w:rsidRPr="00832433" w:rsidRDefault="007E6C60" w:rsidP="00024DAE">
            <w:pPr>
              <w:rPr>
                <w:rFonts w:ascii="Times New Roman" w:hAnsi="Times New Roman" w:cs="Times New Roman"/>
                <w:sz w:val="18"/>
                <w:szCs w:val="18"/>
              </w:rPr>
            </w:pPr>
          </w:p>
          <w:p w14:paraId="18DE5BB9" w14:textId="77777777" w:rsidR="007E6C60" w:rsidRPr="00832433" w:rsidRDefault="007E6C60" w:rsidP="00024DAE">
            <w:pPr>
              <w:rPr>
                <w:rFonts w:ascii="Times New Roman" w:hAnsi="Times New Roman" w:cs="Times New Roman"/>
                <w:sz w:val="18"/>
                <w:szCs w:val="18"/>
              </w:rPr>
            </w:pPr>
          </w:p>
          <w:p w14:paraId="25718F9E"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RR. No. 5.457A 5.457B</w:t>
            </w:r>
          </w:p>
          <w:p w14:paraId="109F57D9" w14:textId="77777777" w:rsidR="007E6C60" w:rsidRPr="00832433" w:rsidRDefault="007E6C60" w:rsidP="00024DAE">
            <w:pPr>
              <w:rPr>
                <w:rFonts w:ascii="Times New Roman" w:hAnsi="Times New Roman" w:cs="Times New Roman"/>
                <w:sz w:val="18"/>
                <w:szCs w:val="18"/>
              </w:rPr>
            </w:pPr>
          </w:p>
          <w:p w14:paraId="4BF9E331" w14:textId="77777777" w:rsidR="007E6C60" w:rsidRPr="00832433" w:rsidRDefault="007E6C60" w:rsidP="00024DAE">
            <w:pPr>
              <w:rPr>
                <w:rFonts w:ascii="Times New Roman" w:hAnsi="Times New Roman" w:cs="Times New Roman"/>
                <w:color w:val="000000"/>
                <w:sz w:val="18"/>
                <w:szCs w:val="18"/>
              </w:rPr>
            </w:pPr>
            <w:r w:rsidRPr="00832433">
              <w:rPr>
                <w:rFonts w:ascii="Times New Roman" w:hAnsi="Times New Roman" w:cs="Times New Roman"/>
                <w:sz w:val="18"/>
                <w:szCs w:val="18"/>
              </w:rPr>
              <w:t>5.149 5.440 5.458</w:t>
            </w:r>
          </w:p>
        </w:tc>
      </w:tr>
      <w:tr w:rsidR="007E6C60" w:rsidRPr="00832433" w14:paraId="367AA21B" w14:textId="77777777" w:rsidTr="00024DAE">
        <w:trPr>
          <w:trHeight w:val="336"/>
          <w:jc w:val="center"/>
        </w:trPr>
        <w:tc>
          <w:tcPr>
            <w:tcW w:w="549" w:type="pct"/>
          </w:tcPr>
          <w:p w14:paraId="733D79B8"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18737F22"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6425-6700 MHz</w:t>
            </w:r>
          </w:p>
        </w:tc>
        <w:tc>
          <w:tcPr>
            <w:tcW w:w="1657" w:type="pct"/>
          </w:tcPr>
          <w:p w14:paraId="21E0F56C"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 xml:space="preserve">FIXED </w:t>
            </w:r>
          </w:p>
          <w:p w14:paraId="4E34014E"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 xml:space="preserve">FIXED-SATELLITE (Earth-to-space) </w:t>
            </w:r>
            <w:r w:rsidRPr="00832433">
              <w:rPr>
                <w:rFonts w:ascii="Times New Roman" w:hAnsi="Times New Roman" w:cs="Times New Roman"/>
                <w:sz w:val="18"/>
                <w:szCs w:val="18"/>
              </w:rPr>
              <w:cr/>
              <w:t xml:space="preserve">MOBILE </w:t>
            </w:r>
          </w:p>
          <w:p w14:paraId="3C22FBB5" w14:textId="77777777" w:rsidR="007E6C60" w:rsidRPr="00832433" w:rsidRDefault="007E6C60" w:rsidP="00024DAE">
            <w:pPr>
              <w:rPr>
                <w:rFonts w:ascii="Times New Roman" w:hAnsi="Times New Roman" w:cs="Times New Roman"/>
                <w:sz w:val="18"/>
                <w:szCs w:val="18"/>
              </w:rPr>
            </w:pPr>
          </w:p>
        </w:tc>
        <w:tc>
          <w:tcPr>
            <w:tcW w:w="2240" w:type="pct"/>
          </w:tcPr>
          <w:p w14:paraId="251F1796" w14:textId="77777777" w:rsidR="007E6C60" w:rsidRPr="00832433" w:rsidRDefault="007E6C60" w:rsidP="00024DAE">
            <w:pPr>
              <w:rPr>
                <w:rFonts w:ascii="Times New Roman" w:hAnsi="Times New Roman" w:cs="Times New Roman"/>
                <w:sz w:val="18"/>
                <w:szCs w:val="18"/>
              </w:rPr>
            </w:pPr>
          </w:p>
          <w:p w14:paraId="34D89E40"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t>RR. No. 5.457A 5.457B</w:t>
            </w:r>
          </w:p>
          <w:p w14:paraId="753BBF09" w14:textId="77777777" w:rsidR="007E6C60" w:rsidRPr="00832433" w:rsidRDefault="007E6C60" w:rsidP="00024DAE">
            <w:pPr>
              <w:rPr>
                <w:rFonts w:ascii="Times New Roman" w:hAnsi="Times New Roman" w:cs="Times New Roman"/>
                <w:sz w:val="18"/>
                <w:szCs w:val="18"/>
              </w:rPr>
            </w:pPr>
          </w:p>
          <w:p w14:paraId="101CA88B" w14:textId="77777777" w:rsidR="007E6C60" w:rsidRPr="00832433" w:rsidRDefault="007E6C60" w:rsidP="00024DAE">
            <w:pPr>
              <w:rPr>
                <w:rFonts w:ascii="Times New Roman" w:hAnsi="Times New Roman" w:cs="Times New Roman"/>
                <w:sz w:val="18"/>
                <w:szCs w:val="18"/>
              </w:rPr>
            </w:pPr>
            <w:r w:rsidRPr="00832433">
              <w:rPr>
                <w:rFonts w:ascii="Times New Roman" w:hAnsi="Times New Roman" w:cs="Times New Roman"/>
                <w:sz w:val="18"/>
                <w:szCs w:val="18"/>
              </w:rPr>
              <w:lastRenderedPageBreak/>
              <w:t>5.149 5.440 5.458</w:t>
            </w:r>
          </w:p>
        </w:tc>
      </w:tr>
      <w:tr w:rsidR="007E6C60" w:rsidRPr="00832433" w14:paraId="373E76D3" w14:textId="77777777" w:rsidTr="00024DAE">
        <w:trPr>
          <w:trHeight w:val="336"/>
          <w:jc w:val="center"/>
        </w:trPr>
        <w:tc>
          <w:tcPr>
            <w:tcW w:w="549" w:type="pct"/>
          </w:tcPr>
          <w:p w14:paraId="19A9B5D6"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1EB185EC"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6700-7075 MHz</w:t>
            </w:r>
          </w:p>
        </w:tc>
        <w:tc>
          <w:tcPr>
            <w:tcW w:w="1657" w:type="pct"/>
          </w:tcPr>
          <w:p w14:paraId="1B6B6489"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FIXED</w:t>
            </w:r>
          </w:p>
          <w:p w14:paraId="01FC9F49"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 xml:space="preserve">FIXED-SATELLITE (Earth-to-space) (space-to-Earth) </w:t>
            </w:r>
          </w:p>
          <w:p w14:paraId="537759E2"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MOBILE</w:t>
            </w:r>
          </w:p>
          <w:p w14:paraId="24C00CF2" w14:textId="77777777" w:rsidR="007E6C60" w:rsidRPr="00832433" w:rsidRDefault="007E6C60" w:rsidP="00024DAE">
            <w:pPr>
              <w:rPr>
                <w:rFonts w:ascii="Times New Roman" w:hAnsi="Times New Roman" w:cs="Times New Roman"/>
                <w:sz w:val="18"/>
                <w:szCs w:val="18"/>
              </w:rPr>
            </w:pPr>
          </w:p>
        </w:tc>
        <w:tc>
          <w:tcPr>
            <w:tcW w:w="2240" w:type="pct"/>
          </w:tcPr>
          <w:p w14:paraId="76BD6239" w14:textId="77777777" w:rsidR="007E6C60" w:rsidRPr="00832433" w:rsidRDefault="007E6C60" w:rsidP="00024DAE">
            <w:pPr>
              <w:rPr>
                <w:rFonts w:ascii="Times New Roman" w:eastAsia="MS PGothic" w:hAnsi="Times New Roman" w:cs="Times New Roman"/>
                <w:bCs/>
                <w:color w:val="000000" w:themeColor="text1"/>
                <w:sz w:val="18"/>
                <w:szCs w:val="18"/>
              </w:rPr>
            </w:pPr>
          </w:p>
          <w:p w14:paraId="5A6E1B64"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RR. No. 5.441</w:t>
            </w:r>
          </w:p>
          <w:p w14:paraId="4D1DC0BE" w14:textId="77777777" w:rsidR="007E6C60" w:rsidRPr="00832433" w:rsidRDefault="007E6C60" w:rsidP="00024DAE">
            <w:pPr>
              <w:rPr>
                <w:rFonts w:ascii="Times New Roman" w:eastAsia="MS PGothic" w:hAnsi="Times New Roman" w:cs="Times New Roman"/>
                <w:bCs/>
                <w:color w:val="000000" w:themeColor="text1"/>
                <w:sz w:val="18"/>
                <w:szCs w:val="18"/>
              </w:rPr>
            </w:pPr>
          </w:p>
          <w:p w14:paraId="097804B4" w14:textId="77777777" w:rsidR="007E6C60" w:rsidRPr="00832433" w:rsidRDefault="007E6C60" w:rsidP="00024DAE">
            <w:pPr>
              <w:rPr>
                <w:rFonts w:ascii="Times New Roman" w:eastAsia="MS PGothic" w:hAnsi="Times New Roman" w:cs="Times New Roman"/>
                <w:bCs/>
                <w:color w:val="000000" w:themeColor="text1"/>
                <w:sz w:val="18"/>
                <w:szCs w:val="18"/>
              </w:rPr>
            </w:pPr>
          </w:p>
          <w:p w14:paraId="5C593266" w14:textId="77777777" w:rsidR="007E6C60" w:rsidRPr="00832433" w:rsidRDefault="007E6C60" w:rsidP="00024DAE">
            <w:pPr>
              <w:rPr>
                <w:rFonts w:ascii="Times New Roman" w:eastAsia="MS PGothic" w:hAnsi="Times New Roman" w:cs="Times New Roman"/>
                <w:bCs/>
                <w:color w:val="000000" w:themeColor="text1"/>
                <w:sz w:val="18"/>
                <w:szCs w:val="18"/>
              </w:rPr>
            </w:pPr>
          </w:p>
          <w:p w14:paraId="64EF580E"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5.458 5.458A 5.458B</w:t>
            </w:r>
          </w:p>
          <w:p w14:paraId="4D120B98" w14:textId="77777777" w:rsidR="007E6C60" w:rsidRPr="00832433" w:rsidRDefault="007E6C60" w:rsidP="00024DAE">
            <w:pPr>
              <w:rPr>
                <w:rFonts w:ascii="Times New Roman" w:eastAsia="MS PGothic" w:hAnsi="Times New Roman" w:cs="Times New Roman"/>
                <w:b/>
                <w:bCs/>
                <w:color w:val="000000" w:themeColor="text1"/>
                <w:sz w:val="18"/>
                <w:szCs w:val="18"/>
              </w:rPr>
            </w:pPr>
            <w:r w:rsidRPr="00832433">
              <w:rPr>
                <w:rFonts w:ascii="Times New Roman" w:eastAsia="MS PGothic" w:hAnsi="Times New Roman" w:cs="Times New Roman"/>
                <w:b/>
                <w:bCs/>
                <w:color w:val="000000" w:themeColor="text1"/>
                <w:sz w:val="18"/>
                <w:szCs w:val="18"/>
              </w:rPr>
              <w:t>VTN16</w:t>
            </w:r>
          </w:p>
          <w:p w14:paraId="48539F62" w14:textId="77777777" w:rsidR="007E6C60" w:rsidRPr="00832433" w:rsidRDefault="007E6C60" w:rsidP="00024DAE">
            <w:pPr>
              <w:rPr>
                <w:rFonts w:ascii="Times New Roman" w:eastAsia="MS PGothic" w:hAnsi="Times New Roman" w:cs="Times New Roman"/>
                <w:b/>
                <w:bCs/>
                <w:color w:val="000000" w:themeColor="text1"/>
                <w:sz w:val="18"/>
                <w:szCs w:val="18"/>
              </w:rPr>
            </w:pPr>
          </w:p>
          <w:p w14:paraId="4B165249" w14:textId="77777777" w:rsidR="007E6C60" w:rsidRPr="00832433" w:rsidRDefault="007E6C60" w:rsidP="00024DAE">
            <w:pPr>
              <w:jc w:val="both"/>
              <w:rPr>
                <w:rFonts w:ascii="Times New Roman" w:hAnsi="Times New Roman" w:cs="Times New Roman"/>
                <w:bCs/>
                <w:sz w:val="18"/>
                <w:szCs w:val="18"/>
              </w:rPr>
            </w:pPr>
            <w:r w:rsidRPr="00832433">
              <w:rPr>
                <w:rFonts w:ascii="Times New Roman" w:hAnsi="Times New Roman" w:cs="Times New Roman"/>
                <w:b/>
                <w:bCs/>
                <w:sz w:val="18"/>
                <w:szCs w:val="18"/>
              </w:rPr>
              <w:t>VTN16</w:t>
            </w:r>
            <w:r w:rsidRPr="00832433">
              <w:rPr>
                <w:rFonts w:ascii="Times New Roman" w:hAnsi="Times New Roman" w:cs="Times New Roman"/>
                <w:bCs/>
                <w:sz w:val="18"/>
                <w:szCs w:val="18"/>
              </w:rPr>
              <w:t xml:space="preserve"> The following frequency bands are preferred for the use of systems in the Fixed-satellite service:</w:t>
            </w:r>
          </w:p>
          <w:p w14:paraId="325F92A3"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3400-3560 MHz (space-to-Earth direction)</w:t>
            </w:r>
          </w:p>
          <w:p w14:paraId="17894212"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6425-6725 MHz (Earth to Space)</w:t>
            </w:r>
          </w:p>
          <w:p w14:paraId="07B871A0"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10700-11700 MHz (space-to-Earth direction)</w:t>
            </w:r>
          </w:p>
          <w:p w14:paraId="49EBCCBC"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12750-13250 MHz (Earth to Space)</w:t>
            </w:r>
          </w:p>
          <w:p w14:paraId="761A1851"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13750-14000 MHz (Earth to Space)</w:t>
            </w:r>
          </w:p>
          <w:p w14:paraId="6223DB54" w14:textId="77777777" w:rsidR="007E6C60" w:rsidRPr="00832433" w:rsidRDefault="007E6C60" w:rsidP="00024DAE">
            <w:pPr>
              <w:ind w:left="720"/>
              <w:rPr>
                <w:rFonts w:ascii="Times New Roman" w:hAnsi="Times New Roman" w:cs="Times New Roman"/>
                <w:bCs/>
                <w:sz w:val="18"/>
                <w:szCs w:val="18"/>
              </w:rPr>
            </w:pPr>
            <w:r w:rsidRPr="00832433">
              <w:rPr>
                <w:rFonts w:ascii="Times New Roman" w:hAnsi="Times New Roman" w:cs="Times New Roman"/>
                <w:bCs/>
                <w:sz w:val="18"/>
                <w:szCs w:val="18"/>
              </w:rPr>
              <w:t>14250-14500 MHz (Earth to Space)</w:t>
            </w:r>
          </w:p>
          <w:p w14:paraId="14A201C1" w14:textId="77777777" w:rsidR="007E6C60" w:rsidRPr="00832433" w:rsidRDefault="007E6C60" w:rsidP="00024DAE">
            <w:pPr>
              <w:jc w:val="both"/>
              <w:rPr>
                <w:rFonts w:ascii="Times New Roman" w:hAnsi="Times New Roman" w:cs="Times New Roman"/>
                <w:bCs/>
                <w:sz w:val="18"/>
                <w:szCs w:val="18"/>
              </w:rPr>
            </w:pPr>
            <w:r w:rsidRPr="00832433">
              <w:rPr>
                <w:rFonts w:ascii="Times New Roman" w:hAnsi="Times New Roman" w:cs="Times New Roman"/>
                <w:bCs/>
                <w:sz w:val="18"/>
                <w:szCs w:val="18"/>
              </w:rPr>
              <w:t>Earth stations operating in the bands 3400-3560 MHz and 10700-11700 MHz must employ the receiver filters to reject out-of-band signals in accordance with the regulations specified by the Ministry of Information and Communications.</w:t>
            </w:r>
          </w:p>
          <w:p w14:paraId="262A1398" w14:textId="77777777" w:rsidR="007E6C60" w:rsidRPr="00832433" w:rsidRDefault="007E6C60" w:rsidP="00024DAE">
            <w:pPr>
              <w:jc w:val="both"/>
              <w:rPr>
                <w:rFonts w:ascii="Times New Roman" w:hAnsi="Times New Roman" w:cs="Times New Roman"/>
                <w:bCs/>
                <w:sz w:val="18"/>
                <w:szCs w:val="18"/>
              </w:rPr>
            </w:pPr>
            <w:r w:rsidRPr="00832433">
              <w:rPr>
                <w:rFonts w:ascii="Times New Roman" w:hAnsi="Times New Roman" w:cs="Times New Roman"/>
                <w:bCs/>
                <w:sz w:val="18"/>
                <w:szCs w:val="18"/>
              </w:rPr>
              <w:t>Systems in other services operating in this band shall not cause harmful interference to and shall not be protected from harmful interference cause by systems in the Fixed-satellite service.</w:t>
            </w:r>
          </w:p>
        </w:tc>
      </w:tr>
      <w:tr w:rsidR="007E6C60" w:rsidRPr="00832433" w14:paraId="46F296AE" w14:textId="77777777" w:rsidTr="00024DAE">
        <w:trPr>
          <w:trHeight w:val="336"/>
          <w:jc w:val="center"/>
        </w:trPr>
        <w:tc>
          <w:tcPr>
            <w:tcW w:w="549" w:type="pct"/>
          </w:tcPr>
          <w:p w14:paraId="726156DD"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1B4E50CD"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7075-7110 MHz</w:t>
            </w:r>
          </w:p>
        </w:tc>
        <w:tc>
          <w:tcPr>
            <w:tcW w:w="1657" w:type="pct"/>
          </w:tcPr>
          <w:p w14:paraId="267E8D55"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FIXED</w:t>
            </w:r>
          </w:p>
          <w:p w14:paraId="6000CCF2"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MOBILE</w:t>
            </w:r>
          </w:p>
          <w:p w14:paraId="19C33C4E" w14:textId="77777777" w:rsidR="007E6C60" w:rsidRPr="00832433" w:rsidRDefault="007E6C60" w:rsidP="00024DAE">
            <w:pPr>
              <w:rPr>
                <w:rFonts w:ascii="Times New Roman" w:eastAsia="MS PGothic" w:hAnsi="Times New Roman" w:cs="Times New Roman"/>
                <w:bCs/>
                <w:color w:val="000000" w:themeColor="text1"/>
                <w:sz w:val="18"/>
                <w:szCs w:val="18"/>
              </w:rPr>
            </w:pPr>
          </w:p>
        </w:tc>
        <w:tc>
          <w:tcPr>
            <w:tcW w:w="2240" w:type="pct"/>
          </w:tcPr>
          <w:p w14:paraId="71ED2E63" w14:textId="77777777" w:rsidR="007E6C60" w:rsidRPr="00832433" w:rsidRDefault="007E6C60" w:rsidP="00024DAE">
            <w:pPr>
              <w:rPr>
                <w:rFonts w:ascii="Times New Roman" w:eastAsia="MS PGothic" w:hAnsi="Times New Roman" w:cs="Times New Roman"/>
                <w:b/>
                <w:bCs/>
                <w:color w:val="000000" w:themeColor="text1"/>
                <w:sz w:val="18"/>
                <w:szCs w:val="18"/>
              </w:rPr>
            </w:pPr>
          </w:p>
          <w:p w14:paraId="331972B1" w14:textId="77777777" w:rsidR="007E6C60" w:rsidRPr="00832433" w:rsidRDefault="007E6C60" w:rsidP="00024DAE">
            <w:pPr>
              <w:rPr>
                <w:rFonts w:ascii="Times New Roman" w:eastAsia="MS PGothic" w:hAnsi="Times New Roman" w:cs="Times New Roman"/>
                <w:b/>
                <w:bCs/>
                <w:color w:val="000000" w:themeColor="text1"/>
                <w:sz w:val="18"/>
                <w:szCs w:val="18"/>
              </w:rPr>
            </w:pPr>
          </w:p>
          <w:p w14:paraId="7251CB56" w14:textId="77777777" w:rsidR="007E6C60" w:rsidRPr="00832433" w:rsidRDefault="007E6C60" w:rsidP="00024DAE">
            <w:pPr>
              <w:rPr>
                <w:rFonts w:ascii="Times New Roman" w:eastAsia="MS PGothic" w:hAnsi="Times New Roman" w:cs="Times New Roman"/>
                <w:bCs/>
                <w:color w:val="000000" w:themeColor="text1"/>
                <w:sz w:val="18"/>
                <w:szCs w:val="18"/>
              </w:rPr>
            </w:pPr>
            <w:r w:rsidRPr="00832433">
              <w:rPr>
                <w:rFonts w:ascii="Times New Roman" w:eastAsia="MS PGothic" w:hAnsi="Times New Roman" w:cs="Times New Roman"/>
                <w:bCs/>
                <w:color w:val="000000" w:themeColor="text1"/>
                <w:sz w:val="18"/>
                <w:szCs w:val="18"/>
              </w:rPr>
              <w:t>RR. No. 5.458</w:t>
            </w:r>
          </w:p>
        </w:tc>
      </w:tr>
      <w:tr w:rsidR="007E6C60" w:rsidRPr="00832433" w14:paraId="1402D064" w14:textId="77777777" w:rsidTr="00024DAE">
        <w:trPr>
          <w:trHeight w:val="336"/>
          <w:jc w:val="center"/>
        </w:trPr>
        <w:tc>
          <w:tcPr>
            <w:tcW w:w="549" w:type="pct"/>
            <w:vMerge w:val="restart"/>
          </w:tcPr>
          <w:p w14:paraId="638B758A"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China</w:t>
            </w:r>
          </w:p>
        </w:tc>
        <w:tc>
          <w:tcPr>
            <w:tcW w:w="554" w:type="pct"/>
          </w:tcPr>
          <w:p w14:paraId="78291149"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SimSun" w:hAnsi="Times New Roman" w:cs="Times New Roman"/>
                <w:color w:val="000000" w:themeColor="text1"/>
                <w:sz w:val="18"/>
                <w:szCs w:val="18"/>
                <w:lang w:eastAsia="zh-CN"/>
              </w:rPr>
              <w:t>5925-6700 MHz</w:t>
            </w:r>
          </w:p>
        </w:tc>
        <w:tc>
          <w:tcPr>
            <w:tcW w:w="1657" w:type="pct"/>
          </w:tcPr>
          <w:p w14:paraId="5A891BC6"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FIXED</w:t>
            </w:r>
          </w:p>
          <w:p w14:paraId="58FB5751"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FIXED-SATELLITE (Earth-to-space) 5.457A</w:t>
            </w:r>
          </w:p>
          <w:p w14:paraId="3D5196D7"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MOBILE CHN38</w:t>
            </w:r>
          </w:p>
          <w:p w14:paraId="7E149CD4"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p>
          <w:tbl>
            <w:tblPr>
              <w:tblW w:w="0" w:type="auto"/>
              <w:tblLook w:val="04A0" w:firstRow="1" w:lastRow="0" w:firstColumn="1" w:lastColumn="0" w:noHBand="0" w:noVBand="1"/>
            </w:tblPr>
            <w:tblGrid>
              <w:gridCol w:w="2127"/>
            </w:tblGrid>
            <w:tr w:rsidR="007E6C60" w:rsidRPr="00832433" w14:paraId="10CABE06" w14:textId="77777777" w:rsidTr="00024DAE">
              <w:trPr>
                <w:trHeight w:val="192"/>
              </w:trPr>
              <w:tc>
                <w:tcPr>
                  <w:tcW w:w="0" w:type="auto"/>
                </w:tcPr>
                <w:p w14:paraId="77D17257"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r w:rsidRPr="00832433">
                    <w:rPr>
                      <w:rFonts w:ascii="Times New Roman" w:eastAsia="Batang" w:hAnsi="Times New Roman" w:cs="Times New Roman"/>
                      <w:color w:val="000000"/>
                      <w:sz w:val="18"/>
                      <w:szCs w:val="18"/>
                    </w:rPr>
                    <w:t xml:space="preserve">5.149 5.440 5.458 CHN12 </w:t>
                  </w:r>
                </w:p>
                <w:p w14:paraId="391C613A"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r w:rsidRPr="00832433">
                    <w:rPr>
                      <w:rFonts w:ascii="Times New Roman" w:eastAsia="Batang" w:hAnsi="Times New Roman" w:cs="Times New Roman"/>
                      <w:color w:val="000000"/>
                      <w:sz w:val="18"/>
                      <w:szCs w:val="18"/>
                    </w:rPr>
                    <w:t xml:space="preserve">CHN18 CHN23 </w:t>
                  </w:r>
                </w:p>
              </w:tc>
            </w:tr>
          </w:tbl>
          <w:p w14:paraId="4CE89863"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2240" w:type="pct"/>
          </w:tcPr>
          <w:p w14:paraId="122AEE40"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5CDBCD83" w14:textId="77777777" w:rsidTr="00024DAE">
        <w:trPr>
          <w:trHeight w:val="336"/>
          <w:jc w:val="center"/>
        </w:trPr>
        <w:tc>
          <w:tcPr>
            <w:tcW w:w="549" w:type="pct"/>
            <w:vMerge/>
          </w:tcPr>
          <w:p w14:paraId="4B013636"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0889A411"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6700-7075 MHz</w:t>
            </w:r>
          </w:p>
        </w:tc>
        <w:tc>
          <w:tcPr>
            <w:tcW w:w="1657" w:type="pct"/>
          </w:tcPr>
          <w:p w14:paraId="2367C99D"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FIXED</w:t>
            </w:r>
          </w:p>
          <w:p w14:paraId="5FAE50AB"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FIXED-SATELLITE (Earth-to-space) (space-to-earth) 5.441</w:t>
            </w:r>
          </w:p>
          <w:p w14:paraId="3D5998A6"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MOBILE</w:t>
            </w:r>
          </w:p>
          <w:p w14:paraId="3141DAB1"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p>
          <w:tbl>
            <w:tblPr>
              <w:tblW w:w="0" w:type="auto"/>
              <w:tblLook w:val="04A0" w:firstRow="1" w:lastRow="0" w:firstColumn="1" w:lastColumn="0" w:noHBand="0" w:noVBand="1"/>
            </w:tblPr>
            <w:tblGrid>
              <w:gridCol w:w="1772"/>
            </w:tblGrid>
            <w:tr w:rsidR="007E6C60" w:rsidRPr="00832433" w14:paraId="19D4CEDC" w14:textId="77777777" w:rsidTr="00024DAE">
              <w:trPr>
                <w:trHeight w:val="185"/>
              </w:trPr>
              <w:tc>
                <w:tcPr>
                  <w:tcW w:w="0" w:type="auto"/>
                </w:tcPr>
                <w:p w14:paraId="466F8F98"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r w:rsidRPr="00832433">
                    <w:rPr>
                      <w:rFonts w:ascii="Times New Roman" w:eastAsia="Batang" w:hAnsi="Times New Roman" w:cs="Times New Roman"/>
                      <w:color w:val="000000"/>
                      <w:sz w:val="18"/>
                      <w:szCs w:val="18"/>
                    </w:rPr>
                    <w:t xml:space="preserve">5.458 5.458A 5.458B </w:t>
                  </w:r>
                </w:p>
                <w:p w14:paraId="40E48526"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r w:rsidRPr="00832433">
                    <w:rPr>
                      <w:rFonts w:ascii="Times New Roman" w:eastAsia="Batang" w:hAnsi="Times New Roman" w:cs="Times New Roman"/>
                      <w:color w:val="000000"/>
                      <w:sz w:val="18"/>
                      <w:szCs w:val="18"/>
                    </w:rPr>
                    <w:t xml:space="preserve">CHN23 </w:t>
                  </w:r>
                </w:p>
              </w:tc>
            </w:tr>
          </w:tbl>
          <w:p w14:paraId="14108F6A" w14:textId="77777777" w:rsidR="007E6C60" w:rsidRPr="00832433" w:rsidRDefault="007E6C60" w:rsidP="00024DAE">
            <w:pPr>
              <w:rPr>
                <w:rFonts w:ascii="Times New Roman" w:eastAsia="SimSun" w:hAnsi="Times New Roman" w:cs="Times New Roman"/>
                <w:color w:val="000000" w:themeColor="text1"/>
                <w:sz w:val="18"/>
                <w:szCs w:val="18"/>
                <w:lang w:eastAsia="zh-CN"/>
              </w:rPr>
            </w:pPr>
          </w:p>
        </w:tc>
        <w:tc>
          <w:tcPr>
            <w:tcW w:w="2240" w:type="pct"/>
          </w:tcPr>
          <w:p w14:paraId="5A5A7F8B"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2ECBD689" w14:textId="77777777" w:rsidTr="00024DAE">
        <w:trPr>
          <w:trHeight w:val="336"/>
          <w:jc w:val="center"/>
        </w:trPr>
        <w:tc>
          <w:tcPr>
            <w:tcW w:w="549" w:type="pct"/>
            <w:vMerge/>
          </w:tcPr>
          <w:p w14:paraId="77680882"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tcPr>
          <w:p w14:paraId="6D1B4EF9"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7075-7145 MHz</w:t>
            </w:r>
          </w:p>
        </w:tc>
        <w:tc>
          <w:tcPr>
            <w:tcW w:w="1657" w:type="pct"/>
          </w:tcPr>
          <w:p w14:paraId="4BB18817"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FIXED</w:t>
            </w:r>
          </w:p>
          <w:p w14:paraId="74BEA7E7"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SimSun" w:hAnsi="Times New Roman" w:cs="Times New Roman"/>
                <w:color w:val="000000" w:themeColor="text1"/>
                <w:sz w:val="18"/>
                <w:szCs w:val="18"/>
                <w:lang w:eastAsia="zh-CN"/>
              </w:rPr>
              <w:t>MOBILE</w:t>
            </w:r>
          </w:p>
          <w:p w14:paraId="513C490B"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p>
          <w:tbl>
            <w:tblPr>
              <w:tblW w:w="0" w:type="auto"/>
              <w:tblLook w:val="04A0" w:firstRow="1" w:lastRow="0" w:firstColumn="1" w:lastColumn="0" w:noHBand="0" w:noVBand="1"/>
            </w:tblPr>
            <w:tblGrid>
              <w:gridCol w:w="1227"/>
            </w:tblGrid>
            <w:tr w:rsidR="007E6C60" w:rsidRPr="00832433" w14:paraId="5B062F10" w14:textId="77777777" w:rsidTr="00024DAE">
              <w:trPr>
                <w:trHeight w:val="68"/>
              </w:trPr>
              <w:tc>
                <w:tcPr>
                  <w:tcW w:w="0" w:type="auto"/>
                </w:tcPr>
                <w:p w14:paraId="10CB1C37" w14:textId="77777777" w:rsidR="007E6C60" w:rsidRPr="00832433" w:rsidRDefault="007E6C60" w:rsidP="00024DAE">
                  <w:pPr>
                    <w:widowControl w:val="0"/>
                    <w:autoSpaceDE w:val="0"/>
                    <w:autoSpaceDN w:val="0"/>
                    <w:adjustRightInd w:val="0"/>
                    <w:rPr>
                      <w:rFonts w:ascii="Times New Roman" w:eastAsia="Batang" w:hAnsi="Times New Roman" w:cs="Times New Roman"/>
                      <w:color w:val="000000"/>
                      <w:sz w:val="18"/>
                      <w:szCs w:val="18"/>
                    </w:rPr>
                  </w:pPr>
                  <w:r w:rsidRPr="00832433">
                    <w:rPr>
                      <w:rFonts w:ascii="Times New Roman" w:eastAsia="Batang" w:hAnsi="Times New Roman" w:cs="Times New Roman"/>
                      <w:color w:val="000000"/>
                      <w:sz w:val="18"/>
                      <w:szCs w:val="18"/>
                    </w:rPr>
                    <w:t xml:space="preserve">5.458 CHN23 </w:t>
                  </w:r>
                </w:p>
              </w:tc>
            </w:tr>
          </w:tbl>
          <w:p w14:paraId="174864C9" w14:textId="77777777" w:rsidR="007E6C60" w:rsidRPr="00832433" w:rsidRDefault="007E6C60" w:rsidP="00024DAE">
            <w:pPr>
              <w:rPr>
                <w:rFonts w:ascii="Times New Roman" w:eastAsia="SimSun" w:hAnsi="Times New Roman" w:cs="Times New Roman"/>
                <w:color w:val="000000" w:themeColor="text1"/>
                <w:sz w:val="18"/>
                <w:szCs w:val="18"/>
                <w:lang w:eastAsia="zh-CN"/>
              </w:rPr>
            </w:pPr>
          </w:p>
        </w:tc>
        <w:tc>
          <w:tcPr>
            <w:tcW w:w="2240" w:type="pct"/>
          </w:tcPr>
          <w:p w14:paraId="4F4F430B"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1523E287" w14:textId="77777777" w:rsidTr="00024DAE">
        <w:trPr>
          <w:trHeight w:val="336"/>
          <w:jc w:val="center"/>
        </w:trPr>
        <w:tc>
          <w:tcPr>
            <w:tcW w:w="549" w:type="pct"/>
          </w:tcPr>
          <w:p w14:paraId="5CF221EE" w14:textId="77777777" w:rsidR="007E6C60" w:rsidRPr="00832433" w:rsidRDefault="007E6C60" w:rsidP="00024DAE">
            <w:pPr>
              <w:rPr>
                <w:rFonts w:ascii="Times New Roman" w:eastAsia="MS PGothic" w:hAnsi="Times New Roman" w:cs="Times New Roman"/>
                <w:color w:val="000000" w:themeColor="text1"/>
                <w:sz w:val="18"/>
                <w:szCs w:val="18"/>
              </w:rPr>
            </w:pPr>
            <w:r w:rsidRPr="00832433">
              <w:rPr>
                <w:rFonts w:ascii="Times New Roman" w:eastAsia="MS PGothic" w:hAnsi="Times New Roman" w:cs="Times New Roman"/>
                <w:color w:val="000000" w:themeColor="text1"/>
                <w:sz w:val="18"/>
                <w:szCs w:val="18"/>
              </w:rPr>
              <w:t>Korea</w:t>
            </w:r>
          </w:p>
        </w:tc>
        <w:tc>
          <w:tcPr>
            <w:tcW w:w="554" w:type="pct"/>
            <w:vAlign w:val="center"/>
          </w:tcPr>
          <w:p w14:paraId="500C9155"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6 425 ~ 6 605 MHz</w:t>
            </w:r>
          </w:p>
          <w:p w14:paraId="0D305CF9"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Theme="minorEastAsia" w:hAnsi="Times New Roman" w:cs="Times New Roman"/>
                <w:bCs/>
                <w:color w:val="000000" w:themeColor="text1"/>
                <w:sz w:val="18"/>
                <w:szCs w:val="18"/>
              </w:rPr>
              <w:t>6 765 ~ 6 945 MHz</w:t>
            </w:r>
          </w:p>
        </w:tc>
        <w:tc>
          <w:tcPr>
            <w:tcW w:w="1657" w:type="pct"/>
            <w:vAlign w:val="center"/>
          </w:tcPr>
          <w:p w14:paraId="136B6FF0" w14:textId="77777777" w:rsidR="007E6C60" w:rsidRPr="00832433" w:rsidRDefault="007E6C60" w:rsidP="00024DAE">
            <w:pPr>
              <w:rPr>
                <w:rFonts w:ascii="Times New Roman" w:eastAsia="SimSun" w:hAnsi="Times New Roman" w:cs="Times New Roman"/>
                <w:color w:val="000000" w:themeColor="text1"/>
                <w:sz w:val="18"/>
                <w:szCs w:val="18"/>
                <w:lang w:eastAsia="zh-CN"/>
              </w:rPr>
            </w:pPr>
            <w:r w:rsidRPr="00832433">
              <w:rPr>
                <w:rFonts w:ascii="Times New Roman" w:eastAsiaTheme="minorEastAsia" w:hAnsi="Times New Roman" w:cs="Times New Roman"/>
                <w:bCs/>
                <w:color w:val="000000" w:themeColor="text1"/>
                <w:sz w:val="18"/>
                <w:szCs w:val="18"/>
              </w:rPr>
              <w:t>Broadcasting (Fixed)</w:t>
            </w:r>
          </w:p>
        </w:tc>
        <w:tc>
          <w:tcPr>
            <w:tcW w:w="2240" w:type="pct"/>
            <w:vAlign w:val="center"/>
          </w:tcPr>
          <w:p w14:paraId="1BB1F580"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2624DD46" w14:textId="77777777" w:rsidTr="00024DAE">
        <w:trPr>
          <w:trHeight w:val="336"/>
          <w:jc w:val="center"/>
        </w:trPr>
        <w:tc>
          <w:tcPr>
            <w:tcW w:w="549" w:type="pct"/>
          </w:tcPr>
          <w:p w14:paraId="1CB62345"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1273D9D2"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6 605 ~ 6 765 MHz</w:t>
            </w:r>
          </w:p>
          <w:p w14:paraId="01781945"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6 945 ~ 7 125 MHz</w:t>
            </w:r>
          </w:p>
        </w:tc>
        <w:tc>
          <w:tcPr>
            <w:tcW w:w="1657" w:type="pct"/>
            <w:vAlign w:val="center"/>
          </w:tcPr>
          <w:p w14:paraId="776E2695"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Broadcasting (Mobile)</w:t>
            </w:r>
          </w:p>
        </w:tc>
        <w:tc>
          <w:tcPr>
            <w:tcW w:w="2240" w:type="pct"/>
            <w:vAlign w:val="center"/>
          </w:tcPr>
          <w:p w14:paraId="57CB1D03"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2F6795B8" w14:textId="77777777" w:rsidTr="00024DAE">
        <w:trPr>
          <w:trHeight w:val="336"/>
          <w:jc w:val="center"/>
        </w:trPr>
        <w:tc>
          <w:tcPr>
            <w:tcW w:w="549" w:type="pct"/>
          </w:tcPr>
          <w:p w14:paraId="6F499075"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7437C406"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5 925 ~ 6 425 MHz</w:t>
            </w:r>
          </w:p>
          <w:p w14:paraId="1A680D32"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6 430 ~ 7 110 MHz</w:t>
            </w:r>
          </w:p>
        </w:tc>
        <w:tc>
          <w:tcPr>
            <w:tcW w:w="1657" w:type="pct"/>
            <w:vAlign w:val="center"/>
          </w:tcPr>
          <w:p w14:paraId="24CF0A1D"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M/W (Fixed)</w:t>
            </w:r>
          </w:p>
        </w:tc>
        <w:tc>
          <w:tcPr>
            <w:tcW w:w="2240" w:type="pct"/>
            <w:vAlign w:val="center"/>
          </w:tcPr>
          <w:p w14:paraId="35C3B0EF"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7509BC8F" w14:textId="77777777" w:rsidTr="00024DAE">
        <w:trPr>
          <w:trHeight w:val="336"/>
          <w:jc w:val="center"/>
        </w:trPr>
        <w:tc>
          <w:tcPr>
            <w:tcW w:w="549" w:type="pct"/>
          </w:tcPr>
          <w:p w14:paraId="33E785F7" w14:textId="77777777" w:rsidR="007E6C60" w:rsidRPr="00832433"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540B3191"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 xml:space="preserve">6 876 ~ 7 051.86 MHz </w:t>
            </w:r>
          </w:p>
        </w:tc>
        <w:tc>
          <w:tcPr>
            <w:tcW w:w="1657" w:type="pct"/>
            <w:vAlign w:val="center"/>
          </w:tcPr>
          <w:p w14:paraId="4C79638A" w14:textId="77777777" w:rsidR="007E6C60" w:rsidRPr="00832433" w:rsidRDefault="007E6C60" w:rsidP="00024DAE">
            <w:pPr>
              <w:rPr>
                <w:rFonts w:ascii="Times New Roman" w:eastAsiaTheme="minorEastAsia" w:hAnsi="Times New Roman" w:cs="Times New Roman"/>
                <w:bCs/>
                <w:color w:val="000000" w:themeColor="text1"/>
                <w:sz w:val="18"/>
                <w:szCs w:val="18"/>
              </w:rPr>
            </w:pPr>
            <w:r w:rsidRPr="00832433">
              <w:rPr>
                <w:rFonts w:ascii="Times New Roman" w:eastAsiaTheme="minorEastAsia" w:hAnsi="Times New Roman" w:cs="Times New Roman"/>
                <w:bCs/>
                <w:color w:val="000000" w:themeColor="text1"/>
                <w:sz w:val="18"/>
                <w:szCs w:val="18"/>
              </w:rPr>
              <w:t>Satellite (Feeder link)</w:t>
            </w:r>
          </w:p>
        </w:tc>
        <w:tc>
          <w:tcPr>
            <w:tcW w:w="2240" w:type="pct"/>
            <w:vAlign w:val="center"/>
          </w:tcPr>
          <w:p w14:paraId="67EC7322" w14:textId="77777777" w:rsidR="007E6C60" w:rsidRPr="00832433" w:rsidRDefault="007E6C60" w:rsidP="00024DAE">
            <w:pPr>
              <w:rPr>
                <w:rFonts w:ascii="Times New Roman" w:eastAsia="MS PGothic" w:hAnsi="Times New Roman" w:cs="Times New Roman"/>
                <w:b/>
                <w:bCs/>
                <w:color w:val="000000" w:themeColor="text1"/>
                <w:sz w:val="18"/>
                <w:szCs w:val="18"/>
              </w:rPr>
            </w:pPr>
          </w:p>
        </w:tc>
      </w:tr>
      <w:tr w:rsidR="007E6C60" w:rsidRPr="00832433" w14:paraId="062CFDBC" w14:textId="77777777" w:rsidTr="00024DAE">
        <w:trPr>
          <w:trHeight w:val="336"/>
          <w:jc w:val="center"/>
        </w:trPr>
        <w:tc>
          <w:tcPr>
            <w:tcW w:w="549" w:type="pct"/>
          </w:tcPr>
          <w:p w14:paraId="1193B8A8" w14:textId="77777777" w:rsidR="007E6C60" w:rsidRPr="00832433" w:rsidRDefault="007E6C60" w:rsidP="00024DAE">
            <w:pPr>
              <w:spacing w:after="0"/>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Sri Lanka</w:t>
            </w:r>
          </w:p>
        </w:tc>
        <w:tc>
          <w:tcPr>
            <w:tcW w:w="554" w:type="pct"/>
            <w:vAlign w:val="center"/>
          </w:tcPr>
          <w:p w14:paraId="6B1FBE80" w14:textId="77777777" w:rsidR="007E6C60" w:rsidRPr="00832433" w:rsidRDefault="007E6C60" w:rsidP="00024DAE">
            <w:pPr>
              <w:spacing w:after="0"/>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5.925 – 6.700 GHz</w:t>
            </w:r>
          </w:p>
        </w:tc>
        <w:tc>
          <w:tcPr>
            <w:tcW w:w="1657" w:type="pct"/>
            <w:vAlign w:val="center"/>
          </w:tcPr>
          <w:p w14:paraId="3BDC1A8E" w14:textId="77777777" w:rsidR="007E6C60" w:rsidRPr="009D7B1D" w:rsidRDefault="007E6C60" w:rsidP="00024DAE">
            <w:pPr>
              <w:spacing w:after="0"/>
              <w:rPr>
                <w:rFonts w:ascii="Times New Roman" w:eastAsiaTheme="minorEastAsia" w:hAnsi="Times New Roman" w:cs="Times New Roman"/>
                <w:bCs/>
                <w:color w:val="000000" w:themeColor="text1"/>
                <w:sz w:val="18"/>
                <w:szCs w:val="18"/>
              </w:rPr>
            </w:pPr>
            <w:r w:rsidRPr="009D7B1D">
              <w:rPr>
                <w:rFonts w:ascii="Times New Roman" w:eastAsiaTheme="minorEastAsia" w:hAnsi="Times New Roman" w:cs="Times New Roman"/>
                <w:bCs/>
                <w:color w:val="000000" w:themeColor="text1"/>
                <w:sz w:val="18"/>
                <w:szCs w:val="18"/>
              </w:rPr>
              <w:t xml:space="preserve">FIXED </w:t>
            </w:r>
          </w:p>
          <w:p w14:paraId="05F37C5A" w14:textId="77777777" w:rsidR="007E6C60" w:rsidRPr="009D7B1D" w:rsidRDefault="007E6C60" w:rsidP="00024DAE">
            <w:pPr>
              <w:spacing w:after="0"/>
              <w:rPr>
                <w:rFonts w:ascii="Times New Roman" w:eastAsiaTheme="minorEastAsia" w:hAnsi="Times New Roman" w:cs="Times New Roman"/>
                <w:bCs/>
                <w:color w:val="000000" w:themeColor="text1"/>
                <w:sz w:val="18"/>
                <w:szCs w:val="18"/>
              </w:rPr>
            </w:pPr>
            <w:r w:rsidRPr="009D7B1D">
              <w:rPr>
                <w:rFonts w:ascii="Times New Roman" w:eastAsiaTheme="minorEastAsia" w:hAnsi="Times New Roman" w:cs="Times New Roman"/>
                <w:bCs/>
                <w:color w:val="000000" w:themeColor="text1"/>
                <w:sz w:val="18"/>
                <w:szCs w:val="18"/>
              </w:rPr>
              <w:t>FIXED-SATELLITE (Earth-to space)</w:t>
            </w:r>
          </w:p>
          <w:p w14:paraId="68F6361A" w14:textId="77777777" w:rsidR="007E6C60" w:rsidRPr="009D7B1D" w:rsidRDefault="007E6C60" w:rsidP="00024DAE">
            <w:pPr>
              <w:spacing w:after="0"/>
              <w:rPr>
                <w:rFonts w:ascii="Times New Roman" w:eastAsiaTheme="minorEastAsia" w:hAnsi="Times New Roman" w:cs="Times New Roman"/>
                <w:bCs/>
                <w:color w:val="000000" w:themeColor="text1"/>
                <w:sz w:val="18"/>
                <w:szCs w:val="18"/>
              </w:rPr>
            </w:pPr>
            <w:r w:rsidRPr="009D7B1D">
              <w:rPr>
                <w:rFonts w:ascii="Times New Roman" w:eastAsiaTheme="minorEastAsia" w:hAnsi="Times New Roman" w:cs="Times New Roman"/>
                <w:bCs/>
                <w:color w:val="000000" w:themeColor="text1"/>
                <w:sz w:val="18"/>
                <w:szCs w:val="18"/>
              </w:rPr>
              <w:t xml:space="preserve">MOBILE </w:t>
            </w:r>
          </w:p>
          <w:p w14:paraId="48866022" w14:textId="77777777" w:rsidR="007E6C60" w:rsidRPr="009D7B1D" w:rsidRDefault="007E6C60" w:rsidP="00024DAE">
            <w:pPr>
              <w:spacing w:after="0"/>
              <w:rPr>
                <w:rFonts w:ascii="Times New Roman" w:eastAsiaTheme="minorEastAsia" w:hAnsi="Times New Roman" w:cs="Times New Roman"/>
                <w:bCs/>
                <w:i/>
                <w:iCs/>
                <w:color w:val="000000" w:themeColor="text1"/>
                <w:sz w:val="18"/>
                <w:szCs w:val="18"/>
              </w:rPr>
            </w:pPr>
            <w:r w:rsidRPr="009D7B1D">
              <w:rPr>
                <w:rFonts w:ascii="Times New Roman" w:eastAsiaTheme="minorEastAsia" w:hAnsi="Times New Roman" w:cs="Times New Roman"/>
                <w:bCs/>
                <w:i/>
                <w:iCs/>
                <w:color w:val="000000" w:themeColor="text1"/>
                <w:sz w:val="18"/>
                <w:szCs w:val="18"/>
              </w:rPr>
              <w:t xml:space="preserve">Satellite - Fixed Earth Station Fixed Service – Network </w:t>
            </w:r>
          </w:p>
          <w:p w14:paraId="6622C646" w14:textId="77777777" w:rsidR="007E6C60" w:rsidRPr="00832433" w:rsidRDefault="007E6C60" w:rsidP="00024DAE">
            <w:pPr>
              <w:spacing w:after="0"/>
              <w:rPr>
                <w:rFonts w:ascii="Times New Roman" w:eastAsiaTheme="minorEastAsia" w:hAnsi="Times New Roman" w:cs="Times New Roman"/>
                <w:bCs/>
                <w:color w:val="000000" w:themeColor="text1"/>
                <w:sz w:val="18"/>
                <w:szCs w:val="18"/>
              </w:rPr>
            </w:pPr>
            <w:r w:rsidRPr="009D7B1D">
              <w:rPr>
                <w:rFonts w:ascii="Times New Roman" w:eastAsiaTheme="minorEastAsia" w:hAnsi="Times New Roman" w:cs="Times New Roman"/>
                <w:bCs/>
                <w:i/>
                <w:iCs/>
                <w:color w:val="000000" w:themeColor="text1"/>
                <w:sz w:val="18"/>
                <w:szCs w:val="18"/>
              </w:rPr>
              <w:t>Maritime - Maritime Mobile</w:t>
            </w:r>
          </w:p>
        </w:tc>
        <w:tc>
          <w:tcPr>
            <w:tcW w:w="2240" w:type="pct"/>
            <w:vAlign w:val="center"/>
          </w:tcPr>
          <w:p w14:paraId="5F1D6809" w14:textId="77777777" w:rsidR="007E6C60" w:rsidRPr="00172020" w:rsidRDefault="007E6C60" w:rsidP="00024DAE">
            <w:pPr>
              <w:spacing w:after="0"/>
              <w:rPr>
                <w:rFonts w:ascii="Times New Roman" w:eastAsia="MS PGothic" w:hAnsi="Times New Roman" w:cs="Times New Roman"/>
                <w:color w:val="000000" w:themeColor="text1"/>
                <w:sz w:val="18"/>
                <w:szCs w:val="18"/>
              </w:rPr>
            </w:pPr>
          </w:p>
        </w:tc>
      </w:tr>
      <w:tr w:rsidR="007E6C60" w:rsidRPr="00832433" w14:paraId="49A3BC08" w14:textId="77777777" w:rsidTr="00024DAE">
        <w:trPr>
          <w:trHeight w:val="336"/>
          <w:jc w:val="center"/>
        </w:trPr>
        <w:tc>
          <w:tcPr>
            <w:tcW w:w="549" w:type="pct"/>
          </w:tcPr>
          <w:p w14:paraId="070ECE52" w14:textId="77777777" w:rsidR="007E6C60" w:rsidRDefault="007E6C60" w:rsidP="00024DAE">
            <w:pPr>
              <w:spacing w:after="0"/>
              <w:rPr>
                <w:rFonts w:ascii="Times New Roman" w:eastAsia="MS PGothic" w:hAnsi="Times New Roman" w:cs="Times New Roman"/>
                <w:color w:val="000000" w:themeColor="text1"/>
                <w:sz w:val="18"/>
                <w:szCs w:val="18"/>
              </w:rPr>
            </w:pPr>
          </w:p>
        </w:tc>
        <w:tc>
          <w:tcPr>
            <w:tcW w:w="554" w:type="pct"/>
            <w:vAlign w:val="center"/>
          </w:tcPr>
          <w:p w14:paraId="5E0DDC08" w14:textId="77777777" w:rsidR="007E6C60" w:rsidRDefault="007E6C60" w:rsidP="00024DAE">
            <w:pPr>
              <w:spacing w:after="0"/>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6.700 – 7.075 GHz</w:t>
            </w:r>
          </w:p>
        </w:tc>
        <w:tc>
          <w:tcPr>
            <w:tcW w:w="1657" w:type="pct"/>
            <w:vAlign w:val="center"/>
          </w:tcPr>
          <w:p w14:paraId="54BEFA3E" w14:textId="77777777" w:rsidR="007E6C60" w:rsidRPr="00C321BD" w:rsidRDefault="007E6C60" w:rsidP="00024DAE">
            <w:pPr>
              <w:spacing w:after="0"/>
              <w:rPr>
                <w:rFonts w:ascii="Times New Roman" w:eastAsiaTheme="minorEastAsia" w:hAnsi="Times New Roman" w:cs="Times New Roman"/>
                <w:bCs/>
                <w:color w:val="000000" w:themeColor="text1"/>
                <w:sz w:val="18"/>
                <w:szCs w:val="18"/>
              </w:rPr>
            </w:pPr>
            <w:r w:rsidRPr="00C321BD">
              <w:rPr>
                <w:rFonts w:ascii="Times New Roman" w:eastAsiaTheme="minorEastAsia" w:hAnsi="Times New Roman" w:cs="Times New Roman"/>
                <w:bCs/>
                <w:color w:val="000000" w:themeColor="text1"/>
                <w:sz w:val="18"/>
                <w:szCs w:val="18"/>
              </w:rPr>
              <w:t xml:space="preserve">FIXED </w:t>
            </w:r>
          </w:p>
          <w:p w14:paraId="3D930679" w14:textId="77777777" w:rsidR="007E6C60" w:rsidRPr="00C321BD" w:rsidRDefault="007E6C60" w:rsidP="00024DAE">
            <w:pPr>
              <w:spacing w:after="0"/>
              <w:rPr>
                <w:rFonts w:ascii="Times New Roman" w:eastAsiaTheme="minorEastAsia" w:hAnsi="Times New Roman" w:cs="Times New Roman"/>
                <w:bCs/>
                <w:color w:val="000000" w:themeColor="text1"/>
                <w:sz w:val="18"/>
                <w:szCs w:val="18"/>
              </w:rPr>
            </w:pPr>
            <w:r w:rsidRPr="00C321BD">
              <w:rPr>
                <w:rFonts w:ascii="Times New Roman" w:eastAsiaTheme="minorEastAsia" w:hAnsi="Times New Roman" w:cs="Times New Roman"/>
                <w:bCs/>
                <w:color w:val="000000" w:themeColor="text1"/>
                <w:sz w:val="18"/>
                <w:szCs w:val="18"/>
              </w:rPr>
              <w:t xml:space="preserve">FIXED-SATELLITE (Earth-to space) (space-to-Earth) </w:t>
            </w:r>
          </w:p>
          <w:p w14:paraId="4C6C23A7" w14:textId="77777777" w:rsidR="007E6C60" w:rsidRPr="00C321BD" w:rsidRDefault="007E6C60" w:rsidP="00024DAE">
            <w:pPr>
              <w:spacing w:after="0"/>
              <w:rPr>
                <w:rFonts w:ascii="Times New Roman" w:eastAsiaTheme="minorEastAsia" w:hAnsi="Times New Roman" w:cs="Times New Roman"/>
                <w:bCs/>
                <w:color w:val="000000" w:themeColor="text1"/>
                <w:sz w:val="18"/>
                <w:szCs w:val="18"/>
              </w:rPr>
            </w:pPr>
            <w:r w:rsidRPr="00C321BD">
              <w:rPr>
                <w:rFonts w:ascii="Times New Roman" w:eastAsiaTheme="minorEastAsia" w:hAnsi="Times New Roman" w:cs="Times New Roman"/>
                <w:bCs/>
                <w:color w:val="000000" w:themeColor="text1"/>
                <w:sz w:val="18"/>
                <w:szCs w:val="18"/>
              </w:rPr>
              <w:t xml:space="preserve">MOBILE </w:t>
            </w:r>
          </w:p>
          <w:p w14:paraId="6BA09362" w14:textId="77777777" w:rsidR="007E6C60" w:rsidRDefault="007E6C60" w:rsidP="00024DAE">
            <w:pPr>
              <w:spacing w:after="0"/>
              <w:rPr>
                <w:rFonts w:ascii="Times New Roman" w:eastAsiaTheme="minorEastAsia" w:hAnsi="Times New Roman" w:cs="Times New Roman"/>
                <w:bCs/>
                <w:color w:val="000000" w:themeColor="text1"/>
                <w:sz w:val="18"/>
                <w:szCs w:val="18"/>
              </w:rPr>
            </w:pPr>
            <w:r w:rsidRPr="00C321BD">
              <w:rPr>
                <w:rFonts w:ascii="Times New Roman" w:eastAsiaTheme="minorEastAsia" w:hAnsi="Times New Roman" w:cs="Times New Roman"/>
                <w:bCs/>
                <w:i/>
                <w:iCs/>
                <w:color w:val="000000" w:themeColor="text1"/>
                <w:sz w:val="18"/>
                <w:szCs w:val="18"/>
              </w:rPr>
              <w:t>Fixed Service - Network</w:t>
            </w:r>
          </w:p>
        </w:tc>
        <w:tc>
          <w:tcPr>
            <w:tcW w:w="2240" w:type="pct"/>
            <w:vAlign w:val="center"/>
          </w:tcPr>
          <w:p w14:paraId="0A430F04" w14:textId="77777777" w:rsidR="007E6C60" w:rsidRPr="002F0154" w:rsidRDefault="007E6C60" w:rsidP="00024DAE">
            <w:pPr>
              <w:spacing w:after="0"/>
              <w:rPr>
                <w:rFonts w:ascii="Times New Roman" w:eastAsia="MS PGothic" w:hAnsi="Times New Roman" w:cs="Times New Roman"/>
                <w:color w:val="000000" w:themeColor="text1"/>
                <w:sz w:val="18"/>
                <w:szCs w:val="18"/>
              </w:rPr>
            </w:pPr>
          </w:p>
        </w:tc>
      </w:tr>
      <w:tr w:rsidR="007E6C60" w:rsidRPr="00832433" w14:paraId="47311E75" w14:textId="77777777" w:rsidTr="00024DAE">
        <w:trPr>
          <w:trHeight w:val="336"/>
          <w:jc w:val="center"/>
        </w:trPr>
        <w:tc>
          <w:tcPr>
            <w:tcW w:w="549" w:type="pct"/>
          </w:tcPr>
          <w:p w14:paraId="297165DC" w14:textId="77777777" w:rsidR="007E6C60"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7E5D726C"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7.075 – 7.145 GHz</w:t>
            </w:r>
          </w:p>
        </w:tc>
        <w:tc>
          <w:tcPr>
            <w:tcW w:w="1657" w:type="pct"/>
            <w:vAlign w:val="center"/>
          </w:tcPr>
          <w:p w14:paraId="61FBA0B4" w14:textId="77777777" w:rsidR="007E6C60" w:rsidRPr="005C4505" w:rsidRDefault="007E6C60" w:rsidP="00024DAE">
            <w:pPr>
              <w:spacing w:after="0"/>
              <w:rPr>
                <w:rFonts w:ascii="Times New Roman" w:eastAsiaTheme="minorEastAsia" w:hAnsi="Times New Roman" w:cs="Times New Roman"/>
                <w:bCs/>
                <w:color w:val="000000" w:themeColor="text1"/>
                <w:sz w:val="18"/>
                <w:szCs w:val="18"/>
              </w:rPr>
            </w:pPr>
            <w:r w:rsidRPr="005C4505">
              <w:rPr>
                <w:rFonts w:ascii="Times New Roman" w:eastAsiaTheme="minorEastAsia" w:hAnsi="Times New Roman" w:cs="Times New Roman"/>
                <w:bCs/>
                <w:color w:val="000000" w:themeColor="text1"/>
                <w:sz w:val="18"/>
                <w:szCs w:val="18"/>
              </w:rPr>
              <w:t xml:space="preserve">FIXED MOBILE </w:t>
            </w:r>
          </w:p>
          <w:p w14:paraId="0D5102D1" w14:textId="77777777" w:rsidR="007E6C60" w:rsidRDefault="007E6C60" w:rsidP="00024DAE">
            <w:pPr>
              <w:spacing w:after="0"/>
              <w:rPr>
                <w:rFonts w:ascii="Times New Roman" w:eastAsiaTheme="minorEastAsia" w:hAnsi="Times New Roman" w:cs="Times New Roman"/>
                <w:bCs/>
                <w:color w:val="000000" w:themeColor="text1"/>
                <w:sz w:val="18"/>
                <w:szCs w:val="18"/>
              </w:rPr>
            </w:pPr>
            <w:r w:rsidRPr="005C4505">
              <w:rPr>
                <w:rFonts w:ascii="Times New Roman" w:eastAsiaTheme="minorEastAsia" w:hAnsi="Times New Roman" w:cs="Times New Roman"/>
                <w:bCs/>
                <w:color w:val="000000" w:themeColor="text1"/>
                <w:sz w:val="18"/>
                <w:szCs w:val="18"/>
              </w:rPr>
              <w:t>Fixed Service - Network</w:t>
            </w:r>
          </w:p>
        </w:tc>
        <w:tc>
          <w:tcPr>
            <w:tcW w:w="2240" w:type="pct"/>
            <w:vAlign w:val="center"/>
          </w:tcPr>
          <w:p w14:paraId="77E5D534" w14:textId="77777777" w:rsidR="007E6C60" w:rsidRPr="002F0154" w:rsidRDefault="007E6C60" w:rsidP="00024DAE">
            <w:pPr>
              <w:rPr>
                <w:rFonts w:ascii="Times New Roman" w:eastAsia="MS PGothic" w:hAnsi="Times New Roman" w:cs="Times New Roman"/>
                <w:color w:val="000000" w:themeColor="text1"/>
                <w:sz w:val="18"/>
                <w:szCs w:val="18"/>
              </w:rPr>
            </w:pPr>
          </w:p>
        </w:tc>
      </w:tr>
      <w:tr w:rsidR="007E6C60" w:rsidRPr="00832433" w14:paraId="0080B920" w14:textId="77777777" w:rsidTr="00024DAE">
        <w:trPr>
          <w:trHeight w:val="336"/>
          <w:jc w:val="center"/>
        </w:trPr>
        <w:tc>
          <w:tcPr>
            <w:tcW w:w="549" w:type="pct"/>
            <w:vMerge w:val="restart"/>
          </w:tcPr>
          <w:p w14:paraId="426A3E01"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Brunei</w:t>
            </w:r>
          </w:p>
        </w:tc>
        <w:tc>
          <w:tcPr>
            <w:tcW w:w="554" w:type="pct"/>
            <w:vAlign w:val="center"/>
          </w:tcPr>
          <w:p w14:paraId="00D97B7E"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5925-6425 MHz</w:t>
            </w:r>
          </w:p>
        </w:tc>
        <w:tc>
          <w:tcPr>
            <w:tcW w:w="1657" w:type="pct"/>
            <w:vAlign w:val="center"/>
          </w:tcPr>
          <w:p w14:paraId="32633D0F"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Fixed</w:t>
            </w:r>
          </w:p>
        </w:tc>
        <w:tc>
          <w:tcPr>
            <w:tcW w:w="2240" w:type="pct"/>
            <w:vAlign w:val="center"/>
          </w:tcPr>
          <w:p w14:paraId="242A2957" w14:textId="77777777" w:rsidR="007E6C60" w:rsidRPr="004E5334" w:rsidRDefault="007E6C60" w:rsidP="00024DAE">
            <w:pPr>
              <w:rPr>
                <w:rFonts w:ascii="Times New Roman" w:eastAsia="MS PGothic" w:hAnsi="Times New Roman" w:cs="Times New Roman"/>
                <w:color w:val="000000" w:themeColor="text1"/>
                <w:sz w:val="18"/>
                <w:szCs w:val="18"/>
              </w:rPr>
            </w:pPr>
          </w:p>
        </w:tc>
      </w:tr>
      <w:tr w:rsidR="007E6C60" w:rsidRPr="00832433" w14:paraId="2CF23CCF" w14:textId="77777777" w:rsidTr="00024DAE">
        <w:trPr>
          <w:trHeight w:val="336"/>
          <w:jc w:val="center"/>
        </w:trPr>
        <w:tc>
          <w:tcPr>
            <w:tcW w:w="549" w:type="pct"/>
            <w:vMerge/>
          </w:tcPr>
          <w:p w14:paraId="654AB988" w14:textId="77777777" w:rsidR="007E6C60"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7EBC81BD"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6425-7125 MHz</w:t>
            </w:r>
          </w:p>
        </w:tc>
        <w:tc>
          <w:tcPr>
            <w:tcW w:w="1657" w:type="pct"/>
            <w:vAlign w:val="center"/>
          </w:tcPr>
          <w:p w14:paraId="20CA2FDD" w14:textId="77777777" w:rsidR="007E6C60" w:rsidRDefault="007E6C60">
            <w:pPr>
              <w:pStyle w:val="ListParagraph"/>
              <w:numPr>
                <w:ilvl w:val="0"/>
                <w:numId w:val="16"/>
              </w:num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Fixed-Satellite Service (Uplink)</w:t>
            </w:r>
          </w:p>
          <w:p w14:paraId="079B0309" w14:textId="77777777" w:rsidR="007E6C60" w:rsidRPr="00172020" w:rsidRDefault="007E6C60">
            <w:pPr>
              <w:pStyle w:val="ListParagraph"/>
              <w:numPr>
                <w:ilvl w:val="0"/>
                <w:numId w:val="16"/>
              </w:num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Fixed Service</w:t>
            </w:r>
          </w:p>
        </w:tc>
        <w:tc>
          <w:tcPr>
            <w:tcW w:w="2240" w:type="pct"/>
            <w:vAlign w:val="center"/>
          </w:tcPr>
          <w:p w14:paraId="60D02A43" w14:textId="77777777" w:rsidR="007E6C60" w:rsidRPr="004E5334" w:rsidRDefault="007E6C60" w:rsidP="00024DAE">
            <w:pPr>
              <w:rPr>
                <w:rFonts w:ascii="Times New Roman" w:eastAsia="MS PGothic" w:hAnsi="Times New Roman" w:cs="Times New Roman"/>
                <w:color w:val="000000" w:themeColor="text1"/>
                <w:sz w:val="18"/>
                <w:szCs w:val="18"/>
              </w:rPr>
            </w:pPr>
          </w:p>
        </w:tc>
      </w:tr>
      <w:tr w:rsidR="007E6C60" w:rsidRPr="00832433" w14:paraId="577A0356" w14:textId="77777777" w:rsidTr="00024DAE">
        <w:trPr>
          <w:trHeight w:val="336"/>
          <w:jc w:val="center"/>
        </w:trPr>
        <w:tc>
          <w:tcPr>
            <w:tcW w:w="549" w:type="pct"/>
            <w:vMerge w:val="restart"/>
          </w:tcPr>
          <w:p w14:paraId="64139D53"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lastRenderedPageBreak/>
              <w:t>Pakistan</w:t>
            </w:r>
          </w:p>
        </w:tc>
        <w:tc>
          <w:tcPr>
            <w:tcW w:w="554" w:type="pct"/>
            <w:vAlign w:val="center"/>
          </w:tcPr>
          <w:p w14:paraId="5F8767F8"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5925 – 7425 MHz</w:t>
            </w:r>
          </w:p>
        </w:tc>
        <w:tc>
          <w:tcPr>
            <w:tcW w:w="1657" w:type="pct"/>
            <w:vAlign w:val="center"/>
          </w:tcPr>
          <w:p w14:paraId="68AC87BB" w14:textId="77777777" w:rsidR="007E6C60" w:rsidRDefault="007E6C60">
            <w:pPr>
              <w:pStyle w:val="ListParagraph"/>
              <w:numPr>
                <w:ilvl w:val="0"/>
                <w:numId w:val="16"/>
              </w:num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Fixed</w:t>
            </w:r>
          </w:p>
        </w:tc>
        <w:tc>
          <w:tcPr>
            <w:tcW w:w="2240" w:type="pct"/>
            <w:vAlign w:val="center"/>
          </w:tcPr>
          <w:p w14:paraId="3DE00DB1" w14:textId="77777777" w:rsidR="007E6C60" w:rsidRPr="004E5334" w:rsidRDefault="007E6C60" w:rsidP="00024DAE">
            <w:pPr>
              <w:rPr>
                <w:rFonts w:ascii="Times New Roman" w:eastAsia="MS PGothic" w:hAnsi="Times New Roman" w:cs="Times New Roman"/>
                <w:color w:val="000000" w:themeColor="text1"/>
                <w:sz w:val="18"/>
                <w:szCs w:val="18"/>
              </w:rPr>
            </w:pPr>
          </w:p>
        </w:tc>
      </w:tr>
      <w:tr w:rsidR="007E6C60" w:rsidRPr="00832433" w14:paraId="4EA27157" w14:textId="77777777" w:rsidTr="00024DAE">
        <w:trPr>
          <w:trHeight w:val="336"/>
          <w:jc w:val="center"/>
        </w:trPr>
        <w:tc>
          <w:tcPr>
            <w:tcW w:w="549" w:type="pct"/>
            <w:vMerge/>
          </w:tcPr>
          <w:p w14:paraId="7EDED161" w14:textId="77777777" w:rsidR="007E6C60"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45137FF5"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5925 – 6425 MHz</w:t>
            </w:r>
          </w:p>
        </w:tc>
        <w:tc>
          <w:tcPr>
            <w:tcW w:w="1657" w:type="pct"/>
            <w:vAlign w:val="center"/>
          </w:tcPr>
          <w:p w14:paraId="1820AE73" w14:textId="77777777" w:rsidR="007E6C60" w:rsidRDefault="007E6C60">
            <w:pPr>
              <w:pStyle w:val="ListParagraph"/>
              <w:numPr>
                <w:ilvl w:val="0"/>
                <w:numId w:val="16"/>
              </w:num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FSS (uplink)</w:t>
            </w:r>
          </w:p>
        </w:tc>
        <w:tc>
          <w:tcPr>
            <w:tcW w:w="2240" w:type="pct"/>
            <w:vAlign w:val="center"/>
          </w:tcPr>
          <w:p w14:paraId="38D14074" w14:textId="77777777" w:rsidR="007E6C60" w:rsidRPr="004E5334" w:rsidRDefault="007E6C60" w:rsidP="00024DAE">
            <w:pPr>
              <w:rPr>
                <w:rFonts w:ascii="Times New Roman" w:eastAsia="MS PGothic" w:hAnsi="Times New Roman" w:cs="Times New Roman"/>
                <w:color w:val="000000" w:themeColor="text1"/>
                <w:sz w:val="18"/>
                <w:szCs w:val="18"/>
              </w:rPr>
            </w:pPr>
          </w:p>
        </w:tc>
      </w:tr>
      <w:tr w:rsidR="007E6C60" w:rsidRPr="00832433" w14:paraId="53B5F3BC" w14:textId="77777777" w:rsidTr="00024DAE">
        <w:trPr>
          <w:trHeight w:val="336"/>
          <w:jc w:val="center"/>
        </w:trPr>
        <w:tc>
          <w:tcPr>
            <w:tcW w:w="549" w:type="pct"/>
            <w:vMerge w:val="restart"/>
          </w:tcPr>
          <w:p w14:paraId="48E2F038"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Palau</w:t>
            </w:r>
          </w:p>
        </w:tc>
        <w:tc>
          <w:tcPr>
            <w:tcW w:w="554" w:type="pct"/>
            <w:vAlign w:val="center"/>
          </w:tcPr>
          <w:p w14:paraId="45267779"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6415.84 – 6417.64 MHz</w:t>
            </w:r>
          </w:p>
        </w:tc>
        <w:tc>
          <w:tcPr>
            <w:tcW w:w="1657" w:type="pct"/>
            <w:vAlign w:val="center"/>
          </w:tcPr>
          <w:p w14:paraId="6FC242B5" w14:textId="77777777" w:rsidR="007E6C60" w:rsidRDefault="007E6C60">
            <w:pPr>
              <w:pStyle w:val="ListParagraph"/>
              <w:numPr>
                <w:ilvl w:val="0"/>
                <w:numId w:val="16"/>
              </w:numPr>
              <w:rPr>
                <w:rFonts w:ascii="Times New Roman" w:eastAsiaTheme="minorEastAsia" w:hAnsi="Times New Roman" w:cs="Times New Roman"/>
                <w:bCs/>
                <w:color w:val="000000" w:themeColor="text1"/>
                <w:sz w:val="18"/>
                <w:szCs w:val="18"/>
              </w:rPr>
            </w:pPr>
          </w:p>
        </w:tc>
        <w:tc>
          <w:tcPr>
            <w:tcW w:w="2240" w:type="pct"/>
            <w:vAlign w:val="center"/>
          </w:tcPr>
          <w:p w14:paraId="0A860D39" w14:textId="77777777" w:rsidR="007E6C60" w:rsidRPr="004E5334"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In progress</w:t>
            </w:r>
          </w:p>
        </w:tc>
      </w:tr>
      <w:tr w:rsidR="007E6C60" w:rsidRPr="00832433" w14:paraId="6CF009A2" w14:textId="77777777" w:rsidTr="00024DAE">
        <w:trPr>
          <w:trHeight w:val="336"/>
          <w:jc w:val="center"/>
        </w:trPr>
        <w:tc>
          <w:tcPr>
            <w:tcW w:w="549" w:type="pct"/>
            <w:vMerge/>
          </w:tcPr>
          <w:p w14:paraId="06545DB3" w14:textId="77777777" w:rsidR="007E6C60"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6D9B4CCE"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6280.397 – 6281.547 MHz</w:t>
            </w:r>
          </w:p>
        </w:tc>
        <w:tc>
          <w:tcPr>
            <w:tcW w:w="1657" w:type="pct"/>
            <w:vAlign w:val="center"/>
          </w:tcPr>
          <w:p w14:paraId="79DE5E30" w14:textId="77777777" w:rsidR="007E6C60" w:rsidRDefault="007E6C60">
            <w:pPr>
              <w:pStyle w:val="ListParagraph"/>
              <w:numPr>
                <w:ilvl w:val="0"/>
                <w:numId w:val="16"/>
              </w:numPr>
              <w:rPr>
                <w:rFonts w:ascii="Times New Roman" w:eastAsiaTheme="minorEastAsia" w:hAnsi="Times New Roman" w:cs="Times New Roman"/>
                <w:bCs/>
                <w:color w:val="000000" w:themeColor="text1"/>
                <w:sz w:val="18"/>
                <w:szCs w:val="18"/>
              </w:rPr>
            </w:pPr>
          </w:p>
        </w:tc>
        <w:tc>
          <w:tcPr>
            <w:tcW w:w="2240" w:type="pct"/>
            <w:vAlign w:val="center"/>
          </w:tcPr>
          <w:p w14:paraId="62D0523E"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In progress</w:t>
            </w:r>
          </w:p>
        </w:tc>
      </w:tr>
      <w:tr w:rsidR="007E6C60" w:rsidRPr="00832433" w14:paraId="6C4454F6" w14:textId="77777777" w:rsidTr="00024DAE">
        <w:trPr>
          <w:trHeight w:val="336"/>
          <w:jc w:val="center"/>
        </w:trPr>
        <w:tc>
          <w:tcPr>
            <w:tcW w:w="549" w:type="pct"/>
          </w:tcPr>
          <w:p w14:paraId="4FAE8862"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New Zealand</w:t>
            </w:r>
          </w:p>
        </w:tc>
        <w:tc>
          <w:tcPr>
            <w:tcW w:w="4451" w:type="pct"/>
            <w:gridSpan w:val="3"/>
            <w:vAlign w:val="center"/>
          </w:tcPr>
          <w:p w14:paraId="75B2ED3E" w14:textId="77777777" w:rsidR="007E6C60" w:rsidRDefault="007E6C60" w:rsidP="00024DAE">
            <w:pPr>
              <w:rPr>
                <w:rFonts w:ascii="Times New Roman" w:eastAsia="MS PGothic" w:hAnsi="Times New Roman" w:cs="Times New Roman"/>
                <w:color w:val="000000" w:themeColor="text1"/>
                <w:sz w:val="18"/>
                <w:szCs w:val="18"/>
              </w:rPr>
            </w:pPr>
            <w:r w:rsidRPr="00992314">
              <w:rPr>
                <w:rFonts w:ascii="Times New Roman" w:eastAsia="MS PGothic" w:hAnsi="Times New Roman" w:cs="Times New Roman"/>
                <w:color w:val="000000" w:themeColor="text1"/>
                <w:sz w:val="18"/>
                <w:szCs w:val="18"/>
              </w:rPr>
              <w:t xml:space="preserve">Please refer to the New Zealand Table of Radio Spectrum Usage in New Zealand in PIB 21 </w:t>
            </w:r>
            <w:hyperlink r:id="rId69" w:history="1">
              <w:r w:rsidRPr="00B81B1D">
                <w:rPr>
                  <w:rStyle w:val="Hyperlink"/>
                  <w:rFonts w:ascii="Times New Roman" w:eastAsia="MS PGothic" w:hAnsi="Times New Roman" w:cs="Times New Roman"/>
                  <w:sz w:val="18"/>
                  <w:szCs w:val="18"/>
                </w:rPr>
                <w:t>https://www.rsm.govt.nz/about/publications/pibs/pib-21/</w:t>
              </w:r>
            </w:hyperlink>
            <w:r w:rsidRPr="000E00E6">
              <w:rPr>
                <w:rFonts w:ascii="Times New Roman" w:eastAsia="MS PGothic" w:hAnsi="Times New Roman" w:cs="Times New Roman"/>
                <w:color w:val="000000" w:themeColor="text1"/>
                <w:sz w:val="18"/>
                <w:szCs w:val="18"/>
              </w:rPr>
              <w:t>.</w:t>
            </w:r>
          </w:p>
        </w:tc>
      </w:tr>
      <w:tr w:rsidR="007E6C60" w:rsidRPr="00832433" w14:paraId="2E317994" w14:textId="77777777" w:rsidTr="00024DAE">
        <w:trPr>
          <w:trHeight w:val="336"/>
          <w:jc w:val="center"/>
        </w:trPr>
        <w:tc>
          <w:tcPr>
            <w:tcW w:w="549" w:type="pct"/>
            <w:vMerge w:val="restart"/>
          </w:tcPr>
          <w:p w14:paraId="147C61DF" w14:textId="77777777" w:rsidR="007E6C60" w:rsidRDefault="007E6C60" w:rsidP="00024DAE">
            <w:pPr>
              <w:rPr>
                <w:rFonts w:ascii="Times New Roman" w:eastAsia="MS PGothic" w:hAnsi="Times New Roman" w:cs="Times New Roman"/>
                <w:color w:val="000000" w:themeColor="text1"/>
                <w:sz w:val="18"/>
                <w:szCs w:val="18"/>
              </w:rPr>
            </w:pPr>
            <w:r>
              <w:rPr>
                <w:rFonts w:ascii="Times New Roman" w:eastAsia="MS PGothic" w:hAnsi="Times New Roman" w:cs="Times New Roman"/>
                <w:color w:val="000000" w:themeColor="text1"/>
                <w:sz w:val="18"/>
                <w:szCs w:val="18"/>
              </w:rPr>
              <w:t>Philippines</w:t>
            </w:r>
          </w:p>
        </w:tc>
        <w:tc>
          <w:tcPr>
            <w:tcW w:w="554" w:type="pct"/>
            <w:vAlign w:val="center"/>
          </w:tcPr>
          <w:p w14:paraId="02C36F46"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5925 – 6425 MHz</w:t>
            </w:r>
          </w:p>
        </w:tc>
        <w:tc>
          <w:tcPr>
            <w:tcW w:w="1657" w:type="pct"/>
            <w:vAlign w:val="center"/>
          </w:tcPr>
          <w:p w14:paraId="1E9079F1" w14:textId="77777777" w:rsidR="007E6C60" w:rsidRPr="00F54FC8"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Point-to-Point Radio Communications System</w:t>
            </w:r>
          </w:p>
        </w:tc>
        <w:tc>
          <w:tcPr>
            <w:tcW w:w="2240" w:type="pct"/>
            <w:vAlign w:val="center"/>
          </w:tcPr>
          <w:p w14:paraId="27A2DE28" w14:textId="77777777" w:rsidR="007E6C60" w:rsidRPr="004E5334" w:rsidRDefault="007E6C60" w:rsidP="00024DAE">
            <w:pPr>
              <w:rPr>
                <w:rFonts w:ascii="Times New Roman" w:eastAsia="MS PGothic" w:hAnsi="Times New Roman" w:cs="Times New Roman"/>
                <w:color w:val="000000" w:themeColor="text1"/>
                <w:sz w:val="18"/>
                <w:szCs w:val="18"/>
              </w:rPr>
            </w:pPr>
          </w:p>
        </w:tc>
      </w:tr>
      <w:tr w:rsidR="007E6C60" w:rsidRPr="00832433" w14:paraId="63FCFCF1" w14:textId="77777777" w:rsidTr="00024DAE">
        <w:trPr>
          <w:trHeight w:val="336"/>
          <w:jc w:val="center"/>
        </w:trPr>
        <w:tc>
          <w:tcPr>
            <w:tcW w:w="549" w:type="pct"/>
            <w:vMerge/>
          </w:tcPr>
          <w:p w14:paraId="3B11DC76" w14:textId="77777777" w:rsidR="007E6C60" w:rsidRDefault="007E6C60" w:rsidP="00024DAE">
            <w:pPr>
              <w:rPr>
                <w:rFonts w:ascii="Times New Roman" w:eastAsia="MS PGothic" w:hAnsi="Times New Roman" w:cs="Times New Roman"/>
                <w:color w:val="000000" w:themeColor="text1"/>
                <w:sz w:val="18"/>
                <w:szCs w:val="18"/>
              </w:rPr>
            </w:pPr>
          </w:p>
        </w:tc>
        <w:tc>
          <w:tcPr>
            <w:tcW w:w="554" w:type="pct"/>
            <w:vAlign w:val="center"/>
          </w:tcPr>
          <w:p w14:paraId="37436F76"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6425 – 7125 MHz</w:t>
            </w:r>
          </w:p>
        </w:tc>
        <w:tc>
          <w:tcPr>
            <w:tcW w:w="1657" w:type="pct"/>
            <w:vAlign w:val="center"/>
          </w:tcPr>
          <w:p w14:paraId="3117DE7B" w14:textId="77777777" w:rsidR="007E6C60" w:rsidRDefault="007E6C60" w:rsidP="00024DAE">
            <w:pPr>
              <w:rPr>
                <w:rFonts w:ascii="Times New Roman" w:eastAsiaTheme="minorEastAsia" w:hAnsi="Times New Roman" w:cs="Times New Roman"/>
                <w:bCs/>
                <w:color w:val="000000" w:themeColor="text1"/>
                <w:sz w:val="18"/>
                <w:szCs w:val="18"/>
              </w:rPr>
            </w:pPr>
            <w:r>
              <w:rPr>
                <w:rFonts w:ascii="Times New Roman" w:eastAsiaTheme="minorEastAsia" w:hAnsi="Times New Roman" w:cs="Times New Roman"/>
                <w:bCs/>
                <w:color w:val="000000" w:themeColor="text1"/>
                <w:sz w:val="18"/>
                <w:szCs w:val="18"/>
              </w:rPr>
              <w:t>Point-to-Point Radio Communications System</w:t>
            </w:r>
          </w:p>
        </w:tc>
        <w:tc>
          <w:tcPr>
            <w:tcW w:w="2240" w:type="pct"/>
            <w:vAlign w:val="center"/>
          </w:tcPr>
          <w:p w14:paraId="7BBEDBA3" w14:textId="77777777" w:rsidR="007E6C60" w:rsidRPr="004E5334" w:rsidRDefault="007E6C60" w:rsidP="00024DAE">
            <w:pPr>
              <w:rPr>
                <w:rFonts w:ascii="Times New Roman" w:eastAsia="MS PGothic" w:hAnsi="Times New Roman" w:cs="Times New Roman"/>
                <w:color w:val="000000" w:themeColor="text1"/>
                <w:sz w:val="18"/>
                <w:szCs w:val="18"/>
              </w:rPr>
            </w:pPr>
          </w:p>
        </w:tc>
      </w:tr>
    </w:tbl>
    <w:p w14:paraId="62160DCC" w14:textId="77777777" w:rsidR="002679F5" w:rsidRDefault="002679F5" w:rsidP="002679F5">
      <w:pPr>
        <w:rPr>
          <w:rStyle w:val="Heading3Char"/>
          <w:rFonts w:eastAsia="MS Mincho"/>
          <w:b/>
          <w:bCs/>
        </w:rPr>
      </w:pPr>
      <w:bookmarkStart w:id="106" w:name="_Toc176988246"/>
      <w:bookmarkStart w:id="107" w:name="_Toc177043322"/>
    </w:p>
    <w:p w14:paraId="7B8085C9" w14:textId="14A3919E" w:rsidR="007E6C60" w:rsidRPr="002679F5" w:rsidRDefault="007E6C60" w:rsidP="00AC49AB">
      <w:bookmarkStart w:id="108" w:name="_Toc177044406"/>
      <w:r w:rsidRPr="00AC49AB">
        <w:rPr>
          <w:b/>
          <w:bCs/>
        </w:rPr>
        <w:t>Question 9</w:t>
      </w:r>
      <w:r w:rsidRPr="00AC49AB">
        <w:t>: Does your administration have a frequency assignment/license database system for</w:t>
      </w:r>
      <w:bookmarkEnd w:id="106"/>
      <w:bookmarkEnd w:id="107"/>
      <w:bookmarkEnd w:id="108"/>
      <w:r w:rsidRPr="002679F5">
        <w:t xml:space="preserve"> the 6 GHz band? If there is such a database, is it open to </w:t>
      </w:r>
      <w:proofErr w:type="gramStart"/>
      <w:r w:rsidRPr="002679F5">
        <w:t>public</w:t>
      </w:r>
      <w:proofErr w:type="gramEnd"/>
      <w:r w:rsidRPr="002679F5">
        <w:t xml:space="preserve"> for 3</w:t>
      </w:r>
      <w:r w:rsidRPr="00AC49AB">
        <w:t>rd</w:t>
      </w:r>
      <w:r w:rsidRPr="002679F5">
        <w:t xml:space="preserve"> coordination system to interact with?  Please provide some details</w:t>
      </w:r>
    </w:p>
    <w:p w14:paraId="0C9960DD" w14:textId="77777777" w:rsidR="007E6C60" w:rsidRPr="00832433" w:rsidRDefault="007E6C60" w:rsidP="007E6C60">
      <w:pPr>
        <w:jc w:val="both"/>
        <w:rPr>
          <w:rFonts w:ascii="Times New Roman" w:hAnsi="Times New Roman" w:cs="Times New Roman"/>
          <w:b/>
          <w:bCs/>
        </w:rPr>
      </w:pPr>
      <w:r w:rsidRPr="00832433">
        <w:rPr>
          <w:rFonts w:ascii="Times New Roman" w:hAnsi="Times New Roman" w:cs="Times New Roman"/>
          <w:b/>
          <w:bCs/>
        </w:rPr>
        <w:t>Answer:</w:t>
      </w:r>
    </w:p>
    <w:tbl>
      <w:tblPr>
        <w:tblStyle w:val="TableGrid"/>
        <w:tblW w:w="0" w:type="auto"/>
        <w:tblLook w:val="04A0" w:firstRow="1" w:lastRow="0" w:firstColumn="1" w:lastColumn="0" w:noHBand="0" w:noVBand="1"/>
      </w:tblPr>
      <w:tblGrid>
        <w:gridCol w:w="1555"/>
        <w:gridCol w:w="7608"/>
      </w:tblGrid>
      <w:tr w:rsidR="007E6C60" w:rsidRPr="00832433" w14:paraId="58448F14" w14:textId="77777777" w:rsidTr="00024DAE">
        <w:tc>
          <w:tcPr>
            <w:tcW w:w="1555" w:type="dxa"/>
          </w:tcPr>
          <w:p w14:paraId="7325C70A" w14:textId="77777777" w:rsidR="007E6C60" w:rsidRPr="00832433" w:rsidRDefault="007E6C60" w:rsidP="00024DAE">
            <w:pPr>
              <w:jc w:val="both"/>
              <w:rPr>
                <w:sz w:val="18"/>
                <w:szCs w:val="18"/>
              </w:rPr>
            </w:pPr>
            <w:r w:rsidRPr="00832433">
              <w:rPr>
                <w:sz w:val="18"/>
                <w:szCs w:val="18"/>
              </w:rPr>
              <w:t>Bhutan</w:t>
            </w:r>
          </w:p>
        </w:tc>
        <w:tc>
          <w:tcPr>
            <w:tcW w:w="7608" w:type="dxa"/>
          </w:tcPr>
          <w:p w14:paraId="0B51B2C9" w14:textId="77777777" w:rsidR="007E6C60" w:rsidRPr="00832433" w:rsidRDefault="007E6C60" w:rsidP="00024DAE">
            <w:pPr>
              <w:jc w:val="both"/>
              <w:rPr>
                <w:sz w:val="18"/>
                <w:szCs w:val="18"/>
              </w:rPr>
            </w:pPr>
            <w:r w:rsidRPr="00832433">
              <w:rPr>
                <w:sz w:val="18"/>
                <w:szCs w:val="18"/>
              </w:rPr>
              <w:t>N/A</w:t>
            </w:r>
          </w:p>
        </w:tc>
      </w:tr>
      <w:tr w:rsidR="007E6C60" w:rsidRPr="00832433" w14:paraId="5361945E" w14:textId="77777777" w:rsidTr="00024DAE">
        <w:tc>
          <w:tcPr>
            <w:tcW w:w="1555" w:type="dxa"/>
          </w:tcPr>
          <w:p w14:paraId="5931C5BC" w14:textId="77777777" w:rsidR="007E6C60" w:rsidRPr="00832433" w:rsidRDefault="007E6C60" w:rsidP="00024DAE">
            <w:pPr>
              <w:jc w:val="both"/>
              <w:rPr>
                <w:sz w:val="18"/>
                <w:szCs w:val="18"/>
              </w:rPr>
            </w:pPr>
            <w:r w:rsidRPr="00832433">
              <w:rPr>
                <w:sz w:val="18"/>
                <w:szCs w:val="18"/>
              </w:rPr>
              <w:t>Nepal</w:t>
            </w:r>
          </w:p>
        </w:tc>
        <w:tc>
          <w:tcPr>
            <w:tcW w:w="7608" w:type="dxa"/>
          </w:tcPr>
          <w:p w14:paraId="657BA479" w14:textId="77777777" w:rsidR="007E6C60" w:rsidRPr="00832433" w:rsidRDefault="007E6C60" w:rsidP="00024DAE">
            <w:pPr>
              <w:jc w:val="both"/>
              <w:rPr>
                <w:sz w:val="18"/>
                <w:szCs w:val="18"/>
              </w:rPr>
            </w:pPr>
            <w:r w:rsidRPr="00832433">
              <w:rPr>
                <w:sz w:val="18"/>
                <w:szCs w:val="18"/>
              </w:rPr>
              <w:t>The assignment database is maintained for Fixed Satellite Service and Fixed Services (Microwave) separately. But such database is not publicly available.</w:t>
            </w:r>
          </w:p>
        </w:tc>
      </w:tr>
      <w:tr w:rsidR="007E6C60" w:rsidRPr="00832433" w14:paraId="0DBF86F5" w14:textId="77777777" w:rsidTr="00024DAE">
        <w:tc>
          <w:tcPr>
            <w:tcW w:w="1555" w:type="dxa"/>
          </w:tcPr>
          <w:p w14:paraId="6185AEE4" w14:textId="77777777" w:rsidR="007E6C60" w:rsidRPr="00832433" w:rsidRDefault="007E6C60" w:rsidP="00024DAE">
            <w:pPr>
              <w:jc w:val="both"/>
              <w:rPr>
                <w:sz w:val="18"/>
                <w:szCs w:val="18"/>
              </w:rPr>
            </w:pPr>
            <w:r w:rsidRPr="00832433">
              <w:rPr>
                <w:sz w:val="18"/>
                <w:szCs w:val="18"/>
              </w:rPr>
              <w:t>Thailand</w:t>
            </w:r>
          </w:p>
        </w:tc>
        <w:tc>
          <w:tcPr>
            <w:tcW w:w="7608" w:type="dxa"/>
          </w:tcPr>
          <w:p w14:paraId="60934B60" w14:textId="77777777" w:rsidR="007E6C60" w:rsidRPr="00832433" w:rsidRDefault="007E6C60" w:rsidP="00024DAE">
            <w:pPr>
              <w:jc w:val="both"/>
              <w:rPr>
                <w:sz w:val="18"/>
                <w:szCs w:val="18"/>
              </w:rPr>
            </w:pPr>
            <w:r w:rsidRPr="00832433">
              <w:rPr>
                <w:sz w:val="18"/>
                <w:szCs w:val="18"/>
              </w:rPr>
              <w:t>There is a frequency assignment/license database system, but it is not open to public.</w:t>
            </w:r>
          </w:p>
        </w:tc>
      </w:tr>
      <w:tr w:rsidR="007E6C60" w:rsidRPr="00832433" w14:paraId="2E1D9C97" w14:textId="77777777" w:rsidTr="00024DAE">
        <w:tc>
          <w:tcPr>
            <w:tcW w:w="1555" w:type="dxa"/>
          </w:tcPr>
          <w:p w14:paraId="07A919C2" w14:textId="77777777" w:rsidR="007E6C60" w:rsidRPr="00832433" w:rsidRDefault="007E6C60" w:rsidP="00024DAE">
            <w:pPr>
              <w:jc w:val="both"/>
              <w:rPr>
                <w:sz w:val="18"/>
                <w:szCs w:val="18"/>
              </w:rPr>
            </w:pPr>
            <w:r w:rsidRPr="00832433">
              <w:rPr>
                <w:sz w:val="18"/>
                <w:szCs w:val="18"/>
              </w:rPr>
              <w:t>Japan</w:t>
            </w:r>
          </w:p>
        </w:tc>
        <w:tc>
          <w:tcPr>
            <w:tcW w:w="7608" w:type="dxa"/>
          </w:tcPr>
          <w:p w14:paraId="7D4DD627" w14:textId="77777777" w:rsidR="007E6C60" w:rsidRPr="00832433" w:rsidRDefault="007E6C60" w:rsidP="00024DAE">
            <w:pPr>
              <w:jc w:val="both"/>
              <w:rPr>
                <w:sz w:val="18"/>
                <w:szCs w:val="18"/>
              </w:rPr>
            </w:pPr>
            <w:r w:rsidRPr="00832433">
              <w:rPr>
                <w:sz w:val="18"/>
                <w:szCs w:val="18"/>
              </w:rPr>
              <w:t>Yes, we have a database system for all domestic radio stations, which is available on the MIC website.</w:t>
            </w:r>
          </w:p>
        </w:tc>
      </w:tr>
      <w:tr w:rsidR="007E6C60" w:rsidRPr="00832433" w14:paraId="02C5BA29" w14:textId="77777777" w:rsidTr="00024DAE">
        <w:tc>
          <w:tcPr>
            <w:tcW w:w="1555" w:type="dxa"/>
          </w:tcPr>
          <w:p w14:paraId="410D219A" w14:textId="77777777" w:rsidR="007E6C60" w:rsidRPr="00832433" w:rsidRDefault="007E6C60" w:rsidP="00024DAE">
            <w:pPr>
              <w:jc w:val="both"/>
              <w:rPr>
                <w:sz w:val="18"/>
                <w:szCs w:val="18"/>
              </w:rPr>
            </w:pPr>
            <w:r w:rsidRPr="00832433">
              <w:rPr>
                <w:sz w:val="18"/>
                <w:szCs w:val="18"/>
              </w:rPr>
              <w:t>Malaysia</w:t>
            </w:r>
          </w:p>
        </w:tc>
        <w:tc>
          <w:tcPr>
            <w:tcW w:w="7608" w:type="dxa"/>
          </w:tcPr>
          <w:p w14:paraId="2FCED522" w14:textId="77777777" w:rsidR="007E6C60" w:rsidRPr="00832433" w:rsidRDefault="007E6C60" w:rsidP="00024DAE">
            <w:pPr>
              <w:rPr>
                <w:sz w:val="18"/>
                <w:szCs w:val="18"/>
              </w:rPr>
            </w:pPr>
            <w:r w:rsidRPr="00832433">
              <w:rPr>
                <w:sz w:val="18"/>
                <w:szCs w:val="18"/>
              </w:rPr>
              <w:t xml:space="preserve">The frequency bands assigned under the Apparatus Assignment are registered in MCMC’s Spectrum Management System. Some information of frequency assignments (such as transmit/receive frequencies, assignment holders, location, etc.) are available in MCMC’s website, which can be found at </w:t>
            </w:r>
          </w:p>
          <w:p w14:paraId="2CD33811" w14:textId="77777777" w:rsidR="007E6C60" w:rsidRPr="00832433" w:rsidRDefault="00000000" w:rsidP="00024DAE">
            <w:pPr>
              <w:rPr>
                <w:sz w:val="18"/>
                <w:szCs w:val="18"/>
              </w:rPr>
            </w:pPr>
            <w:hyperlink r:id="rId70" w:history="1">
              <w:r w:rsidR="007E6C60" w:rsidRPr="00832433">
                <w:rPr>
                  <w:rStyle w:val="Hyperlink"/>
                  <w:sz w:val="18"/>
                  <w:szCs w:val="18"/>
                </w:rPr>
                <w:t>https://www.mcmc.gov.my/en/legal/registers/cma-registers</w:t>
              </w:r>
            </w:hyperlink>
            <w:r w:rsidR="007E6C60" w:rsidRPr="00832433">
              <w:rPr>
                <w:sz w:val="18"/>
                <w:szCs w:val="18"/>
              </w:rPr>
              <w:t xml:space="preserve">. </w:t>
            </w:r>
          </w:p>
          <w:p w14:paraId="3E1ABF4A" w14:textId="77777777" w:rsidR="007E6C60" w:rsidRPr="00832433" w:rsidRDefault="007E6C60" w:rsidP="00024DAE">
            <w:pPr>
              <w:rPr>
                <w:sz w:val="18"/>
                <w:szCs w:val="18"/>
              </w:rPr>
            </w:pPr>
          </w:p>
          <w:p w14:paraId="23294EEE" w14:textId="77777777" w:rsidR="007E6C60" w:rsidRPr="00832433" w:rsidRDefault="007E6C60" w:rsidP="00024DAE">
            <w:pPr>
              <w:rPr>
                <w:sz w:val="18"/>
                <w:szCs w:val="18"/>
              </w:rPr>
            </w:pPr>
            <w:r w:rsidRPr="00832433">
              <w:rPr>
                <w:sz w:val="18"/>
                <w:szCs w:val="18"/>
              </w:rPr>
              <w:t>There is no frequency database system for short-range radiocommunication devices (including WAS/RLAN) under the Class Assignment.</w:t>
            </w:r>
          </w:p>
        </w:tc>
      </w:tr>
      <w:tr w:rsidR="007E6C60" w:rsidRPr="00832433" w14:paraId="792B5731" w14:textId="77777777" w:rsidTr="00024DAE">
        <w:tc>
          <w:tcPr>
            <w:tcW w:w="1555" w:type="dxa"/>
          </w:tcPr>
          <w:p w14:paraId="7683651F" w14:textId="77777777" w:rsidR="007E6C60" w:rsidRPr="00832433" w:rsidRDefault="007E6C60" w:rsidP="00024DAE">
            <w:pPr>
              <w:jc w:val="both"/>
              <w:rPr>
                <w:sz w:val="18"/>
                <w:szCs w:val="18"/>
              </w:rPr>
            </w:pPr>
            <w:r w:rsidRPr="00832433">
              <w:rPr>
                <w:sz w:val="18"/>
                <w:szCs w:val="18"/>
              </w:rPr>
              <w:t>Australia</w:t>
            </w:r>
          </w:p>
        </w:tc>
        <w:tc>
          <w:tcPr>
            <w:tcW w:w="7608" w:type="dxa"/>
          </w:tcPr>
          <w:p w14:paraId="29CB593E" w14:textId="77777777" w:rsidR="007E6C60" w:rsidRPr="00832433" w:rsidRDefault="007E6C60" w:rsidP="00024DAE">
            <w:pPr>
              <w:rPr>
                <w:sz w:val="18"/>
                <w:szCs w:val="18"/>
              </w:rPr>
            </w:pPr>
            <w:r w:rsidRPr="00832433">
              <w:rPr>
                <w:sz w:val="18"/>
                <w:szCs w:val="18"/>
              </w:rPr>
              <w:t xml:space="preserve">Yes, publicly available and searchable database, the Register of Radiocommunications Licenses at </w:t>
            </w:r>
            <w:hyperlink r:id="rId71" w:history="1">
              <w:r w:rsidRPr="00832433">
                <w:rPr>
                  <w:rStyle w:val="Hyperlink"/>
                  <w:sz w:val="18"/>
                  <w:szCs w:val="18"/>
                </w:rPr>
                <w:t>https://web.acma.gov.au/rrl/register_search.main_page</w:t>
              </w:r>
            </w:hyperlink>
            <w:r w:rsidRPr="00832433">
              <w:rPr>
                <w:sz w:val="18"/>
                <w:szCs w:val="18"/>
              </w:rPr>
              <w:t xml:space="preserve"> ,however note that devices authorized by Class Licence do not appear on the register. The information on licensed services given in answer to question 8 is taken from this data.</w:t>
            </w:r>
          </w:p>
        </w:tc>
      </w:tr>
      <w:tr w:rsidR="007E6C60" w:rsidRPr="00832433" w14:paraId="2AD40225" w14:textId="77777777" w:rsidTr="00024DAE">
        <w:tc>
          <w:tcPr>
            <w:tcW w:w="1555" w:type="dxa"/>
          </w:tcPr>
          <w:p w14:paraId="0EBCF16F" w14:textId="77777777" w:rsidR="007E6C60" w:rsidRPr="00832433" w:rsidRDefault="007E6C60" w:rsidP="00024DAE">
            <w:pPr>
              <w:jc w:val="both"/>
              <w:rPr>
                <w:sz w:val="18"/>
                <w:szCs w:val="18"/>
              </w:rPr>
            </w:pPr>
            <w:r w:rsidRPr="00832433">
              <w:rPr>
                <w:sz w:val="18"/>
                <w:szCs w:val="18"/>
              </w:rPr>
              <w:t>Indonesia</w:t>
            </w:r>
          </w:p>
        </w:tc>
        <w:tc>
          <w:tcPr>
            <w:tcW w:w="7608" w:type="dxa"/>
          </w:tcPr>
          <w:p w14:paraId="0186E1E8" w14:textId="77777777" w:rsidR="007E6C60" w:rsidRPr="00832433" w:rsidRDefault="007E6C60" w:rsidP="00024DAE">
            <w:pPr>
              <w:rPr>
                <w:sz w:val="18"/>
                <w:szCs w:val="18"/>
              </w:rPr>
            </w:pPr>
            <w:r w:rsidRPr="00832433">
              <w:rPr>
                <w:sz w:val="18"/>
                <w:szCs w:val="18"/>
              </w:rPr>
              <w:t xml:space="preserve">Yes, there is </w:t>
            </w:r>
            <w:proofErr w:type="gramStart"/>
            <w:r w:rsidRPr="00832433">
              <w:rPr>
                <w:sz w:val="18"/>
                <w:szCs w:val="18"/>
              </w:rPr>
              <w:t>license</w:t>
            </w:r>
            <w:proofErr w:type="gramEnd"/>
            <w:r w:rsidRPr="00832433">
              <w:rPr>
                <w:sz w:val="18"/>
                <w:szCs w:val="18"/>
              </w:rPr>
              <w:t xml:space="preserve"> database for 6 GHz band existing usage. </w:t>
            </w:r>
          </w:p>
          <w:p w14:paraId="2E9525B3" w14:textId="77777777" w:rsidR="007E6C60" w:rsidRPr="00832433" w:rsidRDefault="007E6C60" w:rsidP="00024DAE">
            <w:pPr>
              <w:rPr>
                <w:sz w:val="18"/>
                <w:szCs w:val="18"/>
              </w:rPr>
            </w:pPr>
            <w:r w:rsidRPr="00832433">
              <w:rPr>
                <w:sz w:val="18"/>
                <w:szCs w:val="18"/>
              </w:rPr>
              <w:t>It is not open to public for 3</w:t>
            </w:r>
            <w:r w:rsidRPr="00832433">
              <w:rPr>
                <w:sz w:val="18"/>
                <w:szCs w:val="18"/>
                <w:vertAlign w:val="superscript"/>
              </w:rPr>
              <w:t>rd</w:t>
            </w:r>
            <w:r w:rsidRPr="00832433">
              <w:rPr>
                <w:sz w:val="18"/>
                <w:szCs w:val="18"/>
              </w:rPr>
              <w:t xml:space="preserve"> coordination system to interact with.</w:t>
            </w:r>
          </w:p>
        </w:tc>
      </w:tr>
      <w:tr w:rsidR="007E6C60" w:rsidRPr="00832433" w14:paraId="448DD421" w14:textId="77777777" w:rsidTr="00024DAE">
        <w:tc>
          <w:tcPr>
            <w:tcW w:w="1555" w:type="dxa"/>
          </w:tcPr>
          <w:p w14:paraId="22631AAD" w14:textId="77777777" w:rsidR="007E6C60" w:rsidRPr="00832433" w:rsidRDefault="007E6C60" w:rsidP="00024DAE">
            <w:pPr>
              <w:jc w:val="both"/>
              <w:rPr>
                <w:sz w:val="18"/>
                <w:szCs w:val="18"/>
              </w:rPr>
            </w:pPr>
            <w:r w:rsidRPr="00832433">
              <w:rPr>
                <w:sz w:val="18"/>
                <w:szCs w:val="18"/>
              </w:rPr>
              <w:t>India</w:t>
            </w:r>
          </w:p>
        </w:tc>
        <w:tc>
          <w:tcPr>
            <w:tcW w:w="7608" w:type="dxa"/>
          </w:tcPr>
          <w:p w14:paraId="4F0316C8" w14:textId="77777777" w:rsidR="007E6C60" w:rsidRPr="00832433" w:rsidRDefault="007E6C60" w:rsidP="00024DAE">
            <w:pPr>
              <w:rPr>
                <w:sz w:val="18"/>
                <w:szCs w:val="18"/>
              </w:rPr>
            </w:pPr>
            <w:r w:rsidRPr="00832433">
              <w:rPr>
                <w:sz w:val="18"/>
                <w:szCs w:val="18"/>
              </w:rPr>
              <w:t>There is a robust licensing and frequency assignment system in place. Yes, India does have frequency assignment/license database system for the frequency bands including 6 GHz band. Wireless Planning and Coordination Wing (WPC) is nodal agency to do any coordination.</w:t>
            </w:r>
          </w:p>
        </w:tc>
      </w:tr>
      <w:tr w:rsidR="007E6C60" w:rsidRPr="00832433" w14:paraId="6D5482F8" w14:textId="77777777" w:rsidTr="00024DAE">
        <w:tc>
          <w:tcPr>
            <w:tcW w:w="1555" w:type="dxa"/>
          </w:tcPr>
          <w:p w14:paraId="100FD381" w14:textId="77777777" w:rsidR="007E6C60" w:rsidRPr="00832433" w:rsidRDefault="007E6C60" w:rsidP="00024DAE">
            <w:pPr>
              <w:jc w:val="both"/>
              <w:rPr>
                <w:sz w:val="18"/>
                <w:szCs w:val="18"/>
              </w:rPr>
            </w:pPr>
            <w:r w:rsidRPr="00832433">
              <w:rPr>
                <w:sz w:val="18"/>
                <w:szCs w:val="18"/>
              </w:rPr>
              <w:t>Vietnam</w:t>
            </w:r>
          </w:p>
        </w:tc>
        <w:tc>
          <w:tcPr>
            <w:tcW w:w="7608" w:type="dxa"/>
          </w:tcPr>
          <w:p w14:paraId="4A31A35A" w14:textId="77777777" w:rsidR="007E6C60" w:rsidRPr="00832433" w:rsidRDefault="007E6C60" w:rsidP="00024DAE">
            <w:pPr>
              <w:jc w:val="both"/>
              <w:rPr>
                <w:sz w:val="18"/>
                <w:szCs w:val="18"/>
              </w:rPr>
            </w:pPr>
            <w:r w:rsidRPr="00832433">
              <w:rPr>
                <w:sz w:val="18"/>
                <w:szCs w:val="18"/>
              </w:rPr>
              <w:t>Yes, the administration has. However, in current regulations, it is not open to public for 3rd coordination system to interact with.</w:t>
            </w:r>
          </w:p>
        </w:tc>
      </w:tr>
      <w:tr w:rsidR="007E6C60" w:rsidRPr="00832433" w14:paraId="4A4CBA8E" w14:textId="77777777" w:rsidTr="00024DAE">
        <w:tc>
          <w:tcPr>
            <w:tcW w:w="1555" w:type="dxa"/>
          </w:tcPr>
          <w:p w14:paraId="5E3144AD" w14:textId="77777777" w:rsidR="007E6C60" w:rsidRPr="00832433" w:rsidRDefault="007E6C60" w:rsidP="00024DAE">
            <w:pPr>
              <w:jc w:val="both"/>
              <w:rPr>
                <w:sz w:val="18"/>
                <w:szCs w:val="18"/>
              </w:rPr>
            </w:pPr>
            <w:r w:rsidRPr="00832433">
              <w:rPr>
                <w:sz w:val="18"/>
                <w:szCs w:val="18"/>
              </w:rPr>
              <w:t>China</w:t>
            </w:r>
          </w:p>
        </w:tc>
        <w:tc>
          <w:tcPr>
            <w:tcW w:w="7608" w:type="dxa"/>
          </w:tcPr>
          <w:p w14:paraId="23247FEF" w14:textId="77777777" w:rsidR="007E6C60" w:rsidRPr="00832433" w:rsidRDefault="007E6C60" w:rsidP="00024DAE">
            <w:pPr>
              <w:jc w:val="both"/>
              <w:rPr>
                <w:sz w:val="18"/>
                <w:szCs w:val="18"/>
              </w:rPr>
            </w:pPr>
            <w:r w:rsidRPr="00832433">
              <w:rPr>
                <w:sz w:val="18"/>
                <w:szCs w:val="18"/>
              </w:rPr>
              <w:t xml:space="preserve">Yes, there’s </w:t>
            </w:r>
            <w:proofErr w:type="gramStart"/>
            <w:r w:rsidRPr="00832433">
              <w:rPr>
                <w:sz w:val="18"/>
                <w:szCs w:val="18"/>
              </w:rPr>
              <w:t>database</w:t>
            </w:r>
            <w:proofErr w:type="gramEnd"/>
            <w:r w:rsidRPr="00832433">
              <w:rPr>
                <w:sz w:val="18"/>
                <w:szCs w:val="18"/>
              </w:rPr>
              <w:t xml:space="preserve"> system. However, there’s no plan to public the database for any 3rd system as it might bring risk.</w:t>
            </w:r>
          </w:p>
        </w:tc>
      </w:tr>
      <w:tr w:rsidR="007E6C60" w:rsidRPr="00832433" w14:paraId="7C742C5D" w14:textId="77777777" w:rsidTr="00024DAE">
        <w:tc>
          <w:tcPr>
            <w:tcW w:w="1555" w:type="dxa"/>
          </w:tcPr>
          <w:p w14:paraId="7C9DC568" w14:textId="77777777" w:rsidR="007E6C60" w:rsidRPr="00832433" w:rsidRDefault="007E6C60" w:rsidP="00024DAE">
            <w:pPr>
              <w:jc w:val="both"/>
              <w:rPr>
                <w:sz w:val="18"/>
                <w:szCs w:val="18"/>
              </w:rPr>
            </w:pPr>
            <w:r w:rsidRPr="00832433">
              <w:rPr>
                <w:sz w:val="18"/>
                <w:szCs w:val="18"/>
              </w:rPr>
              <w:t>Korea</w:t>
            </w:r>
          </w:p>
        </w:tc>
        <w:tc>
          <w:tcPr>
            <w:tcW w:w="7608" w:type="dxa"/>
          </w:tcPr>
          <w:p w14:paraId="4BAB0F3B" w14:textId="77777777" w:rsidR="007E6C60" w:rsidRPr="00832433" w:rsidRDefault="007E6C60" w:rsidP="00024DAE">
            <w:pPr>
              <w:jc w:val="both"/>
              <w:rPr>
                <w:sz w:val="18"/>
                <w:szCs w:val="18"/>
              </w:rPr>
            </w:pPr>
            <w:r w:rsidRPr="00832433">
              <w:rPr>
                <w:sz w:val="18"/>
                <w:szCs w:val="18"/>
              </w:rPr>
              <w:t>The Republic of Korea has a frequency assignment/license database system for all radio stations including 6 GHz band and a plan to develop for 6 GHz frequency coordination system in near future.</w:t>
            </w:r>
          </w:p>
        </w:tc>
      </w:tr>
      <w:tr w:rsidR="007E6C60" w:rsidRPr="00832433" w14:paraId="12B2369C" w14:textId="77777777" w:rsidTr="00024DAE">
        <w:tc>
          <w:tcPr>
            <w:tcW w:w="1555" w:type="dxa"/>
          </w:tcPr>
          <w:p w14:paraId="0FD6D523" w14:textId="77777777" w:rsidR="007E6C60" w:rsidRPr="00832433" w:rsidRDefault="007E6C60" w:rsidP="00024DAE">
            <w:pPr>
              <w:jc w:val="both"/>
              <w:rPr>
                <w:sz w:val="18"/>
                <w:szCs w:val="18"/>
              </w:rPr>
            </w:pPr>
            <w:r>
              <w:rPr>
                <w:sz w:val="18"/>
                <w:szCs w:val="18"/>
              </w:rPr>
              <w:t>Sri Lanka</w:t>
            </w:r>
          </w:p>
        </w:tc>
        <w:tc>
          <w:tcPr>
            <w:tcW w:w="7608" w:type="dxa"/>
          </w:tcPr>
          <w:p w14:paraId="3FBB622D" w14:textId="77777777" w:rsidR="007E6C60" w:rsidRPr="00832433" w:rsidRDefault="007E6C60" w:rsidP="00024DAE">
            <w:pPr>
              <w:jc w:val="both"/>
              <w:rPr>
                <w:sz w:val="18"/>
                <w:szCs w:val="18"/>
              </w:rPr>
            </w:pPr>
            <w:r>
              <w:rPr>
                <w:sz w:val="18"/>
                <w:szCs w:val="18"/>
              </w:rPr>
              <w:t>No</w:t>
            </w:r>
          </w:p>
        </w:tc>
      </w:tr>
      <w:tr w:rsidR="007E6C60" w:rsidRPr="00832433" w14:paraId="4B043280" w14:textId="77777777" w:rsidTr="00024DAE">
        <w:tc>
          <w:tcPr>
            <w:tcW w:w="1555" w:type="dxa"/>
          </w:tcPr>
          <w:p w14:paraId="59E5C57A" w14:textId="77777777" w:rsidR="007E6C60" w:rsidRDefault="007E6C60" w:rsidP="00024DAE">
            <w:pPr>
              <w:jc w:val="both"/>
              <w:rPr>
                <w:sz w:val="18"/>
                <w:szCs w:val="18"/>
              </w:rPr>
            </w:pPr>
            <w:r>
              <w:rPr>
                <w:sz w:val="18"/>
                <w:szCs w:val="18"/>
              </w:rPr>
              <w:lastRenderedPageBreak/>
              <w:t>Brunei</w:t>
            </w:r>
          </w:p>
        </w:tc>
        <w:tc>
          <w:tcPr>
            <w:tcW w:w="7608" w:type="dxa"/>
          </w:tcPr>
          <w:p w14:paraId="5ED5CC1C" w14:textId="77777777" w:rsidR="007E6C60" w:rsidRDefault="007E6C60" w:rsidP="00024DAE">
            <w:pPr>
              <w:tabs>
                <w:tab w:val="right" w:pos="7392"/>
              </w:tabs>
              <w:jc w:val="both"/>
              <w:rPr>
                <w:sz w:val="18"/>
                <w:szCs w:val="18"/>
              </w:rPr>
            </w:pPr>
            <w:r w:rsidRPr="005A35B8">
              <w:rPr>
                <w:sz w:val="18"/>
                <w:szCs w:val="18"/>
              </w:rPr>
              <w:t xml:space="preserve">There is a frequency assignment/license database system, but it is not open to </w:t>
            </w:r>
            <w:proofErr w:type="gramStart"/>
            <w:r w:rsidRPr="005A35B8">
              <w:rPr>
                <w:sz w:val="18"/>
                <w:szCs w:val="18"/>
              </w:rPr>
              <w:t>public</w:t>
            </w:r>
            <w:proofErr w:type="gramEnd"/>
            <w:r w:rsidRPr="005A35B8">
              <w:rPr>
                <w:sz w:val="18"/>
                <w:szCs w:val="18"/>
              </w:rPr>
              <w:t>.</w:t>
            </w:r>
            <w:r>
              <w:rPr>
                <w:sz w:val="18"/>
                <w:szCs w:val="18"/>
              </w:rPr>
              <w:tab/>
            </w:r>
          </w:p>
        </w:tc>
      </w:tr>
      <w:tr w:rsidR="007E6C60" w:rsidRPr="00832433" w14:paraId="78B9381E" w14:textId="77777777" w:rsidTr="00024DAE">
        <w:tc>
          <w:tcPr>
            <w:tcW w:w="1555" w:type="dxa"/>
          </w:tcPr>
          <w:p w14:paraId="7B123AA7" w14:textId="77777777" w:rsidR="007E6C60" w:rsidRDefault="007E6C60" w:rsidP="00024DAE">
            <w:pPr>
              <w:jc w:val="both"/>
              <w:rPr>
                <w:sz w:val="18"/>
                <w:szCs w:val="18"/>
              </w:rPr>
            </w:pPr>
            <w:r>
              <w:rPr>
                <w:sz w:val="18"/>
                <w:szCs w:val="18"/>
              </w:rPr>
              <w:t>Pakistan</w:t>
            </w:r>
          </w:p>
        </w:tc>
        <w:tc>
          <w:tcPr>
            <w:tcW w:w="7608" w:type="dxa"/>
          </w:tcPr>
          <w:p w14:paraId="056116ED" w14:textId="77777777" w:rsidR="007E6C60" w:rsidRPr="005A35B8" w:rsidRDefault="007E6C60" w:rsidP="00024DAE">
            <w:pPr>
              <w:tabs>
                <w:tab w:val="right" w:pos="7392"/>
              </w:tabs>
              <w:jc w:val="both"/>
              <w:rPr>
                <w:sz w:val="18"/>
                <w:szCs w:val="18"/>
              </w:rPr>
            </w:pPr>
            <w:r w:rsidRPr="0074584F">
              <w:rPr>
                <w:sz w:val="18"/>
                <w:szCs w:val="18"/>
              </w:rPr>
              <w:t>In Pakistan we maintain a database of all authorized/ licensed users including operations in 6 GHz band. Currently, it is not open to public for 3rd party coordination system to interact with.</w:t>
            </w:r>
          </w:p>
        </w:tc>
      </w:tr>
      <w:tr w:rsidR="007E6C60" w:rsidRPr="00832433" w14:paraId="5FF1C670" w14:textId="77777777" w:rsidTr="00024DAE">
        <w:tc>
          <w:tcPr>
            <w:tcW w:w="1555" w:type="dxa"/>
          </w:tcPr>
          <w:p w14:paraId="74AAD5AD" w14:textId="77777777" w:rsidR="007E6C60" w:rsidRDefault="007E6C60" w:rsidP="00024DAE">
            <w:pPr>
              <w:jc w:val="both"/>
              <w:rPr>
                <w:sz w:val="18"/>
                <w:szCs w:val="18"/>
              </w:rPr>
            </w:pPr>
            <w:r>
              <w:rPr>
                <w:sz w:val="18"/>
                <w:szCs w:val="18"/>
              </w:rPr>
              <w:t>Palau</w:t>
            </w:r>
          </w:p>
        </w:tc>
        <w:tc>
          <w:tcPr>
            <w:tcW w:w="7608" w:type="dxa"/>
          </w:tcPr>
          <w:p w14:paraId="58D43493" w14:textId="77777777" w:rsidR="007E6C60" w:rsidRPr="0074584F" w:rsidRDefault="007E6C60" w:rsidP="00024DAE">
            <w:pPr>
              <w:tabs>
                <w:tab w:val="right" w:pos="7392"/>
              </w:tabs>
              <w:jc w:val="both"/>
              <w:rPr>
                <w:sz w:val="18"/>
                <w:szCs w:val="18"/>
              </w:rPr>
            </w:pPr>
            <w:r>
              <w:rPr>
                <w:sz w:val="18"/>
                <w:szCs w:val="18"/>
              </w:rPr>
              <w:t>In Progress</w:t>
            </w:r>
          </w:p>
        </w:tc>
      </w:tr>
      <w:tr w:rsidR="007E6C60" w:rsidRPr="00832433" w14:paraId="46DD890E" w14:textId="77777777" w:rsidTr="00024DAE">
        <w:tc>
          <w:tcPr>
            <w:tcW w:w="1555" w:type="dxa"/>
          </w:tcPr>
          <w:p w14:paraId="5956AB20" w14:textId="77777777" w:rsidR="007E6C60" w:rsidRDefault="007E6C60" w:rsidP="00024DAE">
            <w:pPr>
              <w:jc w:val="both"/>
              <w:rPr>
                <w:sz w:val="18"/>
                <w:szCs w:val="18"/>
              </w:rPr>
            </w:pPr>
            <w:r>
              <w:rPr>
                <w:sz w:val="18"/>
                <w:szCs w:val="18"/>
              </w:rPr>
              <w:t>New Zealand</w:t>
            </w:r>
          </w:p>
        </w:tc>
        <w:tc>
          <w:tcPr>
            <w:tcW w:w="7608" w:type="dxa"/>
          </w:tcPr>
          <w:p w14:paraId="6CEFCECD" w14:textId="77777777" w:rsidR="007E6C60" w:rsidRDefault="007E6C60" w:rsidP="00024DAE">
            <w:pPr>
              <w:tabs>
                <w:tab w:val="right" w:pos="7392"/>
              </w:tabs>
              <w:jc w:val="both"/>
              <w:rPr>
                <w:sz w:val="18"/>
                <w:szCs w:val="18"/>
              </w:rPr>
            </w:pPr>
            <w:r w:rsidRPr="00F375C1">
              <w:rPr>
                <w:sz w:val="18"/>
                <w:szCs w:val="18"/>
              </w:rPr>
              <w:t xml:space="preserve">New Zealand’s Frequency assignment/licence database is the Register of Radio Frequencies (RRF) which contain the records held by Radio Spectrum Management (RSM). The RRF can be accessed by visiting </w:t>
            </w:r>
            <w:hyperlink r:id="rId72" w:history="1">
              <w:r w:rsidRPr="00B81B1D">
                <w:rPr>
                  <w:rStyle w:val="Hyperlink"/>
                  <w:sz w:val="18"/>
                  <w:szCs w:val="18"/>
                </w:rPr>
                <w:t>https://rrf.rsm.govt.nz/ui?state=1</w:t>
              </w:r>
            </w:hyperlink>
          </w:p>
        </w:tc>
      </w:tr>
      <w:tr w:rsidR="007E6C60" w:rsidRPr="00832433" w14:paraId="0D33ADC6" w14:textId="77777777" w:rsidTr="00024DAE">
        <w:tc>
          <w:tcPr>
            <w:tcW w:w="1555" w:type="dxa"/>
          </w:tcPr>
          <w:p w14:paraId="3BDFBE38" w14:textId="77777777" w:rsidR="007E6C60" w:rsidRDefault="007E6C60" w:rsidP="00024DAE">
            <w:pPr>
              <w:jc w:val="both"/>
              <w:rPr>
                <w:sz w:val="18"/>
                <w:szCs w:val="18"/>
              </w:rPr>
            </w:pPr>
            <w:r>
              <w:rPr>
                <w:sz w:val="18"/>
                <w:szCs w:val="18"/>
              </w:rPr>
              <w:t>Philippines</w:t>
            </w:r>
          </w:p>
        </w:tc>
        <w:tc>
          <w:tcPr>
            <w:tcW w:w="7608" w:type="dxa"/>
          </w:tcPr>
          <w:p w14:paraId="119145E9" w14:textId="77777777" w:rsidR="007E6C60" w:rsidRPr="00F375C1" w:rsidRDefault="007E6C60" w:rsidP="00024DAE">
            <w:pPr>
              <w:tabs>
                <w:tab w:val="right" w:pos="7392"/>
              </w:tabs>
              <w:jc w:val="both"/>
              <w:rPr>
                <w:sz w:val="18"/>
                <w:szCs w:val="18"/>
              </w:rPr>
            </w:pPr>
            <w:r>
              <w:rPr>
                <w:sz w:val="18"/>
                <w:szCs w:val="18"/>
              </w:rPr>
              <w:t xml:space="preserve">Yes, It is not open to public. </w:t>
            </w:r>
          </w:p>
        </w:tc>
      </w:tr>
    </w:tbl>
    <w:p w14:paraId="129E4C44" w14:textId="77777777" w:rsidR="007E6C60" w:rsidRPr="00832433" w:rsidRDefault="007E6C60" w:rsidP="007E6C60">
      <w:pPr>
        <w:jc w:val="both"/>
        <w:rPr>
          <w:rFonts w:ascii="Times New Roman" w:hAnsi="Times New Roman" w:cs="Times New Roman"/>
          <w:b/>
          <w:bCs/>
        </w:rPr>
      </w:pPr>
    </w:p>
    <w:p w14:paraId="5DE07D2E" w14:textId="77777777" w:rsidR="007E6C60" w:rsidRPr="00832433" w:rsidRDefault="007E6C60" w:rsidP="007E6C60">
      <w:pPr>
        <w:spacing w:after="120"/>
        <w:jc w:val="both"/>
        <w:rPr>
          <w:rFonts w:ascii="Times New Roman" w:hAnsi="Times New Roman" w:cs="Times New Roman"/>
          <w:b/>
        </w:rPr>
      </w:pPr>
    </w:p>
    <w:p w14:paraId="082F3B8F" w14:textId="77777777" w:rsidR="007E6C60" w:rsidRPr="00832433" w:rsidRDefault="007E6C60" w:rsidP="007E6C60">
      <w:pPr>
        <w:spacing w:after="120"/>
        <w:jc w:val="both"/>
        <w:rPr>
          <w:rFonts w:ascii="Times New Roman" w:hAnsi="Times New Roman" w:cs="Times New Roman"/>
          <w:b/>
        </w:rPr>
      </w:pPr>
      <w:r w:rsidRPr="00832433">
        <w:rPr>
          <w:rFonts w:ascii="Times New Roman" w:hAnsi="Times New Roman" w:cs="Times New Roman"/>
          <w:b/>
        </w:rPr>
        <w:br w:type="page"/>
      </w:r>
    </w:p>
    <w:p w14:paraId="170C9B5E" w14:textId="76D2C2DF" w:rsidR="007E6C60" w:rsidRPr="00093A47" w:rsidRDefault="007E6C60" w:rsidP="00093A47">
      <w:pPr>
        <w:rPr>
          <w:b/>
          <w:bCs/>
        </w:rPr>
      </w:pPr>
      <w:bookmarkStart w:id="109" w:name="_Toc176988247"/>
      <w:bookmarkStart w:id="110" w:name="_Toc176988913"/>
      <w:bookmarkStart w:id="111" w:name="_Toc177043214"/>
      <w:bookmarkStart w:id="112" w:name="_Toc177043323"/>
      <w:bookmarkStart w:id="113" w:name="_Toc177044407"/>
      <w:r w:rsidRPr="00093A47">
        <w:rPr>
          <w:b/>
          <w:bCs/>
        </w:rPr>
        <w:lastRenderedPageBreak/>
        <w:t>A4-2: Korea’s detailed response to Question 6</w:t>
      </w:r>
      <w:bookmarkEnd w:id="109"/>
      <w:bookmarkEnd w:id="110"/>
      <w:bookmarkEnd w:id="111"/>
      <w:bookmarkEnd w:id="112"/>
      <w:bookmarkEnd w:id="113"/>
    </w:p>
    <w:p w14:paraId="59B12463" w14:textId="77777777" w:rsidR="007E6C60" w:rsidRPr="00832433" w:rsidRDefault="007E6C60" w:rsidP="007E6C60">
      <w:pPr>
        <w:jc w:val="both"/>
        <w:rPr>
          <w:rFonts w:ascii="Times New Roman" w:hAnsi="Times New Roman" w:cs="Times New Roman"/>
          <w:b/>
        </w:rPr>
      </w:pPr>
    </w:p>
    <w:p w14:paraId="7BCDCF7D" w14:textId="77777777" w:rsidR="007E6C60" w:rsidRPr="00832433" w:rsidRDefault="007E6C60" w:rsidP="007E6C60">
      <w:pPr>
        <w:jc w:val="both"/>
        <w:rPr>
          <w:rFonts w:ascii="Times New Roman" w:hAnsi="Times New Roman" w:cs="Times New Roman"/>
        </w:rPr>
      </w:pPr>
      <w:r w:rsidRPr="00832433">
        <w:rPr>
          <w:rFonts w:ascii="Times New Roman" w:hAnsi="Times New Roman" w:cs="Times New Roman"/>
          <w:b/>
          <w:bCs/>
        </w:rPr>
        <w:t>Question 6:</w:t>
      </w:r>
      <w:r w:rsidRPr="00832433">
        <w:rPr>
          <w:rFonts w:ascii="Times New Roman" w:hAnsi="Times New Roman" w:cs="Times New Roman"/>
        </w:rPr>
        <w:t xml:space="preserve"> Which WAS/RLAN technologies are used in your country, for example Wi-Fi, LTE-U, NR-U? And what are the use cases for these technologies? </w:t>
      </w:r>
    </w:p>
    <w:p w14:paraId="219DF356" w14:textId="77777777" w:rsidR="007E6C60" w:rsidRPr="00832433" w:rsidRDefault="007E6C60" w:rsidP="007E6C60">
      <w:pPr>
        <w:jc w:val="both"/>
        <w:rPr>
          <w:rFonts w:ascii="Times New Roman" w:hAnsi="Times New Roman" w:cs="Times New Roman"/>
        </w:rPr>
      </w:pPr>
    </w:p>
    <w:tbl>
      <w:tblPr>
        <w:tblOverlap w:val="never"/>
        <w:tblW w:w="9586" w:type="dxa"/>
        <w:tblCellMar>
          <w:top w:w="15" w:type="dxa"/>
          <w:left w:w="15" w:type="dxa"/>
          <w:bottom w:w="15" w:type="dxa"/>
          <w:right w:w="15" w:type="dxa"/>
        </w:tblCellMar>
        <w:tblLook w:val="04A0" w:firstRow="1" w:lastRow="0" w:firstColumn="1" w:lastColumn="0" w:noHBand="0" w:noVBand="1"/>
      </w:tblPr>
      <w:tblGrid>
        <w:gridCol w:w="1391"/>
        <w:gridCol w:w="1298"/>
        <w:gridCol w:w="5319"/>
        <w:gridCol w:w="1578"/>
      </w:tblGrid>
      <w:tr w:rsidR="007E6C60" w:rsidRPr="00832433" w14:paraId="61EF4E32" w14:textId="77777777" w:rsidTr="00024DAE">
        <w:trPr>
          <w:trHeight w:val="340"/>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8CE6B6" w14:textId="77777777" w:rsidR="007E6C60" w:rsidRPr="00832433" w:rsidRDefault="007E6C60" w:rsidP="00024DAE">
            <w:pPr>
              <w:widowControl w:val="0"/>
              <w:autoSpaceDE w:val="0"/>
              <w:autoSpaceDN w:val="0"/>
              <w:spacing w:after="240" w:line="276" w:lineRule="auto"/>
              <w:jc w:val="center"/>
              <w:textAlignment w:val="baseline"/>
              <w:rPr>
                <w:rFonts w:ascii="Times New Roman" w:hAnsi="Times New Roman" w:cs="Times New Roman"/>
                <w:color w:val="000000"/>
              </w:rPr>
            </w:pPr>
            <w:r w:rsidRPr="00832433">
              <w:rPr>
                <w:rFonts w:ascii="Times New Roman" w:hAnsi="Times New Roman" w:cs="Times New Roman"/>
              </w:rPr>
              <w:br w:type="page"/>
            </w:r>
            <w:r w:rsidRPr="00832433">
              <w:rPr>
                <w:rFonts w:ascii="Times New Roman" w:eastAsia="한컴바탕" w:hAnsi="Times New Roman" w:cs="Times New Roman"/>
                <w:b/>
                <w:bCs/>
                <w:color w:val="000000"/>
              </w:rPr>
              <w:t>Technology</w:t>
            </w:r>
          </w:p>
        </w:tc>
        <w:tc>
          <w:tcPr>
            <w:tcW w:w="12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7B9E00" w14:textId="77777777" w:rsidR="007E6C60" w:rsidRPr="00832433" w:rsidRDefault="007E6C60" w:rsidP="00024DAE">
            <w:pPr>
              <w:widowControl w:val="0"/>
              <w:autoSpaceDE w:val="0"/>
              <w:autoSpaceDN w:val="0"/>
              <w:spacing w:after="240" w:line="276" w:lineRule="auto"/>
              <w:jc w:val="center"/>
              <w:textAlignment w:val="baseline"/>
              <w:rPr>
                <w:rFonts w:ascii="Times New Roman" w:hAnsi="Times New Roman" w:cs="Times New Roman"/>
                <w:color w:val="000000"/>
              </w:rPr>
            </w:pPr>
            <w:r w:rsidRPr="00832433">
              <w:rPr>
                <w:rFonts w:ascii="Times New Roman" w:eastAsia="한컴바탕" w:hAnsi="Times New Roman" w:cs="Times New Roman"/>
                <w:b/>
                <w:bCs/>
                <w:color w:val="000000"/>
              </w:rPr>
              <w:t>Frequency</w:t>
            </w:r>
          </w:p>
        </w:tc>
        <w:tc>
          <w:tcPr>
            <w:tcW w:w="53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691D3A" w14:textId="77777777" w:rsidR="007E6C60" w:rsidRPr="00832433" w:rsidRDefault="007E6C60" w:rsidP="00024DAE">
            <w:pPr>
              <w:widowControl w:val="0"/>
              <w:autoSpaceDE w:val="0"/>
              <w:autoSpaceDN w:val="0"/>
              <w:spacing w:after="240" w:line="276" w:lineRule="auto"/>
              <w:jc w:val="center"/>
              <w:textAlignment w:val="baseline"/>
              <w:rPr>
                <w:rFonts w:ascii="Times New Roman" w:hAnsi="Times New Roman" w:cs="Times New Roman"/>
                <w:color w:val="000000"/>
              </w:rPr>
            </w:pPr>
            <w:r w:rsidRPr="00832433">
              <w:rPr>
                <w:rFonts w:ascii="Times New Roman" w:eastAsia="한컴바탕" w:hAnsi="Times New Roman" w:cs="Times New Roman"/>
                <w:b/>
                <w:bCs/>
                <w:color w:val="000000"/>
              </w:rPr>
              <w:t>Use case</w:t>
            </w:r>
          </w:p>
        </w:tc>
        <w:tc>
          <w:tcPr>
            <w:tcW w:w="1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92E887" w14:textId="77777777" w:rsidR="007E6C60" w:rsidRPr="00832433" w:rsidRDefault="007E6C60" w:rsidP="00024DAE">
            <w:pPr>
              <w:widowControl w:val="0"/>
              <w:autoSpaceDE w:val="0"/>
              <w:autoSpaceDN w:val="0"/>
              <w:spacing w:after="240" w:line="276" w:lineRule="auto"/>
              <w:jc w:val="center"/>
              <w:textAlignment w:val="baseline"/>
              <w:rPr>
                <w:rFonts w:ascii="Times New Roman" w:hAnsi="Times New Roman" w:cs="Times New Roman"/>
                <w:color w:val="000000"/>
              </w:rPr>
            </w:pPr>
            <w:r w:rsidRPr="00832433">
              <w:rPr>
                <w:rFonts w:ascii="Times New Roman" w:eastAsia="한컴바탕" w:hAnsi="Times New Roman" w:cs="Times New Roman"/>
                <w:b/>
                <w:bCs/>
                <w:color w:val="000000"/>
              </w:rPr>
              <w:t>Remarks</w:t>
            </w:r>
          </w:p>
        </w:tc>
      </w:tr>
      <w:tr w:rsidR="007E6C60" w:rsidRPr="00832433" w14:paraId="6E5B5774" w14:textId="77777777" w:rsidTr="00024DAE">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97B51F" w14:textId="77777777" w:rsidR="007E6C60" w:rsidRPr="00832433" w:rsidRDefault="007E6C60" w:rsidP="00024DAE">
            <w:pPr>
              <w:widowControl w:val="0"/>
              <w:autoSpaceDE w:val="0"/>
              <w:autoSpaceDN w:val="0"/>
              <w:spacing w:after="240" w:line="276" w:lineRule="auto"/>
              <w:textAlignment w:val="baseline"/>
              <w:rPr>
                <w:rFonts w:ascii="Times New Roman" w:eastAsia="한컴바탕" w:hAnsi="Times New Roman" w:cs="Times New Roman"/>
                <w:b/>
                <w:bCs/>
                <w:color w:val="000000"/>
              </w:rPr>
            </w:pPr>
            <w:r w:rsidRPr="00832433">
              <w:rPr>
                <w:rFonts w:ascii="Times New Roman" w:hAnsi="Times New Roman" w:cs="Times New Roman"/>
              </w:rPr>
              <w:t>Wi-Fi 6(E)</w:t>
            </w:r>
          </w:p>
        </w:tc>
        <w:tc>
          <w:tcPr>
            <w:tcW w:w="12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0C41C0" w14:textId="77777777" w:rsidR="007E6C60" w:rsidRPr="00832433" w:rsidRDefault="007E6C60" w:rsidP="00024DAE">
            <w:pPr>
              <w:widowControl w:val="0"/>
              <w:autoSpaceDE w:val="0"/>
              <w:autoSpaceDN w:val="0"/>
              <w:spacing w:after="240" w:line="276" w:lineRule="auto"/>
              <w:textAlignment w:val="baseline"/>
              <w:rPr>
                <w:rFonts w:ascii="Times New Roman" w:eastAsia="한컴바탕" w:hAnsi="Times New Roman" w:cs="Times New Roman"/>
                <w:b/>
                <w:bCs/>
                <w:color w:val="000000"/>
              </w:rPr>
            </w:pPr>
            <w:r w:rsidRPr="00832433">
              <w:rPr>
                <w:rFonts w:ascii="Times New Roman" w:hAnsi="Times New Roman" w:cs="Times New Roman"/>
              </w:rPr>
              <w:t>5/6 GHz</w:t>
            </w:r>
          </w:p>
        </w:tc>
        <w:tc>
          <w:tcPr>
            <w:tcW w:w="53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433445"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b/>
                <w:bCs/>
              </w:rPr>
              <w:t>&lt;Business Solution&gt;</w:t>
            </w:r>
          </w:p>
          <w:p w14:paraId="0D392CE3" w14:textId="77777777" w:rsidR="007E6C60" w:rsidRPr="00832433" w:rsidRDefault="007E6C60" w:rsidP="00024DAE">
            <w:pPr>
              <w:spacing w:after="240" w:line="276" w:lineRule="auto"/>
              <w:rPr>
                <w:rFonts w:ascii="Times New Roman" w:hAnsi="Times New Roman" w:cs="Times New Roman"/>
                <w:color w:val="374151"/>
              </w:rPr>
            </w:pPr>
            <w:r w:rsidRPr="00832433">
              <w:rPr>
                <w:rFonts w:ascii="Times New Roman" w:hAnsi="Times New Roman" w:cs="Times New Roman"/>
              </w:rPr>
              <w:t xml:space="preserve">1) </w:t>
            </w:r>
            <w:r w:rsidRPr="00832433">
              <w:rPr>
                <w:rFonts w:ascii="Times New Roman" w:hAnsi="Times New Roman" w:cs="Times New Roman"/>
                <w:color w:val="374151"/>
                <w:shd w:val="clear" w:color="auto" w:fill="F7F7F8"/>
              </w:rPr>
              <w:t>Wi-Fi 6E and AI robot-based smart solution for businesses</w:t>
            </w:r>
            <w:r w:rsidRPr="00832433">
              <w:rPr>
                <w:rFonts w:ascii="Times New Roman" w:hAnsi="Times New Roman" w:cs="Times New Roman"/>
                <w:color w:val="374151"/>
              </w:rPr>
              <w:t>*:</w:t>
            </w:r>
          </w:p>
          <w:p w14:paraId="657BB091" w14:textId="77777777" w:rsidR="007E6C60" w:rsidRPr="00832433" w:rsidRDefault="007E6C60" w:rsidP="00024DAE">
            <w:pPr>
              <w:spacing w:after="240" w:line="276" w:lineRule="auto"/>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Building a high-capacity, low-latency, and multi-connection environment with Wi-Fi 6E in small business, and executing automatic order taking, easy payment, serving, and checkout scenarios with AI serving robots.</w:t>
            </w:r>
          </w:p>
          <w:p w14:paraId="55319C0B"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noProof/>
              </w:rPr>
              <w:drawing>
                <wp:inline distT="0" distB="0" distL="0" distR="0" wp14:anchorId="42BC31A8" wp14:editId="48C9DD16">
                  <wp:extent cx="3067050" cy="1369188"/>
                  <wp:effectExtent l="0" t="0" r="0" b="2540"/>
                  <wp:docPr id="22" name="그림 22" descr="도표이(가) 표시된 사진&#10;&#10;자동 생성된 설명">
                    <a:extLst xmlns:a="http://schemas.openxmlformats.org/drawingml/2006/main">
                      <a:ext uri="{FF2B5EF4-FFF2-40B4-BE49-F238E27FC236}">
                        <a16:creationId xmlns:a16="http://schemas.microsoft.com/office/drawing/2014/main" id="{FE92E6AD-F590-A5CD-33CA-DA6891F611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descr="도표이(가) 표시된 사진&#10;&#10;자동 생성된 설명">
                            <a:extLst>
                              <a:ext uri="{FF2B5EF4-FFF2-40B4-BE49-F238E27FC236}">
                                <a16:creationId xmlns:a16="http://schemas.microsoft.com/office/drawing/2014/main" id="{FE92E6AD-F590-A5CD-33CA-DA6891F61179}"/>
                              </a:ext>
                            </a:extLst>
                          </pic:cNvPr>
                          <pic:cNvPicPr>
                            <a:picLocks noChangeAspect="1"/>
                          </pic:cNvPicPr>
                        </pic:nvPicPr>
                        <pic:blipFill rotWithShape="1">
                          <a:blip r:embed="rId73"/>
                          <a:srcRect l="9838" t="31100" r="24013" b="16400"/>
                          <a:stretch/>
                        </pic:blipFill>
                        <pic:spPr>
                          <a:xfrm>
                            <a:off x="0" y="0"/>
                            <a:ext cx="3099863" cy="1383836"/>
                          </a:xfrm>
                          <a:prstGeom prst="rect">
                            <a:avLst/>
                          </a:prstGeom>
                        </pic:spPr>
                      </pic:pic>
                    </a:graphicData>
                  </a:graphic>
                </wp:inline>
              </w:drawing>
            </w:r>
          </w:p>
          <w:p w14:paraId="6B3C2504"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rPr>
              <w:t>2)Customer service through CR code in business stores, based on Wi-Fi 6E*:</w:t>
            </w:r>
          </w:p>
          <w:p w14:paraId="7D64EE2E" w14:textId="77777777" w:rsidR="007E6C60" w:rsidRPr="00832433" w:rsidRDefault="007E6C60" w:rsidP="00024DAE">
            <w:pPr>
              <w:shd w:val="clear" w:color="auto" w:fill="FDFDFD"/>
              <w:spacing w:after="240" w:line="276" w:lineRule="auto"/>
              <w:rPr>
                <w:rStyle w:val="ts-alignment-element-highlighted"/>
                <w:rFonts w:ascii="Times New Roman" w:hAnsi="Times New Roman" w:cs="Times New Roman"/>
                <w:shd w:val="clear" w:color="auto" w:fill="D4D4D4"/>
              </w:rPr>
            </w:pPr>
            <w:r w:rsidRPr="00832433">
              <w:rPr>
                <w:rFonts w:ascii="Times New Roman" w:hAnsi="Times New Roman" w:cs="Times New Roman"/>
                <w:color w:val="374151"/>
                <w:shd w:val="clear" w:color="auto" w:fill="F7F7F8"/>
              </w:rPr>
              <w:t>Implementation of a Wi-Fi 6E service in small business stores that provides contactless services such as displaying menus, ordering, and payment to users who connect through a QR code. A big data collection platform is also implemented for marketing information targeting small businesses.</w:t>
            </w:r>
          </w:p>
          <w:p w14:paraId="241251ED" w14:textId="77777777" w:rsidR="007E6C60" w:rsidRPr="00832433" w:rsidRDefault="007E6C60" w:rsidP="00024DAE">
            <w:pPr>
              <w:shd w:val="clear" w:color="auto" w:fill="FDFDFD"/>
              <w:spacing w:after="240" w:line="276" w:lineRule="auto"/>
              <w:ind w:firstLineChars="100" w:firstLine="240"/>
              <w:rPr>
                <w:rStyle w:val="ts-alignment-element-highlighted"/>
                <w:rFonts w:ascii="Times New Roman" w:hAnsi="Times New Roman" w:cs="Times New Roman"/>
                <w:shd w:val="clear" w:color="auto" w:fill="D4D4D4"/>
              </w:rPr>
            </w:pPr>
            <w:r w:rsidRPr="00832433">
              <w:rPr>
                <w:rFonts w:ascii="Times New Roman" w:eastAsia="Times New Roman" w:hAnsi="Times New Roman" w:cs="Times New Roman"/>
                <w:noProof/>
                <w:color w:val="000000"/>
                <w:spacing w:val="-18"/>
              </w:rPr>
              <w:lastRenderedPageBreak/>
              <w:drawing>
                <wp:inline distT="0" distB="0" distL="0" distR="0" wp14:anchorId="033373C8" wp14:editId="67ED6A83">
                  <wp:extent cx="2902404" cy="1800225"/>
                  <wp:effectExtent l="0" t="0" r="0" b="0"/>
                  <wp:docPr id="10" name="그림 10" descr="EMB00004e683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54056" descr="EMB00004e683eda"/>
                          <pic:cNvPicPr>
                            <a:picLocks noChangeAspect="1" noChangeArrowheads="1"/>
                          </pic:cNvPicPr>
                        </pic:nvPicPr>
                        <pic:blipFill>
                          <a:blip r:embed="rId74" cstate="print">
                            <a:extLst>
                              <a:ext uri="{28A0092B-C50C-407E-A947-70E740481C1C}">
                                <a14:useLocalDpi xmlns:a14="http://schemas.microsoft.com/office/drawing/2010/main" val="0"/>
                              </a:ext>
                            </a:extLst>
                          </a:blip>
                          <a:srcRect t="5141" b="2521"/>
                          <a:stretch>
                            <a:fillRect/>
                          </a:stretch>
                        </pic:blipFill>
                        <pic:spPr bwMode="auto">
                          <a:xfrm>
                            <a:off x="0" y="0"/>
                            <a:ext cx="2912746" cy="1806639"/>
                          </a:xfrm>
                          <a:prstGeom prst="rect">
                            <a:avLst/>
                          </a:prstGeom>
                          <a:noFill/>
                          <a:ln>
                            <a:noFill/>
                          </a:ln>
                        </pic:spPr>
                      </pic:pic>
                    </a:graphicData>
                  </a:graphic>
                </wp:inline>
              </w:drawing>
            </w:r>
          </w:p>
          <w:p w14:paraId="6DDDA445" w14:textId="77777777" w:rsidR="007E6C60" w:rsidRPr="00832433" w:rsidRDefault="007E6C60" w:rsidP="00024DAE">
            <w:pPr>
              <w:shd w:val="clear" w:color="auto" w:fill="FDFDFD"/>
              <w:spacing w:after="240" w:line="276" w:lineRule="auto"/>
              <w:ind w:firstLineChars="100" w:firstLine="240"/>
              <w:rPr>
                <w:rFonts w:ascii="Times New Roman" w:hAnsi="Times New Roman" w:cs="Times New Roman"/>
              </w:rPr>
            </w:pPr>
            <w:r w:rsidRPr="00832433">
              <w:rPr>
                <w:rFonts w:ascii="Times New Roman" w:hAnsi="Times New Roman" w:cs="Times New Roman"/>
                <w:noProof/>
              </w:rPr>
              <w:drawing>
                <wp:inline distT="0" distB="0" distL="0" distR="0" wp14:anchorId="1A1C1FE7" wp14:editId="44009225">
                  <wp:extent cx="2886075" cy="1665711"/>
                  <wp:effectExtent l="0" t="0" r="0" b="0"/>
                  <wp:docPr id="25" name="그림 25" descr="텍스트, 실내, 사람, 준비중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descr="텍스트, 실내, 사람, 준비중이(가) 표시된 사진&#10;&#10;자동 생성된 설명"/>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97974" cy="1672578"/>
                          </a:xfrm>
                          <a:prstGeom prst="rect">
                            <a:avLst/>
                          </a:prstGeom>
                          <a:noFill/>
                          <a:ln>
                            <a:noFill/>
                          </a:ln>
                        </pic:spPr>
                      </pic:pic>
                    </a:graphicData>
                  </a:graphic>
                </wp:inline>
              </w:drawing>
            </w:r>
          </w:p>
          <w:p w14:paraId="6AF3ED97"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 xml:space="preserve">3) Logistics warehouse service using Wi-Fi 6E-based AMR (Auto Mobile </w:t>
            </w:r>
            <w:proofErr w:type="gramStart"/>
            <w:r w:rsidRPr="00832433">
              <w:rPr>
                <w:rFonts w:ascii="Times New Roman" w:hAnsi="Times New Roman" w:cs="Times New Roman"/>
              </w:rPr>
              <w:t>Robot)*</w:t>
            </w:r>
            <w:proofErr w:type="gramEnd"/>
            <w:r w:rsidRPr="00832433">
              <w:rPr>
                <w:rFonts w:ascii="Times New Roman" w:hAnsi="Times New Roman" w:cs="Times New Roman"/>
              </w:rPr>
              <w:t>:</w:t>
            </w:r>
          </w:p>
          <w:p w14:paraId="2AEEA3E1" w14:textId="77777777" w:rsidR="007E6C60" w:rsidRPr="00832433" w:rsidRDefault="007E6C60" w:rsidP="00024DAE">
            <w:pPr>
              <w:spacing w:line="276" w:lineRule="auto"/>
              <w:rPr>
                <w:rFonts w:ascii="Times New Roman" w:hAnsi="Times New Roman" w:cs="Times New Roman"/>
              </w:rPr>
            </w:pPr>
          </w:p>
          <w:p w14:paraId="2011C97B" w14:textId="77777777" w:rsidR="007E6C60" w:rsidRPr="00832433" w:rsidRDefault="007E6C60" w:rsidP="00024DAE">
            <w:pPr>
              <w:shd w:val="clear" w:color="auto" w:fill="FDFDFD"/>
              <w:spacing w:after="240" w:line="276" w:lineRule="auto"/>
              <w:rPr>
                <w:rFonts w:ascii="Times New Roman" w:hAnsi="Times New Roman" w:cs="Times New Roman"/>
              </w:rPr>
            </w:pPr>
            <w:r w:rsidRPr="00832433">
              <w:rPr>
                <w:rFonts w:ascii="Times New Roman" w:hAnsi="Times New Roman" w:cs="Times New Roman"/>
                <w:color w:val="374151"/>
                <w:shd w:val="clear" w:color="auto" w:fill="F7F7F8"/>
              </w:rPr>
              <w:t>Demonstration of a smart logistics integrated management system by integrating a Wi-Fi 6E-based mesh configuration and an AMR (Auto Mobile Robot) based logistics management platform at an air logistics center.</w:t>
            </w:r>
          </w:p>
          <w:p w14:paraId="656B25E2" w14:textId="77777777" w:rsidR="007E6C60" w:rsidRPr="00832433" w:rsidRDefault="007E6C60" w:rsidP="00024DAE">
            <w:pPr>
              <w:spacing w:after="240" w:line="276" w:lineRule="auto"/>
              <w:ind w:firstLineChars="100" w:firstLine="240"/>
              <w:rPr>
                <w:rFonts w:ascii="Times New Roman" w:hAnsi="Times New Roman" w:cs="Times New Roman"/>
              </w:rPr>
            </w:pPr>
            <w:r w:rsidRPr="00832433">
              <w:rPr>
                <w:rFonts w:ascii="Times New Roman" w:hAnsi="Times New Roman" w:cs="Times New Roman"/>
                <w:noProof/>
              </w:rPr>
              <w:drawing>
                <wp:inline distT="0" distB="0" distL="0" distR="0" wp14:anchorId="64F37C3E" wp14:editId="6BF23874">
                  <wp:extent cx="2885991" cy="1524000"/>
                  <wp:effectExtent l="0" t="0" r="0" b="0"/>
                  <wp:docPr id="27" name="그림 27" descr="텍스트, 스크린샷, 디스플레이, 컴퓨터이(가) 표시된 사진&#10;&#10;자동 생성된 설명">
                    <a:extLst xmlns:a="http://schemas.openxmlformats.org/drawingml/2006/main">
                      <a:ext uri="{FF2B5EF4-FFF2-40B4-BE49-F238E27FC236}">
                        <a16:creationId xmlns:a16="http://schemas.microsoft.com/office/drawing/2014/main" id="{04DA52AF-1578-C9D0-7BA4-B435364A15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그림 27" descr="텍스트, 스크린샷, 디스플레이, 컴퓨터이(가) 표시된 사진&#10;&#10;자동 생성된 설명">
                            <a:extLst>
                              <a:ext uri="{FF2B5EF4-FFF2-40B4-BE49-F238E27FC236}">
                                <a16:creationId xmlns:a16="http://schemas.microsoft.com/office/drawing/2014/main" id="{04DA52AF-1578-C9D0-7BA4-B435364A15CC}"/>
                              </a:ext>
                            </a:extLst>
                          </pic:cNvPr>
                          <pic:cNvPicPr>
                            <a:picLocks noChangeAspect="1"/>
                          </pic:cNvPicPr>
                        </pic:nvPicPr>
                        <pic:blipFill rotWithShape="1">
                          <a:blip r:embed="rId76"/>
                          <a:srcRect l="15154" t="12201" r="31691" b="14300"/>
                          <a:stretch/>
                        </pic:blipFill>
                        <pic:spPr>
                          <a:xfrm>
                            <a:off x="0" y="0"/>
                            <a:ext cx="2920946" cy="1542458"/>
                          </a:xfrm>
                          <a:prstGeom prst="rect">
                            <a:avLst/>
                          </a:prstGeom>
                        </pic:spPr>
                      </pic:pic>
                    </a:graphicData>
                  </a:graphic>
                </wp:inline>
              </w:drawing>
            </w:r>
          </w:p>
          <w:p w14:paraId="5A9943C3" w14:textId="77777777" w:rsidR="007E6C60" w:rsidRPr="00832433" w:rsidRDefault="007E6C60" w:rsidP="00024DAE">
            <w:pPr>
              <w:spacing w:after="240" w:line="276" w:lineRule="auto"/>
              <w:rPr>
                <w:rFonts w:ascii="Times New Roman" w:hAnsi="Times New Roman" w:cs="Times New Roman"/>
                <w:b/>
                <w:bCs/>
              </w:rPr>
            </w:pPr>
            <w:r w:rsidRPr="00832433">
              <w:rPr>
                <w:rFonts w:ascii="Times New Roman" w:hAnsi="Times New Roman" w:cs="Times New Roman"/>
                <w:b/>
                <w:bCs/>
              </w:rPr>
              <w:t>&lt;Education and Learning&gt;</w:t>
            </w:r>
          </w:p>
          <w:p w14:paraId="44C988ED" w14:textId="77777777" w:rsidR="007E6C60" w:rsidRDefault="007E6C60" w:rsidP="00024DAE">
            <w:pPr>
              <w:shd w:val="clear" w:color="auto" w:fill="FDFDFD"/>
              <w:rPr>
                <w:rFonts w:ascii="Times New Roman" w:hAnsi="Times New Roman" w:cs="Times New Roman"/>
              </w:rPr>
            </w:pPr>
            <w:r w:rsidRPr="00832433">
              <w:rPr>
                <w:rFonts w:ascii="Times New Roman" w:hAnsi="Times New Roman" w:cs="Times New Roman"/>
                <w:noProof/>
              </w:rPr>
              <w:lastRenderedPageBreak/>
              <w:drawing>
                <wp:inline distT="0" distB="0" distL="0" distR="0" wp14:anchorId="466CA37D" wp14:editId="50C8DB3C">
                  <wp:extent cx="2923200" cy="1645200"/>
                  <wp:effectExtent l="0" t="0" r="0" b="0"/>
                  <wp:docPr id="1714161028" name="그림 33" descr="텍스트, 사람, 컴퓨터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descr="텍스트, 사람, 컴퓨터이(가) 표시된 사진&#10;&#10;자동 생성된 설명"/>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3200" cy="1645200"/>
                          </a:xfrm>
                          <a:prstGeom prst="rect">
                            <a:avLst/>
                          </a:prstGeom>
                          <a:noFill/>
                          <a:ln>
                            <a:noFill/>
                          </a:ln>
                        </pic:spPr>
                      </pic:pic>
                    </a:graphicData>
                  </a:graphic>
                </wp:inline>
              </w:drawing>
            </w:r>
          </w:p>
          <w:p w14:paraId="0296B3F5" w14:textId="77777777" w:rsidR="007E6C60" w:rsidRPr="00832433" w:rsidRDefault="007E6C60" w:rsidP="00024DAE">
            <w:pPr>
              <w:shd w:val="clear" w:color="auto" w:fill="FDFDFD"/>
              <w:rPr>
                <w:rFonts w:ascii="Times New Roman" w:hAnsi="Times New Roman" w:cs="Times New Roman"/>
                <w:color w:val="374151"/>
                <w:shd w:val="clear" w:color="auto" w:fill="F7F7F8"/>
              </w:rPr>
            </w:pPr>
            <w:r w:rsidRPr="00832433">
              <w:rPr>
                <w:rFonts w:ascii="Times New Roman" w:hAnsi="Times New Roman" w:cs="Times New Roman"/>
              </w:rPr>
              <w:t xml:space="preserve">1) </w:t>
            </w:r>
            <w:r w:rsidRPr="00832433">
              <w:rPr>
                <w:rFonts w:ascii="Times New Roman" w:hAnsi="Times New Roman" w:cs="Times New Roman"/>
                <w:color w:val="374151"/>
                <w:shd w:val="clear" w:color="auto" w:fill="F7F7F8"/>
              </w:rPr>
              <w:t>Providing education and training services to the classroom using next-generation Wi-Fi 6E-based immersive contents</w:t>
            </w:r>
            <w:r w:rsidRPr="00832433">
              <w:rPr>
                <w:rFonts w:ascii="Times New Roman" w:hAnsi="Times New Roman" w:cs="Times New Roman"/>
              </w:rPr>
              <w:t>*:</w:t>
            </w:r>
          </w:p>
          <w:p w14:paraId="6A8278E5" w14:textId="77777777" w:rsidR="007E6C60" w:rsidRPr="00832433" w:rsidRDefault="007E6C60" w:rsidP="00024DAE">
            <w:pPr>
              <w:shd w:val="clear" w:color="auto" w:fill="FDFDFD"/>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Real-time two-way online education program is created using VR contents based on Wi-Fi 6E, and a high-quality educational environment is established.</w:t>
            </w:r>
          </w:p>
          <w:p w14:paraId="2A64E08E" w14:textId="77777777" w:rsidR="007E6C60" w:rsidRPr="00832433" w:rsidRDefault="007E6C60" w:rsidP="00024DAE">
            <w:pPr>
              <w:pStyle w:val="a0"/>
              <w:spacing w:after="240" w:line="276" w:lineRule="auto"/>
              <w:ind w:firstLineChars="100" w:firstLine="240"/>
              <w:jc w:val="left"/>
              <w:rPr>
                <w:rFonts w:ascii="Times New Roman" w:hAnsi="Times New Roman" w:cs="Times New Roman"/>
                <w:sz w:val="24"/>
                <w:szCs w:val="24"/>
              </w:rPr>
            </w:pPr>
            <w:r w:rsidRPr="00832433">
              <w:rPr>
                <w:rFonts w:ascii="Times New Roman" w:hAnsi="Times New Roman" w:cs="Times New Roman"/>
                <w:noProof/>
                <w:sz w:val="24"/>
                <w:szCs w:val="24"/>
              </w:rPr>
              <w:drawing>
                <wp:inline distT="0" distB="0" distL="0" distR="0" wp14:anchorId="448F6B0F" wp14:editId="4D0AE542">
                  <wp:extent cx="2925159" cy="1628775"/>
                  <wp:effectExtent l="0" t="0" r="8890" b="0"/>
                  <wp:docPr id="29" name="그림 29" descr="텍스트, 사람, 실내, 장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그림 29" descr="텍스트, 사람, 실내, 장면이(가) 표시된 사진&#10;&#10;자동 생성된 설명"/>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47914" cy="1641445"/>
                          </a:xfrm>
                          <a:prstGeom prst="rect">
                            <a:avLst/>
                          </a:prstGeom>
                          <a:noFill/>
                          <a:ln>
                            <a:noFill/>
                          </a:ln>
                        </pic:spPr>
                      </pic:pic>
                    </a:graphicData>
                  </a:graphic>
                </wp:inline>
              </w:drawing>
            </w:r>
          </w:p>
          <w:p w14:paraId="7B077FA0"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 xml:space="preserve"> </w:t>
            </w:r>
          </w:p>
          <w:p w14:paraId="69B8075F"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 xml:space="preserve">2) </w:t>
            </w:r>
            <w:r w:rsidRPr="00832433">
              <w:rPr>
                <w:rFonts w:ascii="Times New Roman" w:hAnsi="Times New Roman" w:cs="Times New Roman"/>
                <w:color w:val="374151"/>
                <w:shd w:val="clear" w:color="auto" w:fill="F7F7F8"/>
              </w:rPr>
              <w:t>Realistic tour guide service using Wi-Fi 6E in exhibition and experience spaces</w:t>
            </w:r>
            <w:r w:rsidRPr="00832433">
              <w:rPr>
                <w:rFonts w:ascii="Times New Roman" w:hAnsi="Times New Roman" w:cs="Times New Roman"/>
              </w:rPr>
              <w:t xml:space="preserve"> *:</w:t>
            </w:r>
          </w:p>
          <w:p w14:paraId="53FFB73B"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color w:val="374151"/>
                <w:shd w:val="clear" w:color="auto" w:fill="F7F7F8"/>
              </w:rPr>
              <w:t xml:space="preserve">By using Wi-Fi 6E, real-time transmission of large 3D/VR immersive contents is served to two exhibition halls of the National Science Museum. Meta-verse experience services based on kiosks and </w:t>
            </w:r>
            <w:r w:rsidRPr="00832433">
              <w:rPr>
                <w:rFonts w:ascii="Times New Roman" w:hAnsi="Times New Roman" w:cs="Times New Roman"/>
                <w:color w:val="374151"/>
                <w:shd w:val="clear" w:color="auto" w:fill="F7F7F8"/>
              </w:rPr>
              <w:lastRenderedPageBreak/>
              <w:t xml:space="preserve">Holo-lens 2 are provided. </w:t>
            </w:r>
            <w:r w:rsidRPr="00832433">
              <w:rPr>
                <w:rFonts w:ascii="Times New Roman" w:hAnsi="Times New Roman" w:cs="Times New Roman"/>
                <w:noProof/>
              </w:rPr>
              <w:drawing>
                <wp:inline distT="0" distB="0" distL="0" distR="0" wp14:anchorId="3609E168" wp14:editId="341910BF">
                  <wp:extent cx="2904490" cy="1562100"/>
                  <wp:effectExtent l="0" t="0" r="0" b="0"/>
                  <wp:docPr id="5211511" name="그림 34" descr="텍스트, 스크린샷, 컴퓨터, 모니터이(가) 표시된 사진&#10;&#10;자동 생성된 설명">
                    <a:extLst xmlns:a="http://schemas.openxmlformats.org/drawingml/2006/main">
                      <a:ext uri="{FF2B5EF4-FFF2-40B4-BE49-F238E27FC236}">
                        <a16:creationId xmlns:a16="http://schemas.microsoft.com/office/drawing/2014/main" id="{54D8B601-50AD-07B2-AFEE-BC41FE137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그림 34" descr="텍스트, 스크린샷, 컴퓨터, 모니터이(가) 표시된 사진&#10;&#10;자동 생성된 설명">
                            <a:extLst>
                              <a:ext uri="{FF2B5EF4-FFF2-40B4-BE49-F238E27FC236}">
                                <a16:creationId xmlns:a16="http://schemas.microsoft.com/office/drawing/2014/main" id="{54D8B601-50AD-07B2-AFEE-BC41FE137D61}"/>
                              </a:ext>
                            </a:extLst>
                          </pic:cNvPr>
                          <pic:cNvPicPr>
                            <a:picLocks noChangeAspect="1"/>
                          </pic:cNvPicPr>
                        </pic:nvPicPr>
                        <pic:blipFill rotWithShape="1">
                          <a:blip r:embed="rId79">
                            <a:extLst>
                              <a:ext uri="{28A0092B-C50C-407E-A947-70E740481C1C}">
                                <a14:useLocalDpi xmlns:a14="http://schemas.microsoft.com/office/drawing/2010/main" val="0"/>
                              </a:ext>
                            </a:extLst>
                          </a:blip>
                          <a:srcRect l="25785" t="20601" r="39369" b="39500"/>
                          <a:stretch/>
                        </pic:blipFill>
                        <pic:spPr>
                          <a:xfrm>
                            <a:off x="0" y="0"/>
                            <a:ext cx="2904490" cy="1562100"/>
                          </a:xfrm>
                          <a:prstGeom prst="rect">
                            <a:avLst/>
                          </a:prstGeom>
                        </pic:spPr>
                      </pic:pic>
                    </a:graphicData>
                  </a:graphic>
                </wp:inline>
              </w:drawing>
            </w:r>
          </w:p>
          <w:p w14:paraId="1425259B" w14:textId="77777777" w:rsidR="007E6C60" w:rsidRPr="00832433" w:rsidRDefault="007E6C60" w:rsidP="00024DAE">
            <w:pPr>
              <w:spacing w:line="276" w:lineRule="auto"/>
              <w:rPr>
                <w:rFonts w:ascii="Times New Roman" w:hAnsi="Times New Roman" w:cs="Times New Roman"/>
                <w:b/>
                <w:bCs/>
              </w:rPr>
            </w:pPr>
            <w:r w:rsidRPr="00832433">
              <w:rPr>
                <w:rFonts w:ascii="Times New Roman" w:hAnsi="Times New Roman" w:cs="Times New Roman"/>
              </w:rPr>
              <w:t xml:space="preserve"> </w:t>
            </w:r>
            <w:r w:rsidRPr="00832433">
              <w:rPr>
                <w:rFonts w:ascii="Times New Roman" w:hAnsi="Times New Roman" w:cs="Times New Roman"/>
                <w:b/>
                <w:bCs/>
              </w:rPr>
              <w:t>&lt;Navigation&gt;</w:t>
            </w:r>
          </w:p>
          <w:p w14:paraId="7020769C" w14:textId="77777777" w:rsidR="007E6C60" w:rsidRPr="00832433" w:rsidRDefault="007E6C60" w:rsidP="00024DAE">
            <w:pPr>
              <w:spacing w:after="240" w:line="276" w:lineRule="auto"/>
              <w:rPr>
                <w:rFonts w:ascii="Times New Roman" w:hAnsi="Times New Roman" w:cs="Times New Roman"/>
                <w:color w:val="374151"/>
                <w:shd w:val="clear" w:color="auto" w:fill="F7F7F8"/>
              </w:rPr>
            </w:pPr>
            <w:r w:rsidRPr="00832433">
              <w:rPr>
                <w:rFonts w:ascii="Times New Roman" w:hAnsi="Times New Roman" w:cs="Times New Roman"/>
              </w:rPr>
              <w:t xml:space="preserve">1) Wi-Fi 6E-based high-precision AR Navigation*: </w:t>
            </w:r>
            <w:r w:rsidRPr="00832433">
              <w:rPr>
                <w:rFonts w:ascii="Times New Roman" w:eastAsia="Times New Roman" w:hAnsi="Times New Roman" w:cs="Times New Roman"/>
                <w:b/>
                <w:bCs/>
                <w:noProof/>
                <w:color w:val="000000"/>
                <w:spacing w:val="-20"/>
              </w:rPr>
              <w:drawing>
                <wp:inline distT="0" distB="0" distL="0" distR="0" wp14:anchorId="40A4518B" wp14:editId="7AD91962">
                  <wp:extent cx="2854325" cy="1781810"/>
                  <wp:effectExtent l="0" t="0" r="3175" b="8890"/>
                  <wp:docPr id="40" name="그림 40" descr="EMB00004e683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59456" descr="EMB00004e683ed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54325" cy="1781810"/>
                          </a:xfrm>
                          <a:prstGeom prst="rect">
                            <a:avLst/>
                          </a:prstGeom>
                          <a:noFill/>
                        </pic:spPr>
                      </pic:pic>
                    </a:graphicData>
                  </a:graphic>
                </wp:inline>
              </w:drawing>
            </w:r>
            <w:r w:rsidRPr="00832433">
              <w:rPr>
                <w:rFonts w:ascii="Times New Roman" w:hAnsi="Times New Roman" w:cs="Times New Roman"/>
                <w:color w:val="374151"/>
                <w:shd w:val="clear" w:color="auto" w:fill="F7F7F8"/>
              </w:rPr>
              <w:t xml:space="preserve">Providing location-based AR navigation services to users who are connected to Wi-Fi 6E at a distance by combining visual positioning system (VPS) data with AR content. </w:t>
            </w:r>
          </w:p>
          <w:p w14:paraId="28732D91"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noProof/>
              </w:rPr>
              <w:drawing>
                <wp:inline distT="0" distB="0" distL="0" distR="0" wp14:anchorId="75AFC746" wp14:editId="737CC03D">
                  <wp:extent cx="2865120" cy="1885950"/>
                  <wp:effectExtent l="0" t="0" r="0" b="0"/>
                  <wp:docPr id="35" name="그림 35" descr="웹사이트이(가) 표시된 사진&#10;&#10;자동 생성된 설명">
                    <a:extLst xmlns:a="http://schemas.openxmlformats.org/drawingml/2006/main">
                      <a:ext uri="{FF2B5EF4-FFF2-40B4-BE49-F238E27FC236}">
                        <a16:creationId xmlns:a16="http://schemas.microsoft.com/office/drawing/2014/main" id="{D5E993C7-6B10-DBB8-E46B-768A978D8D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그림 35" descr="웹사이트이(가) 표시된 사진&#10;&#10;자동 생성된 설명">
                            <a:extLst>
                              <a:ext uri="{FF2B5EF4-FFF2-40B4-BE49-F238E27FC236}">
                                <a16:creationId xmlns:a16="http://schemas.microsoft.com/office/drawing/2014/main" id="{D5E993C7-6B10-DBB8-E46B-768A978D8D0A}"/>
                              </a:ext>
                            </a:extLst>
                          </pic:cNvPr>
                          <pic:cNvPicPr>
                            <a:picLocks noChangeAspect="1"/>
                          </pic:cNvPicPr>
                        </pic:nvPicPr>
                        <pic:blipFill rotWithShape="1">
                          <a:blip r:embed="rId81" cstate="print">
                            <a:extLst>
                              <a:ext uri="{28A0092B-C50C-407E-A947-70E740481C1C}">
                                <a14:useLocalDpi xmlns:a14="http://schemas.microsoft.com/office/drawing/2010/main" val="0"/>
                              </a:ext>
                            </a:extLst>
                          </a:blip>
                          <a:srcRect l="12791" t="22700" r="33462" b="12201"/>
                          <a:stretch/>
                        </pic:blipFill>
                        <pic:spPr>
                          <a:xfrm>
                            <a:off x="0" y="0"/>
                            <a:ext cx="2865120" cy="1885950"/>
                          </a:xfrm>
                          <a:prstGeom prst="rect">
                            <a:avLst/>
                          </a:prstGeom>
                        </pic:spPr>
                      </pic:pic>
                    </a:graphicData>
                  </a:graphic>
                </wp:inline>
              </w:drawing>
            </w:r>
          </w:p>
          <w:p w14:paraId="65A7E6EB" w14:textId="77777777" w:rsidR="007E6C60" w:rsidRPr="00832433" w:rsidRDefault="007E6C60" w:rsidP="00024DAE">
            <w:pPr>
              <w:spacing w:after="240" w:line="276" w:lineRule="auto"/>
              <w:rPr>
                <w:rFonts w:ascii="Times New Roman" w:hAnsi="Times New Roman" w:cs="Times New Roman"/>
                <w:b/>
                <w:bCs/>
              </w:rPr>
            </w:pPr>
            <w:r w:rsidRPr="00832433">
              <w:rPr>
                <w:rFonts w:ascii="Times New Roman" w:hAnsi="Times New Roman" w:cs="Times New Roman"/>
                <w:b/>
                <w:bCs/>
              </w:rPr>
              <w:t>&lt;Streaming Service&gt;</w:t>
            </w:r>
          </w:p>
          <w:p w14:paraId="7552BE01"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1) Seamless data roaming service with 6GHz Wi-Fi technologies*:</w:t>
            </w:r>
          </w:p>
          <w:p w14:paraId="02501724" w14:textId="77777777" w:rsidR="007E6C60" w:rsidRPr="00832433" w:rsidRDefault="007E6C60" w:rsidP="00024DAE">
            <w:pPr>
              <w:shd w:val="clear" w:color="auto" w:fill="FDFDFD"/>
              <w:spacing w:after="240" w:line="276" w:lineRule="auto"/>
              <w:rPr>
                <w:rFonts w:ascii="Times New Roman" w:hAnsi="Times New Roman" w:cs="Times New Roman"/>
              </w:rPr>
            </w:pPr>
            <w:r w:rsidRPr="00832433">
              <w:rPr>
                <w:rFonts w:ascii="Times New Roman" w:hAnsi="Times New Roman" w:cs="Times New Roman"/>
                <w:color w:val="374151"/>
                <w:shd w:val="clear" w:color="auto" w:fill="F7F7F8"/>
              </w:rPr>
              <w:lastRenderedPageBreak/>
              <w:t xml:space="preserve">At the outdoor gates of Airport, it is possible to connect to a 6 GHz Wi-Fi network using a smartphone while moving around. By utilizing roaming and mesh networking capabilities, it is possible to maintain Wi-Fi service and enable video calls and streaming of 4K-quality video </w:t>
            </w:r>
            <w:proofErr w:type="gramStart"/>
            <w:r w:rsidRPr="00832433">
              <w:rPr>
                <w:rFonts w:ascii="Times New Roman" w:hAnsi="Times New Roman" w:cs="Times New Roman"/>
                <w:color w:val="374151"/>
                <w:shd w:val="clear" w:color="auto" w:fill="F7F7F8"/>
              </w:rPr>
              <w:t>content.</w:t>
            </w:r>
            <w:r w:rsidRPr="00832433">
              <w:rPr>
                <w:rStyle w:val="ts-alignment-element-highlighted"/>
                <w:rFonts w:ascii="Times New Roman" w:hAnsi="Times New Roman" w:cs="Times New Roman"/>
                <w:shd w:val="clear" w:color="auto" w:fill="D4D4D4"/>
              </w:rPr>
              <w:t>.</w:t>
            </w:r>
            <w:proofErr w:type="gramEnd"/>
          </w:p>
          <w:p w14:paraId="55946D69" w14:textId="77777777" w:rsidR="007E6C60" w:rsidRPr="00832433" w:rsidRDefault="007E6C60" w:rsidP="00024DAE">
            <w:pPr>
              <w:spacing w:after="240" w:line="276" w:lineRule="auto"/>
              <w:ind w:firstLineChars="50" w:firstLine="120"/>
              <w:rPr>
                <w:rFonts w:ascii="Times New Roman" w:hAnsi="Times New Roman" w:cs="Times New Roman"/>
              </w:rPr>
            </w:pPr>
            <w:r w:rsidRPr="00832433">
              <w:rPr>
                <w:rFonts w:ascii="Times New Roman" w:hAnsi="Times New Roman" w:cs="Times New Roman"/>
              </w:rPr>
              <w:t xml:space="preserve">. </w:t>
            </w:r>
            <w:r w:rsidRPr="00832433">
              <w:rPr>
                <w:rFonts w:ascii="Times New Roman" w:eastAsia="Times New Roman" w:hAnsi="Times New Roman" w:cs="Times New Roman"/>
                <w:noProof/>
                <w:color w:val="000000"/>
                <w:spacing w:val="-18"/>
              </w:rPr>
              <w:drawing>
                <wp:inline distT="0" distB="0" distL="0" distR="0" wp14:anchorId="13E7CF16" wp14:editId="3F003A43">
                  <wp:extent cx="2886075" cy="1790096"/>
                  <wp:effectExtent l="0" t="0" r="0" b="635"/>
                  <wp:docPr id="36" name="그림 36" descr="EMB00004e683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81416" descr="EMB00004e683ed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48302" cy="1828693"/>
                          </a:xfrm>
                          <a:prstGeom prst="rect">
                            <a:avLst/>
                          </a:prstGeom>
                          <a:noFill/>
                          <a:ln>
                            <a:noFill/>
                          </a:ln>
                        </pic:spPr>
                      </pic:pic>
                    </a:graphicData>
                  </a:graphic>
                </wp:inline>
              </w:drawing>
            </w:r>
          </w:p>
          <w:p w14:paraId="3A362ADE"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2) Non-face-to-face sports relay service using AI and Wi-Fi*:</w:t>
            </w:r>
          </w:p>
          <w:p w14:paraId="4B174956"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color w:val="374151"/>
                <w:shd w:val="clear" w:color="auto" w:fill="F7F7F8"/>
              </w:rPr>
              <w:t>Utilization of AI and Wi-Fi 6 GHz for contactless sports broadcasting services.</w:t>
            </w:r>
          </w:p>
          <w:p w14:paraId="5765350B" w14:textId="77777777" w:rsidR="007E6C60" w:rsidRPr="00832433" w:rsidRDefault="007E6C60" w:rsidP="00024DAE">
            <w:pPr>
              <w:spacing w:after="240" w:line="276" w:lineRule="auto"/>
              <w:rPr>
                <w:rFonts w:ascii="Times New Roman" w:hAnsi="Times New Roman" w:cs="Times New Roman"/>
              </w:rPr>
            </w:pPr>
            <w:r w:rsidRPr="00832433">
              <w:rPr>
                <w:rFonts w:ascii="Times New Roman" w:hAnsi="Times New Roman" w:cs="Times New Roman"/>
                <w:color w:val="374151"/>
                <w:shd w:val="clear" w:color="auto" w:fill="F7F7F8"/>
              </w:rPr>
              <w:t xml:space="preserve">Simultaneous live broadcasting of sports games through AI cameras, transmitting two types of </w:t>
            </w:r>
            <w:proofErr w:type="gramStart"/>
            <w:r w:rsidRPr="00832433">
              <w:rPr>
                <w:rFonts w:ascii="Times New Roman" w:hAnsi="Times New Roman" w:cs="Times New Roman"/>
                <w:color w:val="374151"/>
                <w:shd w:val="clear" w:color="auto" w:fill="F7F7F8"/>
              </w:rPr>
              <w:t>video</w:t>
            </w:r>
            <w:proofErr w:type="gramEnd"/>
            <w:r w:rsidRPr="00832433">
              <w:rPr>
                <w:rFonts w:ascii="Times New Roman" w:hAnsi="Times New Roman" w:cs="Times New Roman"/>
                <w:color w:val="374151"/>
                <w:shd w:val="clear" w:color="auto" w:fill="F7F7F8"/>
              </w:rPr>
              <w:t xml:space="preserve"> in FHD and panorama to provide the game footage to both the stadium audience and viewers</w:t>
            </w:r>
            <w:r w:rsidRPr="00832433">
              <w:rPr>
                <w:rFonts w:ascii="Times New Roman" w:hAnsi="Times New Roman" w:cs="Times New Roman"/>
              </w:rPr>
              <w:t>.</w:t>
            </w:r>
          </w:p>
          <w:p w14:paraId="60B0C7CD" w14:textId="77777777" w:rsidR="007E6C60" w:rsidRPr="00832433" w:rsidRDefault="007E6C60" w:rsidP="00024DAE">
            <w:pPr>
              <w:pStyle w:val="a0"/>
              <w:spacing w:after="240" w:line="276" w:lineRule="auto"/>
              <w:ind w:firstLineChars="100" w:firstLine="240"/>
              <w:jc w:val="left"/>
              <w:rPr>
                <w:rFonts w:ascii="Times New Roman" w:hAnsi="Times New Roman" w:cs="Times New Roman"/>
                <w:sz w:val="24"/>
                <w:szCs w:val="24"/>
              </w:rPr>
            </w:pPr>
            <w:r w:rsidRPr="00832433">
              <w:rPr>
                <w:rFonts w:ascii="Times New Roman" w:hAnsi="Times New Roman" w:cs="Times New Roman"/>
                <w:noProof/>
                <w:sz w:val="24"/>
                <w:szCs w:val="24"/>
              </w:rPr>
              <w:drawing>
                <wp:inline distT="0" distB="0" distL="0" distR="0" wp14:anchorId="06C7E9D2" wp14:editId="3E61C9B9">
                  <wp:extent cx="2900680" cy="1647825"/>
                  <wp:effectExtent l="0" t="0" r="0" b="9525"/>
                  <wp:docPr id="37" name="그림 37" descr="건물, 경기장, 흐릿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그림 37" descr="건물, 경기장, 흐릿한이(가) 표시된 사진&#10;&#10;자동 생성된 설명"/>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20589" cy="1659135"/>
                          </a:xfrm>
                          <a:prstGeom prst="rect">
                            <a:avLst/>
                          </a:prstGeom>
                          <a:noFill/>
                          <a:ln>
                            <a:noFill/>
                          </a:ln>
                        </pic:spPr>
                      </pic:pic>
                    </a:graphicData>
                  </a:graphic>
                </wp:inline>
              </w:drawing>
            </w:r>
          </w:p>
          <w:p w14:paraId="78EDF762" w14:textId="77777777" w:rsidR="007E6C60" w:rsidRPr="00832433" w:rsidRDefault="007E6C60" w:rsidP="00024DAE">
            <w:pPr>
              <w:spacing w:line="276" w:lineRule="auto"/>
              <w:rPr>
                <w:rFonts w:ascii="Times New Roman" w:hAnsi="Times New Roman" w:cs="Times New Roman"/>
              </w:rPr>
            </w:pPr>
          </w:p>
          <w:p w14:paraId="5C386ABA"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3) 8K level interactive service using 6GHz band*:</w:t>
            </w:r>
          </w:p>
          <w:p w14:paraId="7B6352C9" w14:textId="77777777" w:rsidR="007E6C60" w:rsidRPr="00832433" w:rsidRDefault="007E6C60" w:rsidP="00024DAE">
            <w:pPr>
              <w:spacing w:line="276" w:lineRule="auto"/>
              <w:rPr>
                <w:rFonts w:ascii="Times New Roman" w:hAnsi="Times New Roman" w:cs="Times New Roman"/>
              </w:rPr>
            </w:pPr>
          </w:p>
          <w:p w14:paraId="2C6BD478" w14:textId="77777777" w:rsidR="007E6C60" w:rsidRPr="00832433" w:rsidRDefault="007E6C60" w:rsidP="00024DAE">
            <w:pPr>
              <w:spacing w:after="240" w:line="276" w:lineRule="auto"/>
              <w:ind w:firstLineChars="100" w:firstLine="240"/>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lastRenderedPageBreak/>
              <w:t>Real-time streaming service of VR contents featuring world natural heritage sites for visitors of a VR theme park in a botanical garden, accessed through an Android-compatible 8K VR player app.</w:t>
            </w:r>
          </w:p>
          <w:p w14:paraId="3FC2C55A" w14:textId="77777777" w:rsidR="007E6C60" w:rsidRPr="00832433" w:rsidRDefault="007E6C60" w:rsidP="00024DAE">
            <w:pPr>
              <w:spacing w:after="240" w:line="276" w:lineRule="auto"/>
              <w:ind w:firstLineChars="100" w:firstLine="240"/>
              <w:rPr>
                <w:rFonts w:ascii="Times New Roman" w:hAnsi="Times New Roman" w:cs="Times New Roman"/>
              </w:rPr>
            </w:pPr>
            <w:r w:rsidRPr="00832433">
              <w:rPr>
                <w:rFonts w:ascii="Times New Roman" w:eastAsia="Times New Roman" w:hAnsi="Times New Roman" w:cs="Times New Roman"/>
                <w:noProof/>
                <w:color w:val="000000"/>
                <w:spacing w:val="-18"/>
              </w:rPr>
              <w:drawing>
                <wp:inline distT="0" distB="0" distL="0" distR="0" wp14:anchorId="48848D08" wp14:editId="2023490B">
                  <wp:extent cx="2917761" cy="1809750"/>
                  <wp:effectExtent l="0" t="0" r="0" b="0"/>
                  <wp:docPr id="38" name="그림 38" descr="EMB00004e683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66800" descr="EMB00004e683edc"/>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40357" cy="1823765"/>
                          </a:xfrm>
                          <a:prstGeom prst="rect">
                            <a:avLst/>
                          </a:prstGeom>
                          <a:noFill/>
                          <a:ln>
                            <a:noFill/>
                          </a:ln>
                        </pic:spPr>
                      </pic:pic>
                    </a:graphicData>
                  </a:graphic>
                </wp:inline>
              </w:drawing>
            </w:r>
          </w:p>
          <w:p w14:paraId="2E19EBA8" w14:textId="77777777" w:rsidR="007E6C60" w:rsidRPr="00832433" w:rsidRDefault="007E6C60" w:rsidP="00024DAE">
            <w:pPr>
              <w:widowControl w:val="0"/>
              <w:autoSpaceDE w:val="0"/>
              <w:autoSpaceDN w:val="0"/>
              <w:snapToGrid w:val="0"/>
              <w:spacing w:after="240" w:line="276" w:lineRule="auto"/>
              <w:textAlignment w:val="baseline"/>
              <w:rPr>
                <w:rFonts w:ascii="Times New Roman" w:eastAsia="Malgun Gothic" w:hAnsi="Times New Roman" w:cs="Times New Roman"/>
                <w:b/>
                <w:bCs/>
                <w:color w:val="000000"/>
                <w:spacing w:val="-50"/>
              </w:rPr>
            </w:pPr>
            <w:r w:rsidRPr="00832433">
              <w:rPr>
                <w:rFonts w:ascii="Times New Roman" w:hAnsi="Times New Roman" w:cs="Times New Roman"/>
              </w:rPr>
              <w:t xml:space="preserve">4) </w:t>
            </w:r>
            <w:r w:rsidRPr="00832433">
              <w:rPr>
                <w:rFonts w:ascii="Times New Roman" w:hAnsi="Times New Roman" w:cs="Times New Roman"/>
                <w:color w:val="374151"/>
                <w:shd w:val="clear" w:color="auto" w:fill="F7F7F8"/>
              </w:rPr>
              <w:t>Watching local broadcast channels provided through terrestrial ATSC 3.0 on-vehicle using Wi-Fi 6E.</w:t>
            </w:r>
            <w:r w:rsidRPr="00832433">
              <w:rPr>
                <w:rFonts w:ascii="Times New Roman" w:hAnsi="Times New Roman" w:cs="Times New Roman"/>
              </w:rPr>
              <w:t xml:space="preserve"> *:</w:t>
            </w:r>
            <w:r w:rsidRPr="00832433">
              <w:rPr>
                <w:rFonts w:ascii="Times New Roman" w:eastAsia="Malgun Gothic" w:hAnsi="Times New Roman" w:cs="Times New Roman"/>
                <w:b/>
                <w:bCs/>
                <w:color w:val="000000"/>
                <w:spacing w:val="-50"/>
              </w:rPr>
              <w:t xml:space="preserve"> </w:t>
            </w:r>
          </w:p>
          <w:p w14:paraId="33725D54" w14:textId="77777777" w:rsidR="007E6C60" w:rsidRPr="00832433" w:rsidRDefault="007E6C60" w:rsidP="00024DAE">
            <w:pPr>
              <w:widowControl w:val="0"/>
              <w:autoSpaceDE w:val="0"/>
              <w:autoSpaceDN w:val="0"/>
              <w:snapToGrid w:val="0"/>
              <w:spacing w:after="240" w:line="276" w:lineRule="auto"/>
              <w:textAlignment w:val="baseline"/>
              <w:rPr>
                <w:rFonts w:ascii="Times New Roman" w:hAnsi="Times New Roman" w:cs="Times New Roman"/>
              </w:rPr>
            </w:pPr>
            <w:r w:rsidRPr="00832433">
              <w:rPr>
                <w:rFonts w:ascii="Times New Roman" w:hAnsi="Times New Roman" w:cs="Times New Roman"/>
                <w:color w:val="374151"/>
                <w:shd w:val="clear" w:color="auto" w:fill="F7F7F8"/>
              </w:rPr>
              <w:t>Demonstration of free UHD broadcast service through mobile devices by receiving multi-channel UHD terrestrial broadcasting on a moving bus, converting and transmitting it through Wi-Fi 6E.</w:t>
            </w:r>
            <w:r w:rsidRPr="00832433">
              <w:rPr>
                <w:rFonts w:ascii="Times New Roman" w:eastAsia="Times New Roman" w:hAnsi="Times New Roman" w:cs="Times New Roman"/>
                <w:color w:val="000000"/>
                <w:spacing w:val="-18"/>
              </w:rPr>
              <w:t xml:space="preserve"> </w:t>
            </w:r>
            <w:r w:rsidRPr="00832433">
              <w:rPr>
                <w:rFonts w:ascii="Times New Roman" w:eastAsia="Times New Roman" w:hAnsi="Times New Roman" w:cs="Times New Roman"/>
                <w:noProof/>
                <w:color w:val="000000"/>
                <w:spacing w:val="-18"/>
              </w:rPr>
              <w:drawing>
                <wp:inline distT="0" distB="0" distL="0" distR="0" wp14:anchorId="04B5FC5F" wp14:editId="549F8607">
                  <wp:extent cx="2867025" cy="1778281"/>
                  <wp:effectExtent l="0" t="0" r="0" b="0"/>
                  <wp:docPr id="39" name="그림 39" descr="EMB00004e683e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73424" descr="EMB00004e683ee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7683" cy="1791094"/>
                          </a:xfrm>
                          <a:prstGeom prst="rect">
                            <a:avLst/>
                          </a:prstGeom>
                          <a:noFill/>
                          <a:ln>
                            <a:noFill/>
                          </a:ln>
                        </pic:spPr>
                      </pic:pic>
                    </a:graphicData>
                  </a:graphic>
                </wp:inline>
              </w:drawing>
            </w:r>
          </w:p>
          <w:p w14:paraId="45733C6D" w14:textId="77777777" w:rsidR="007E6C60" w:rsidRPr="00832433" w:rsidRDefault="007E6C60" w:rsidP="00024DAE">
            <w:pPr>
              <w:widowControl w:val="0"/>
              <w:autoSpaceDE w:val="0"/>
              <w:autoSpaceDN w:val="0"/>
              <w:snapToGrid w:val="0"/>
              <w:spacing w:after="120" w:line="276" w:lineRule="auto"/>
              <w:textAlignment w:val="baseline"/>
              <w:rPr>
                <w:rFonts w:ascii="Times New Roman" w:hAnsi="Times New Roman" w:cs="Times New Roman"/>
                <w:b/>
                <w:bCs/>
              </w:rPr>
            </w:pPr>
            <w:r w:rsidRPr="00832433">
              <w:rPr>
                <w:rFonts w:ascii="Times New Roman" w:hAnsi="Times New Roman" w:cs="Times New Roman"/>
                <w:b/>
                <w:bCs/>
              </w:rPr>
              <w:t>&lt;Performance test&gt;</w:t>
            </w:r>
          </w:p>
          <w:p w14:paraId="70E2046D" w14:textId="77777777" w:rsidR="007E6C60" w:rsidRPr="00832433" w:rsidRDefault="007E6C60" w:rsidP="00024DAE">
            <w:pPr>
              <w:widowControl w:val="0"/>
              <w:autoSpaceDE w:val="0"/>
              <w:autoSpaceDN w:val="0"/>
              <w:snapToGrid w:val="0"/>
              <w:spacing w:after="120" w:line="276" w:lineRule="auto"/>
              <w:textAlignment w:val="baseline"/>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1) Performance comparison experience and visualization between existing Wi-Fi and Wi-Fi 6E</w:t>
            </w:r>
            <w:r w:rsidRPr="00832433">
              <w:rPr>
                <w:rFonts w:ascii="Times New Roman" w:hAnsi="Times New Roman" w:cs="Times New Roman"/>
              </w:rPr>
              <w:t>*</w:t>
            </w:r>
            <w:r w:rsidRPr="00832433">
              <w:rPr>
                <w:rFonts w:ascii="Times New Roman" w:hAnsi="Times New Roman" w:cs="Times New Roman"/>
                <w:color w:val="374151"/>
                <w:shd w:val="clear" w:color="auto" w:fill="F7F7F8"/>
              </w:rPr>
              <w:t>.</w:t>
            </w:r>
          </w:p>
          <w:p w14:paraId="29D0B9D8" w14:textId="77777777" w:rsidR="007E6C60" w:rsidRPr="00832433" w:rsidRDefault="007E6C60" w:rsidP="00024DAE">
            <w:pPr>
              <w:widowControl w:val="0"/>
              <w:autoSpaceDE w:val="0"/>
              <w:autoSpaceDN w:val="0"/>
              <w:snapToGrid w:val="0"/>
              <w:spacing w:after="240" w:line="276" w:lineRule="auto"/>
              <w:textAlignment w:val="baseline"/>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Verification and visualization of performance comparison, such as actual measured speed, between LTE, 5G, Wi-Fi 5/6/6E.</w:t>
            </w:r>
          </w:p>
          <w:p w14:paraId="47764AD7" w14:textId="77777777" w:rsidR="007E6C60" w:rsidRPr="00832433" w:rsidRDefault="007E6C60" w:rsidP="00024DAE">
            <w:pPr>
              <w:widowControl w:val="0"/>
              <w:autoSpaceDE w:val="0"/>
              <w:autoSpaceDN w:val="0"/>
              <w:snapToGrid w:val="0"/>
              <w:spacing w:after="240" w:line="276" w:lineRule="auto"/>
              <w:ind w:firstLineChars="100" w:firstLine="240"/>
              <w:textAlignment w:val="baseline"/>
              <w:rPr>
                <w:rFonts w:ascii="Times New Roman" w:hAnsi="Times New Roman" w:cs="Times New Roman"/>
                <w:color w:val="374151"/>
                <w:shd w:val="clear" w:color="auto" w:fill="F7F7F8"/>
              </w:rPr>
            </w:pPr>
            <w:r w:rsidRPr="00832433">
              <w:rPr>
                <w:rFonts w:ascii="Times New Roman" w:eastAsia="Times New Roman" w:hAnsi="Times New Roman" w:cs="Times New Roman"/>
                <w:noProof/>
                <w:color w:val="000000"/>
                <w:spacing w:val="-18"/>
              </w:rPr>
              <w:lastRenderedPageBreak/>
              <w:drawing>
                <wp:inline distT="0" distB="0" distL="0" distR="0" wp14:anchorId="06E59942" wp14:editId="31351CDE">
                  <wp:extent cx="2933117" cy="1819275"/>
                  <wp:effectExtent l="0" t="0" r="635" b="0"/>
                  <wp:docPr id="11" name="그림 11" descr="EMB00004e683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57285160" descr="EMB00004e683ed9"/>
                          <pic:cNvPicPr>
                            <a:picLocks noChangeAspect="1" noChangeArrowheads="1"/>
                          </pic:cNvPicPr>
                        </pic:nvPicPr>
                        <pic:blipFill>
                          <a:blip r:embed="rId86" cstate="print">
                            <a:extLst>
                              <a:ext uri="{28A0092B-C50C-407E-A947-70E740481C1C}">
                                <a14:useLocalDpi xmlns:a14="http://schemas.microsoft.com/office/drawing/2010/main" val="0"/>
                              </a:ext>
                            </a:extLst>
                          </a:blip>
                          <a:srcRect l="9976" t="9373" r="25696" b="30980"/>
                          <a:stretch>
                            <a:fillRect/>
                          </a:stretch>
                        </pic:blipFill>
                        <pic:spPr bwMode="auto">
                          <a:xfrm>
                            <a:off x="0" y="0"/>
                            <a:ext cx="2947101" cy="1827949"/>
                          </a:xfrm>
                          <a:prstGeom prst="rect">
                            <a:avLst/>
                          </a:prstGeom>
                          <a:noFill/>
                          <a:ln>
                            <a:noFill/>
                          </a:ln>
                        </pic:spPr>
                      </pic:pic>
                    </a:graphicData>
                  </a:graphic>
                </wp:inline>
              </w:drawing>
            </w:r>
          </w:p>
          <w:p w14:paraId="2021FCDD" w14:textId="77777777" w:rsidR="007E6C60" w:rsidRPr="00832433" w:rsidRDefault="007E6C60">
            <w:pPr>
              <w:pStyle w:val="ListParagraph"/>
              <w:widowControl w:val="0"/>
              <w:numPr>
                <w:ilvl w:val="0"/>
                <w:numId w:val="15"/>
              </w:numPr>
              <w:autoSpaceDE w:val="0"/>
              <w:autoSpaceDN w:val="0"/>
              <w:snapToGrid w:val="0"/>
              <w:spacing w:after="0" w:line="276" w:lineRule="auto"/>
              <w:contextualSpacing w:val="0"/>
              <w:textAlignment w:val="baseline"/>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Wi-Fi 6E outdoor MESH network</w:t>
            </w:r>
            <w:r w:rsidRPr="00832433">
              <w:rPr>
                <w:rFonts w:ascii="Times New Roman" w:hAnsi="Times New Roman" w:cs="Times New Roman"/>
              </w:rPr>
              <w:t>*</w:t>
            </w:r>
            <w:r w:rsidRPr="00832433">
              <w:rPr>
                <w:rFonts w:ascii="Times New Roman" w:hAnsi="Times New Roman" w:cs="Times New Roman"/>
                <w:color w:val="374151"/>
                <w:shd w:val="clear" w:color="auto" w:fill="F7F7F8"/>
              </w:rPr>
              <w:t>.</w:t>
            </w:r>
          </w:p>
          <w:p w14:paraId="52EE6D32" w14:textId="77777777" w:rsidR="007E6C60" w:rsidRPr="00832433" w:rsidRDefault="007E6C60" w:rsidP="00024DAE">
            <w:pPr>
              <w:widowControl w:val="0"/>
              <w:autoSpaceDE w:val="0"/>
              <w:autoSpaceDN w:val="0"/>
              <w:snapToGrid w:val="0"/>
              <w:spacing w:after="240" w:line="276" w:lineRule="auto"/>
              <w:textAlignment w:val="baseline"/>
              <w:rPr>
                <w:rFonts w:ascii="Times New Roman" w:hAnsi="Times New Roman" w:cs="Times New Roman"/>
                <w:color w:val="374151"/>
                <w:shd w:val="clear" w:color="auto" w:fill="F7F7F8"/>
              </w:rPr>
            </w:pPr>
            <w:r w:rsidRPr="00832433">
              <w:rPr>
                <w:rFonts w:ascii="Times New Roman" w:hAnsi="Times New Roman" w:cs="Times New Roman"/>
                <w:color w:val="374151"/>
                <w:shd w:val="clear" w:color="auto" w:fill="F7F7F8"/>
              </w:rPr>
              <w:t xml:space="preserve">Validation of stable internet service by constructing a mesh network using 9 or more Wi-Fi 6E access points as multi-nodes in public places, and verifying and comparing network performance based on signal </w:t>
            </w:r>
            <w:r w:rsidRPr="00832433">
              <w:rPr>
                <w:rFonts w:ascii="Times New Roman" w:eastAsia="Times New Roman" w:hAnsi="Times New Roman" w:cs="Times New Roman"/>
                <w:b/>
                <w:bCs/>
                <w:noProof/>
                <w:color w:val="000000"/>
                <w:spacing w:val="-20"/>
              </w:rPr>
              <w:drawing>
                <wp:anchor distT="0" distB="0" distL="114300" distR="114300" simplePos="0" relativeHeight="251662336" behindDoc="0" locked="0" layoutInCell="1" allowOverlap="1" wp14:anchorId="5DA14AB6" wp14:editId="0FBC0EB3">
                  <wp:simplePos x="0" y="0"/>
                  <wp:positionH relativeFrom="column">
                    <wp:posOffset>151765</wp:posOffset>
                  </wp:positionH>
                  <wp:positionV relativeFrom="line">
                    <wp:posOffset>328295</wp:posOffset>
                  </wp:positionV>
                  <wp:extent cx="2923540" cy="1762125"/>
                  <wp:effectExtent l="0" t="0" r="0" b="9525"/>
                  <wp:wrapTopAndBottom/>
                  <wp:docPr id="20" name="그림 20" descr="EMB00004e683e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48347072" descr="EMB00004e683ee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23540" cy="1762125"/>
                          </a:xfrm>
                          <a:prstGeom prst="rect">
                            <a:avLst/>
                          </a:prstGeom>
                          <a:noFill/>
                        </pic:spPr>
                      </pic:pic>
                    </a:graphicData>
                  </a:graphic>
                  <wp14:sizeRelH relativeFrom="page">
                    <wp14:pctWidth>0</wp14:pctWidth>
                  </wp14:sizeRelH>
                  <wp14:sizeRelV relativeFrom="page">
                    <wp14:pctHeight>0</wp14:pctHeight>
                  </wp14:sizeRelV>
                </wp:anchor>
              </w:drawing>
            </w:r>
            <w:r w:rsidRPr="00832433">
              <w:rPr>
                <w:rFonts w:ascii="Times New Roman" w:hAnsi="Times New Roman" w:cs="Times New Roman"/>
                <w:color w:val="374151"/>
                <w:shd w:val="clear" w:color="auto" w:fill="F7F7F8"/>
              </w:rPr>
              <w:t>strength.</w:t>
            </w:r>
          </w:p>
        </w:tc>
        <w:tc>
          <w:tcPr>
            <w:tcW w:w="1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DFF8DF" w14:textId="77777777" w:rsidR="007E6C60" w:rsidRPr="00832433" w:rsidRDefault="007E6C60" w:rsidP="00024DAE">
            <w:pPr>
              <w:widowControl w:val="0"/>
              <w:autoSpaceDE w:val="0"/>
              <w:autoSpaceDN w:val="0"/>
              <w:spacing w:after="240" w:line="276" w:lineRule="auto"/>
              <w:textAlignment w:val="baseline"/>
              <w:rPr>
                <w:rFonts w:ascii="Times New Roman" w:hAnsi="Times New Roman" w:cs="Times New Roman"/>
                <w:color w:val="374151"/>
              </w:rPr>
            </w:pPr>
            <w:r w:rsidRPr="00832433">
              <w:rPr>
                <w:rFonts w:ascii="Times New Roman" w:hAnsi="Times New Roman" w:cs="Times New Roman"/>
              </w:rPr>
              <w:lastRenderedPageBreak/>
              <w:t>*The technology and service demonstration items are developed by small and medium-sized venture entrepreneurs with the support of the Korean government and the Korea Radio Promotion Association</w:t>
            </w:r>
          </w:p>
        </w:tc>
      </w:tr>
      <w:tr w:rsidR="007E6C60" w:rsidRPr="00832433" w14:paraId="1F797B10" w14:textId="77777777" w:rsidTr="00024DAE">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36F22E" w14:textId="77777777" w:rsidR="007E6C60" w:rsidRPr="00832433" w:rsidRDefault="007E6C60" w:rsidP="00024DAE">
            <w:pPr>
              <w:widowControl w:val="0"/>
              <w:autoSpaceDE w:val="0"/>
              <w:autoSpaceDN w:val="0"/>
              <w:spacing w:after="240" w:line="276" w:lineRule="auto"/>
              <w:textAlignment w:val="baseline"/>
              <w:rPr>
                <w:rFonts w:ascii="Times New Roman" w:hAnsi="Times New Roman" w:cs="Times New Roman"/>
              </w:rPr>
            </w:pPr>
            <w:r w:rsidRPr="00832433">
              <w:rPr>
                <w:rFonts w:ascii="Times New Roman" w:hAnsi="Times New Roman" w:cs="Times New Roman"/>
              </w:rPr>
              <w:lastRenderedPageBreak/>
              <w:t>LTE-U</w:t>
            </w:r>
          </w:p>
        </w:tc>
        <w:tc>
          <w:tcPr>
            <w:tcW w:w="12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F59E0F" w14:textId="77777777" w:rsidR="007E6C60" w:rsidRPr="00832433" w:rsidRDefault="007E6C60" w:rsidP="00024DAE">
            <w:pPr>
              <w:widowControl w:val="0"/>
              <w:autoSpaceDE w:val="0"/>
              <w:autoSpaceDN w:val="0"/>
              <w:spacing w:after="240" w:line="276" w:lineRule="auto"/>
              <w:textAlignment w:val="baseline"/>
              <w:rPr>
                <w:rFonts w:ascii="Times New Roman" w:hAnsi="Times New Roman" w:cs="Times New Roman"/>
              </w:rPr>
            </w:pPr>
            <w:r w:rsidRPr="00832433">
              <w:rPr>
                <w:rFonts w:ascii="Times New Roman" w:hAnsi="Times New Roman" w:cs="Times New Roman"/>
              </w:rPr>
              <w:t>5GHz</w:t>
            </w:r>
          </w:p>
        </w:tc>
        <w:tc>
          <w:tcPr>
            <w:tcW w:w="53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BD8D00"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1) Public Wi-Fi offloading for data traffic from public Wi-Fi networks to LTE-U networks</w:t>
            </w:r>
          </w:p>
          <w:p w14:paraId="72D71409"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2) Mobile video for providing high-quality mobile streaming video and live video</w:t>
            </w:r>
          </w:p>
          <w:p w14:paraId="402891B5"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3) Internet of Things (IoT) for providing wireless connectivity to IoT devices</w:t>
            </w:r>
          </w:p>
          <w:p w14:paraId="6F6AB115" w14:textId="77777777" w:rsidR="007E6C60" w:rsidRPr="00832433" w:rsidRDefault="007E6C60" w:rsidP="00024DAE">
            <w:pPr>
              <w:spacing w:line="276" w:lineRule="auto"/>
              <w:rPr>
                <w:rFonts w:ascii="Times New Roman" w:hAnsi="Times New Roman" w:cs="Times New Roman"/>
                <w:b/>
                <w:bCs/>
                <w:highlight w:val="yellow"/>
              </w:rPr>
            </w:pPr>
            <w:r w:rsidRPr="00832433">
              <w:rPr>
                <w:rFonts w:ascii="Times New Roman" w:hAnsi="Times New Roman" w:cs="Times New Roman"/>
              </w:rPr>
              <w:t>4) Emergency services for providing wireless connectivity to emergency services for police, fire, and medical services</w:t>
            </w:r>
          </w:p>
        </w:tc>
        <w:tc>
          <w:tcPr>
            <w:tcW w:w="1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1854C8" w14:textId="77777777" w:rsidR="007E6C60" w:rsidRPr="00832433" w:rsidRDefault="007E6C60" w:rsidP="00024DAE">
            <w:pPr>
              <w:widowControl w:val="0"/>
              <w:autoSpaceDE w:val="0"/>
              <w:autoSpaceDN w:val="0"/>
              <w:spacing w:after="240" w:line="276" w:lineRule="auto"/>
              <w:textAlignment w:val="baseline"/>
              <w:rPr>
                <w:rFonts w:ascii="Times New Roman" w:eastAsia="한컴바탕" w:hAnsi="Times New Roman" w:cs="Times New Roman"/>
                <w:b/>
                <w:bCs/>
                <w:color w:val="000000"/>
              </w:rPr>
            </w:pPr>
          </w:p>
        </w:tc>
      </w:tr>
      <w:tr w:rsidR="007E6C60" w:rsidRPr="00832433" w14:paraId="2F18AE4B" w14:textId="77777777" w:rsidTr="00024DAE">
        <w:trPr>
          <w:trHeight w:val="441"/>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72D8C7" w14:textId="77777777" w:rsidR="007E6C60" w:rsidRPr="00832433" w:rsidRDefault="007E6C60" w:rsidP="00024DAE">
            <w:pPr>
              <w:widowControl w:val="0"/>
              <w:autoSpaceDE w:val="0"/>
              <w:autoSpaceDN w:val="0"/>
              <w:spacing w:line="276" w:lineRule="auto"/>
              <w:textAlignment w:val="baseline"/>
              <w:rPr>
                <w:rFonts w:ascii="Times New Roman" w:hAnsi="Times New Roman" w:cs="Times New Roman"/>
              </w:rPr>
            </w:pPr>
            <w:r w:rsidRPr="00832433">
              <w:rPr>
                <w:rFonts w:ascii="Times New Roman" w:hAnsi="Times New Roman" w:cs="Times New Roman"/>
              </w:rPr>
              <w:t>NR-U</w:t>
            </w:r>
          </w:p>
        </w:tc>
        <w:tc>
          <w:tcPr>
            <w:tcW w:w="12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F2F41A" w14:textId="77777777" w:rsidR="007E6C60" w:rsidRPr="00832433" w:rsidRDefault="007E6C60" w:rsidP="00024DAE">
            <w:pPr>
              <w:widowControl w:val="0"/>
              <w:autoSpaceDE w:val="0"/>
              <w:autoSpaceDN w:val="0"/>
              <w:spacing w:line="276" w:lineRule="auto"/>
              <w:textAlignment w:val="baseline"/>
              <w:rPr>
                <w:rFonts w:ascii="Times New Roman" w:hAnsi="Times New Roman" w:cs="Times New Roman"/>
              </w:rPr>
            </w:pPr>
            <w:r w:rsidRPr="00832433">
              <w:rPr>
                <w:rFonts w:ascii="Times New Roman" w:hAnsi="Times New Roman" w:cs="Times New Roman"/>
              </w:rPr>
              <w:t>5/6GHz</w:t>
            </w:r>
          </w:p>
        </w:tc>
        <w:tc>
          <w:tcPr>
            <w:tcW w:w="53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8B70EC" w14:textId="77777777" w:rsidR="007E6C60" w:rsidRPr="00832433" w:rsidRDefault="007E6C60" w:rsidP="00024DAE">
            <w:pPr>
              <w:spacing w:line="276" w:lineRule="auto"/>
              <w:rPr>
                <w:rFonts w:ascii="Times New Roman" w:hAnsi="Times New Roman" w:cs="Times New Roman"/>
              </w:rPr>
            </w:pPr>
            <w:r w:rsidRPr="00832433">
              <w:rPr>
                <w:rFonts w:ascii="Times New Roman" w:hAnsi="Times New Roman" w:cs="Times New Roman"/>
              </w:rPr>
              <w:t>Not yet</w:t>
            </w:r>
          </w:p>
        </w:tc>
        <w:tc>
          <w:tcPr>
            <w:tcW w:w="1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77E1A8" w14:textId="77777777" w:rsidR="007E6C60" w:rsidRPr="00832433" w:rsidRDefault="007E6C60" w:rsidP="00024DAE">
            <w:pPr>
              <w:widowControl w:val="0"/>
              <w:autoSpaceDE w:val="0"/>
              <w:autoSpaceDN w:val="0"/>
              <w:spacing w:line="276" w:lineRule="auto"/>
              <w:textAlignment w:val="baseline"/>
              <w:rPr>
                <w:rFonts w:ascii="Times New Roman" w:eastAsia="한컴바탕" w:hAnsi="Times New Roman" w:cs="Times New Roman"/>
                <w:b/>
                <w:bCs/>
                <w:color w:val="000000"/>
              </w:rPr>
            </w:pPr>
          </w:p>
        </w:tc>
      </w:tr>
    </w:tbl>
    <w:p w14:paraId="60E338ED" w14:textId="77777777" w:rsidR="007E6C60" w:rsidRPr="00832433" w:rsidRDefault="007E6C60" w:rsidP="007E6C60">
      <w:pPr>
        <w:spacing w:after="120"/>
        <w:jc w:val="both"/>
        <w:rPr>
          <w:rFonts w:ascii="Times New Roman" w:hAnsi="Times New Roman" w:cs="Times New Roman"/>
          <w:b/>
        </w:rPr>
      </w:pPr>
    </w:p>
    <w:p w14:paraId="080BD975" w14:textId="77777777" w:rsidR="007E6C60" w:rsidRDefault="007E6C60" w:rsidP="007E6C60">
      <w:pPr>
        <w:rPr>
          <w:rFonts w:ascii="Times New Roman" w:hAnsi="Times New Roman" w:cs="Times New Roman"/>
          <w:lang w:eastAsia="zh-CN"/>
        </w:rPr>
      </w:pPr>
      <w:r>
        <w:rPr>
          <w:rFonts w:ascii="Times New Roman" w:hAnsi="Times New Roman" w:cs="Times New Roman"/>
          <w:lang w:eastAsia="zh-CN"/>
        </w:rPr>
        <w:br w:type="page"/>
      </w:r>
    </w:p>
    <w:p w14:paraId="346DEBEA" w14:textId="1D17208F" w:rsidR="00093A47" w:rsidRPr="00093A47" w:rsidRDefault="00093A47" w:rsidP="00093A47">
      <w:pPr>
        <w:jc w:val="center"/>
        <w:rPr>
          <w:b/>
          <w:bCs/>
          <w:sz w:val="28"/>
          <w:szCs w:val="24"/>
          <w:u w:val="single"/>
          <w:lang w:val="en-GB"/>
        </w:rPr>
      </w:pPr>
      <w:bookmarkStart w:id="114" w:name="_Toc176988248"/>
      <w:bookmarkStart w:id="115" w:name="_Toc177043324"/>
      <w:bookmarkStart w:id="116" w:name="_Toc177044408"/>
      <w:r w:rsidRPr="00093A47">
        <w:rPr>
          <w:b/>
          <w:bCs/>
          <w:sz w:val="28"/>
          <w:szCs w:val="24"/>
          <w:u w:val="single"/>
          <w:lang w:val="en-GB"/>
        </w:rPr>
        <w:lastRenderedPageBreak/>
        <w:t xml:space="preserve">Annex </w:t>
      </w:r>
      <w:r>
        <w:rPr>
          <w:b/>
          <w:bCs/>
          <w:sz w:val="28"/>
          <w:szCs w:val="24"/>
          <w:u w:val="single"/>
          <w:lang w:val="en-GB"/>
        </w:rPr>
        <w:t>5</w:t>
      </w:r>
    </w:p>
    <w:p w14:paraId="2241EDD8" w14:textId="77777777" w:rsidR="00093A47" w:rsidRDefault="00093A47" w:rsidP="007E6C60">
      <w:pPr>
        <w:pStyle w:val="Heading1"/>
      </w:pPr>
    </w:p>
    <w:p w14:paraId="49A20C8F" w14:textId="53AA3A25" w:rsidR="007E6C60" w:rsidRDefault="007E6C60" w:rsidP="007E6C60">
      <w:pPr>
        <w:pStyle w:val="Heading1"/>
      </w:pPr>
      <w:bookmarkStart w:id="117" w:name="_Toc177067210"/>
      <w:r>
        <w:t>A</w:t>
      </w:r>
      <w:r w:rsidR="00F50B52">
        <w:t xml:space="preserve">nnex </w:t>
      </w:r>
      <w:r>
        <w:t xml:space="preserve">5: </w:t>
      </w:r>
      <w:r w:rsidR="00F50B52">
        <w:tab/>
      </w:r>
      <w:r>
        <w:t>Regulatory Information from outside APT Region</w:t>
      </w:r>
      <w:bookmarkEnd w:id="114"/>
      <w:bookmarkEnd w:id="115"/>
      <w:bookmarkEnd w:id="116"/>
      <w:bookmarkEnd w:id="117"/>
    </w:p>
    <w:p w14:paraId="68C8A67C" w14:textId="77777777" w:rsidR="007E6C60" w:rsidRPr="004927EF" w:rsidRDefault="007E6C60" w:rsidP="007E6C60">
      <w:pPr>
        <w:rPr>
          <w:lang w:eastAsia="zh-CN"/>
        </w:rPr>
      </w:pPr>
      <w:r>
        <w:rPr>
          <w:lang w:eastAsia="zh-CN"/>
        </w:rPr>
        <w:t xml:space="preserve">This section includes regulatory and information about a few administrations outside the APT region. </w:t>
      </w:r>
    </w:p>
    <w:p w14:paraId="74A7C965" w14:textId="3EDB5FE6" w:rsidR="007E6C60" w:rsidRPr="00AC49AB" w:rsidRDefault="00AC49AB" w:rsidP="00AC49AB">
      <w:pPr>
        <w:rPr>
          <w:bCs/>
          <w:lang w:eastAsia="zh-CN"/>
        </w:rPr>
      </w:pPr>
      <w:bookmarkStart w:id="118" w:name="_Toc176988249"/>
      <w:bookmarkStart w:id="119" w:name="_Toc176988915"/>
      <w:r>
        <w:rPr>
          <w:b/>
          <w:bCs/>
          <w:lang w:eastAsia="zh-CN"/>
        </w:rPr>
        <w:t>A5.1</w:t>
      </w:r>
      <w:r>
        <w:rPr>
          <w:b/>
          <w:bCs/>
          <w:lang w:eastAsia="zh-CN"/>
        </w:rPr>
        <w:tab/>
      </w:r>
      <w:r w:rsidR="007E6C60" w:rsidRPr="00AC49AB">
        <w:rPr>
          <w:b/>
          <w:bCs/>
          <w:lang w:eastAsia="zh-CN"/>
        </w:rPr>
        <w:t>Regulatory Information for the 5 GHz band</w:t>
      </w:r>
      <w:bookmarkEnd w:id="118"/>
      <w:bookmarkEnd w:id="119"/>
    </w:p>
    <w:p w14:paraId="63E62C8A" w14:textId="77777777" w:rsidR="007E6C60" w:rsidRPr="004927EF" w:rsidRDefault="007E6C60" w:rsidP="007E6C60">
      <w:pPr>
        <w:rPr>
          <w:lang w:eastAsia="zh-CN"/>
        </w:rPr>
      </w:pPr>
    </w:p>
    <w:p w14:paraId="104785EC" w14:textId="77777777" w:rsidR="007E6C60" w:rsidRPr="00832433" w:rsidRDefault="007E6C60" w:rsidP="007E6C60">
      <w:pPr>
        <w:spacing w:after="200" w:line="240" w:lineRule="auto"/>
        <w:jc w:val="center"/>
        <w:rPr>
          <w:rFonts w:ascii="Times New Roman" w:eastAsia="BatangChe" w:hAnsi="Times New Roman" w:cs="Times New Roman"/>
          <w:color w:val="000000"/>
          <w:sz w:val="22"/>
        </w:rPr>
      </w:pPr>
      <w:r w:rsidRPr="00832433">
        <w:rPr>
          <w:rFonts w:ascii="Times New Roman" w:eastAsia="BatangChe" w:hAnsi="Times New Roman" w:cs="Times New Roman"/>
          <w:color w:val="000000"/>
          <w:sz w:val="22"/>
        </w:rPr>
        <w:t xml:space="preserve">Table </w:t>
      </w:r>
      <w:r w:rsidRPr="00832433">
        <w:rPr>
          <w:rFonts w:ascii="Times New Roman" w:eastAsia="BatangChe" w:hAnsi="Times New Roman" w:cs="Times New Roman"/>
          <w:color w:val="000000"/>
          <w:sz w:val="22"/>
        </w:rPr>
        <w:fldChar w:fldCharType="begin"/>
      </w:r>
      <w:r w:rsidRPr="00832433">
        <w:rPr>
          <w:rFonts w:ascii="Times New Roman" w:eastAsia="BatangChe" w:hAnsi="Times New Roman" w:cs="Times New Roman"/>
          <w:color w:val="000000"/>
          <w:sz w:val="22"/>
        </w:rPr>
        <w:instrText xml:space="preserve"> SEQ Table \* ARABIC </w:instrText>
      </w:r>
      <w:r w:rsidRPr="00832433">
        <w:rPr>
          <w:rFonts w:ascii="Times New Roman" w:eastAsia="BatangChe" w:hAnsi="Times New Roman" w:cs="Times New Roman"/>
          <w:color w:val="000000"/>
          <w:sz w:val="22"/>
        </w:rPr>
        <w:fldChar w:fldCharType="separate"/>
      </w:r>
      <w:r w:rsidRPr="00832433">
        <w:rPr>
          <w:rFonts w:ascii="Times New Roman" w:eastAsia="BatangChe" w:hAnsi="Times New Roman" w:cs="Times New Roman"/>
          <w:color w:val="000000"/>
          <w:sz w:val="22"/>
        </w:rPr>
        <w:t>1</w:t>
      </w:r>
      <w:r w:rsidRPr="00832433">
        <w:rPr>
          <w:rFonts w:ascii="Times New Roman" w:eastAsia="BatangChe" w:hAnsi="Times New Roman" w:cs="Times New Roman"/>
          <w:color w:val="000000"/>
          <w:sz w:val="22"/>
        </w:rPr>
        <w:fldChar w:fldCharType="end"/>
      </w:r>
      <w:r w:rsidRPr="00832433">
        <w:rPr>
          <w:rFonts w:ascii="Times New Roman" w:eastAsia="BatangChe" w:hAnsi="Times New Roman" w:cs="Times New Roman"/>
          <w:color w:val="000000"/>
          <w:sz w:val="22"/>
        </w:rPr>
        <w:t xml:space="preserve"> Regulatory requirement for RLAN operating in 5.15 – 5.35 GHz</w:t>
      </w:r>
    </w:p>
    <w:tbl>
      <w:tblPr>
        <w:tblStyle w:val="TableGrid"/>
        <w:tblW w:w="0" w:type="auto"/>
        <w:tblLook w:val="04A0" w:firstRow="1" w:lastRow="0" w:firstColumn="1" w:lastColumn="0" w:noHBand="0" w:noVBand="1"/>
      </w:tblPr>
      <w:tblGrid>
        <w:gridCol w:w="1555"/>
        <w:gridCol w:w="7461"/>
      </w:tblGrid>
      <w:tr w:rsidR="007E6C60" w:rsidRPr="00832433" w14:paraId="4EA87CBC" w14:textId="77777777" w:rsidTr="00024DAE">
        <w:tc>
          <w:tcPr>
            <w:tcW w:w="1555" w:type="dxa"/>
            <w:shd w:val="clear" w:color="auto" w:fill="95B3D7"/>
          </w:tcPr>
          <w:p w14:paraId="22E975C5" w14:textId="77777777" w:rsidR="007E6C60" w:rsidRPr="00832433" w:rsidRDefault="007E6C60" w:rsidP="00024DAE">
            <w:pPr>
              <w:rPr>
                <w:rFonts w:eastAsia="BatangChe"/>
                <w:b/>
                <w:bCs/>
                <w:sz w:val="22"/>
              </w:rPr>
            </w:pPr>
            <w:r w:rsidRPr="00832433">
              <w:rPr>
                <w:rFonts w:eastAsia="BatangChe"/>
                <w:b/>
                <w:bCs/>
                <w:sz w:val="22"/>
              </w:rPr>
              <w:t>Country</w:t>
            </w:r>
          </w:p>
        </w:tc>
        <w:tc>
          <w:tcPr>
            <w:tcW w:w="7461" w:type="dxa"/>
            <w:shd w:val="clear" w:color="auto" w:fill="95B3D7"/>
          </w:tcPr>
          <w:p w14:paraId="7157C188" w14:textId="77777777" w:rsidR="007E6C60" w:rsidRPr="00832433" w:rsidRDefault="007E6C60" w:rsidP="00024DAE">
            <w:pPr>
              <w:rPr>
                <w:rFonts w:eastAsia="BatangChe"/>
                <w:b/>
                <w:bCs/>
                <w:sz w:val="22"/>
              </w:rPr>
            </w:pPr>
            <w:r w:rsidRPr="00832433">
              <w:rPr>
                <w:rFonts w:eastAsia="BatangChe"/>
                <w:b/>
                <w:bCs/>
                <w:sz w:val="22"/>
              </w:rPr>
              <w:t>Regulatory requirement</w:t>
            </w:r>
          </w:p>
        </w:tc>
      </w:tr>
      <w:tr w:rsidR="007E6C60" w:rsidRPr="00832433" w14:paraId="11A0E182" w14:textId="77777777" w:rsidTr="00024DAE">
        <w:tc>
          <w:tcPr>
            <w:tcW w:w="1555" w:type="dxa"/>
          </w:tcPr>
          <w:p w14:paraId="30C61BBA" w14:textId="77777777" w:rsidR="007E6C60" w:rsidRPr="004927EF" w:rsidRDefault="007E6C60" w:rsidP="00024DAE">
            <w:pPr>
              <w:rPr>
                <w:rFonts w:eastAsia="BatangChe"/>
                <w:sz w:val="22"/>
              </w:rPr>
            </w:pPr>
            <w:r w:rsidRPr="004927EF">
              <w:rPr>
                <w:rFonts w:eastAsia="BatangChe"/>
                <w:sz w:val="22"/>
              </w:rPr>
              <w:t>US</w:t>
            </w:r>
          </w:p>
        </w:tc>
        <w:tc>
          <w:tcPr>
            <w:tcW w:w="7461" w:type="dxa"/>
          </w:tcPr>
          <w:p w14:paraId="3B2289D5" w14:textId="77777777" w:rsidR="007E6C60" w:rsidRPr="004927EF" w:rsidRDefault="007E6C60" w:rsidP="00024DAE">
            <w:pPr>
              <w:rPr>
                <w:rFonts w:eastAsia="BatangChe"/>
                <w:sz w:val="22"/>
              </w:rPr>
            </w:pPr>
            <w:r w:rsidRPr="004927EF">
              <w:rPr>
                <w:rFonts w:eastAsia="BatangChe"/>
                <w:sz w:val="22"/>
              </w:rPr>
              <w:t xml:space="preserve">1W maximum conducted power and maximum antenna gain 6 </w:t>
            </w:r>
            <w:proofErr w:type="spellStart"/>
            <w:r w:rsidRPr="004927EF">
              <w:rPr>
                <w:rFonts w:eastAsia="BatangChe"/>
                <w:sz w:val="22"/>
              </w:rPr>
              <w:t>dBi</w:t>
            </w:r>
            <w:proofErr w:type="spellEnd"/>
            <w:r w:rsidRPr="004927EF">
              <w:rPr>
                <w:rFonts w:eastAsia="BatangChe"/>
                <w:sz w:val="22"/>
              </w:rPr>
              <w:t>, maximum power spectral density 17dBm/</w:t>
            </w:r>
            <w:proofErr w:type="gramStart"/>
            <w:r w:rsidRPr="004927EF">
              <w:rPr>
                <w:rFonts w:eastAsia="BatangChe"/>
                <w:sz w:val="22"/>
              </w:rPr>
              <w:t>MHz;</w:t>
            </w:r>
            <w:proofErr w:type="gramEnd"/>
          </w:p>
          <w:p w14:paraId="370E935C" w14:textId="77777777" w:rsidR="007E6C60" w:rsidRPr="004927EF" w:rsidRDefault="007E6C60" w:rsidP="00024DAE">
            <w:pPr>
              <w:rPr>
                <w:rFonts w:eastAsia="BatangChe"/>
                <w:sz w:val="22"/>
              </w:rPr>
            </w:pPr>
            <w:r w:rsidRPr="004927EF">
              <w:rPr>
                <w:rFonts w:eastAsia="BatangChe"/>
                <w:sz w:val="22"/>
              </w:rPr>
              <w:t xml:space="preserve">Maximum EIRP at any elevation angle above 30 degrees as measured from the horizon must not exceed 125 </w:t>
            </w:r>
            <w:proofErr w:type="spellStart"/>
            <w:r w:rsidRPr="004927EF">
              <w:rPr>
                <w:rFonts w:eastAsia="BatangChe"/>
                <w:sz w:val="22"/>
              </w:rPr>
              <w:t>mW</w:t>
            </w:r>
            <w:proofErr w:type="spellEnd"/>
            <w:r w:rsidRPr="004927EF">
              <w:rPr>
                <w:rFonts w:eastAsia="BatangChe"/>
                <w:sz w:val="22"/>
              </w:rPr>
              <w:t xml:space="preserve"> (21 dBm</w:t>
            </w:r>
            <w:proofErr w:type="gramStart"/>
            <w:r w:rsidRPr="004927EF">
              <w:rPr>
                <w:rFonts w:eastAsia="BatangChe"/>
                <w:sz w:val="22"/>
              </w:rPr>
              <w:t>);</w:t>
            </w:r>
            <w:proofErr w:type="gramEnd"/>
          </w:p>
          <w:p w14:paraId="4538083D" w14:textId="77777777" w:rsidR="007E6C60" w:rsidRPr="004927EF" w:rsidRDefault="007E6C60" w:rsidP="00024DAE">
            <w:pPr>
              <w:rPr>
                <w:rFonts w:eastAsia="BatangChe"/>
                <w:sz w:val="22"/>
              </w:rPr>
            </w:pPr>
            <w:r w:rsidRPr="004927EF">
              <w:rPr>
                <w:rFonts w:eastAsia="BatangChe"/>
                <w:sz w:val="22"/>
              </w:rPr>
              <w:t>Allows point to point system with 23dBi antenna gain</w:t>
            </w:r>
          </w:p>
        </w:tc>
      </w:tr>
      <w:tr w:rsidR="007E6C60" w:rsidRPr="00832433" w14:paraId="3441349F" w14:textId="77777777" w:rsidTr="00024DAE">
        <w:tc>
          <w:tcPr>
            <w:tcW w:w="1555" w:type="dxa"/>
          </w:tcPr>
          <w:p w14:paraId="63F7E76E" w14:textId="77777777" w:rsidR="007E6C60" w:rsidRPr="004927EF" w:rsidRDefault="007E6C60" w:rsidP="00024DAE">
            <w:pPr>
              <w:rPr>
                <w:rFonts w:eastAsia="BatangChe"/>
                <w:sz w:val="22"/>
              </w:rPr>
            </w:pPr>
            <w:r w:rsidRPr="004927EF">
              <w:rPr>
                <w:rFonts w:eastAsia="BatangChe"/>
                <w:sz w:val="22"/>
              </w:rPr>
              <w:t>Canada</w:t>
            </w:r>
          </w:p>
        </w:tc>
        <w:tc>
          <w:tcPr>
            <w:tcW w:w="7461" w:type="dxa"/>
          </w:tcPr>
          <w:p w14:paraId="3876516F" w14:textId="77777777" w:rsidR="007E6C60" w:rsidRPr="004927EF" w:rsidRDefault="007E6C60" w:rsidP="00024DAE">
            <w:pPr>
              <w:rPr>
                <w:rFonts w:eastAsia="BatangChe"/>
                <w:sz w:val="22"/>
              </w:rPr>
            </w:pPr>
            <w:r w:rsidRPr="004927EF">
              <w:rPr>
                <w:rFonts w:eastAsia="BatangChe"/>
                <w:sz w:val="22"/>
              </w:rPr>
              <w:t xml:space="preserve">1W maximum conducted power and maximum antenna gain 6 </w:t>
            </w:r>
            <w:proofErr w:type="spellStart"/>
            <w:r w:rsidRPr="004927EF">
              <w:rPr>
                <w:rFonts w:eastAsia="BatangChe"/>
                <w:sz w:val="22"/>
              </w:rPr>
              <w:t>dBi</w:t>
            </w:r>
            <w:proofErr w:type="spellEnd"/>
            <w:r w:rsidRPr="004927EF">
              <w:rPr>
                <w:rFonts w:eastAsia="BatangChe"/>
                <w:sz w:val="22"/>
              </w:rPr>
              <w:t>, maximum power spectral density 17dBm/</w:t>
            </w:r>
            <w:proofErr w:type="gramStart"/>
            <w:r w:rsidRPr="004927EF">
              <w:rPr>
                <w:rFonts w:eastAsia="BatangChe"/>
                <w:sz w:val="22"/>
              </w:rPr>
              <w:t>MHz;</w:t>
            </w:r>
            <w:proofErr w:type="gramEnd"/>
          </w:p>
          <w:p w14:paraId="2E1EED70" w14:textId="77777777" w:rsidR="007E6C60" w:rsidRPr="004927EF" w:rsidRDefault="007E6C60" w:rsidP="00024DAE">
            <w:pPr>
              <w:rPr>
                <w:rFonts w:eastAsia="BatangChe"/>
                <w:sz w:val="22"/>
              </w:rPr>
            </w:pPr>
            <w:r w:rsidRPr="004927EF">
              <w:rPr>
                <w:rFonts w:eastAsia="BatangChe"/>
                <w:sz w:val="22"/>
              </w:rPr>
              <w:t xml:space="preserve">Maximum EIRP at any elevation angle above 30 degrees as measured from the horizon must not exceed 125 </w:t>
            </w:r>
            <w:proofErr w:type="spellStart"/>
            <w:r w:rsidRPr="004927EF">
              <w:rPr>
                <w:rFonts w:eastAsia="BatangChe"/>
                <w:sz w:val="22"/>
              </w:rPr>
              <w:t>mW</w:t>
            </w:r>
            <w:proofErr w:type="spellEnd"/>
            <w:r w:rsidRPr="004927EF">
              <w:rPr>
                <w:rFonts w:eastAsia="BatangChe"/>
                <w:sz w:val="22"/>
              </w:rPr>
              <w:t xml:space="preserve"> (21 dBm</w:t>
            </w:r>
            <w:proofErr w:type="gramStart"/>
            <w:r w:rsidRPr="004927EF">
              <w:rPr>
                <w:rFonts w:eastAsia="BatangChe"/>
                <w:sz w:val="22"/>
              </w:rPr>
              <w:t>);</w:t>
            </w:r>
            <w:proofErr w:type="gramEnd"/>
          </w:p>
          <w:p w14:paraId="73879A8E" w14:textId="77777777" w:rsidR="007E6C60" w:rsidRPr="004927EF" w:rsidRDefault="007E6C60" w:rsidP="00024DAE">
            <w:pPr>
              <w:rPr>
                <w:rFonts w:eastAsia="BatangChe"/>
                <w:sz w:val="22"/>
              </w:rPr>
            </w:pPr>
            <w:r w:rsidRPr="004927EF">
              <w:rPr>
                <w:rFonts w:eastAsia="BatangChe"/>
                <w:sz w:val="22"/>
              </w:rPr>
              <w:t>Allows point to point system with 23dBi antenna gain</w:t>
            </w:r>
          </w:p>
        </w:tc>
      </w:tr>
    </w:tbl>
    <w:p w14:paraId="448C7521" w14:textId="77777777" w:rsidR="007E6C60" w:rsidRPr="004927EF" w:rsidRDefault="007E6C60" w:rsidP="007E6C60">
      <w:pPr>
        <w:rPr>
          <w:lang w:eastAsia="zh-CN"/>
        </w:rPr>
      </w:pPr>
    </w:p>
    <w:p w14:paraId="5B7643C2" w14:textId="459C1B7F" w:rsidR="007E6C60" w:rsidRPr="00AC49AB" w:rsidRDefault="00AC49AB" w:rsidP="00AC49AB">
      <w:pPr>
        <w:rPr>
          <w:bCs/>
          <w:lang w:eastAsia="zh-CN"/>
        </w:rPr>
      </w:pPr>
      <w:bookmarkStart w:id="120" w:name="_Toc176988250"/>
      <w:bookmarkStart w:id="121" w:name="_Toc176988916"/>
      <w:r>
        <w:rPr>
          <w:b/>
          <w:bCs/>
          <w:lang w:eastAsia="zh-CN"/>
        </w:rPr>
        <w:t>A5.2</w:t>
      </w:r>
      <w:r>
        <w:rPr>
          <w:b/>
          <w:bCs/>
          <w:lang w:eastAsia="zh-CN"/>
        </w:rPr>
        <w:tab/>
      </w:r>
      <w:r w:rsidR="007E6C60" w:rsidRPr="00AC49AB">
        <w:rPr>
          <w:b/>
          <w:bCs/>
          <w:lang w:eastAsia="zh-CN"/>
        </w:rPr>
        <w:t>Regulatory information in for the 6 GHz band</w:t>
      </w:r>
      <w:bookmarkEnd w:id="120"/>
      <w:bookmarkEnd w:id="121"/>
    </w:p>
    <w:p w14:paraId="63126256" w14:textId="77777777" w:rsidR="007E6C60" w:rsidRDefault="007E6C60" w:rsidP="007E6C60">
      <w:pPr>
        <w:spacing w:after="0" w:line="240" w:lineRule="auto"/>
        <w:rPr>
          <w:rFonts w:ascii="Times New Roman" w:eastAsia="BatangChe" w:hAnsi="Times New Roman" w:cs="Times New Roman"/>
          <w:szCs w:val="24"/>
          <w:u w:val="single"/>
        </w:rPr>
      </w:pPr>
    </w:p>
    <w:p w14:paraId="5353568E" w14:textId="77777777" w:rsidR="007E6C60" w:rsidRPr="00832433" w:rsidRDefault="007E6C60" w:rsidP="007E6C60">
      <w:pPr>
        <w:spacing w:after="0" w:line="240" w:lineRule="auto"/>
        <w:rPr>
          <w:rFonts w:ascii="Times New Roman" w:eastAsia="BatangChe" w:hAnsi="Times New Roman" w:cs="Times New Roman"/>
          <w:szCs w:val="24"/>
          <w:u w:val="single"/>
        </w:rPr>
      </w:pPr>
      <w:r w:rsidRPr="00832433">
        <w:rPr>
          <w:rFonts w:ascii="Times New Roman" w:eastAsia="BatangChe" w:hAnsi="Times New Roman" w:cs="Times New Roman"/>
          <w:szCs w:val="24"/>
          <w:u w:val="single"/>
        </w:rPr>
        <w:t>Brazil</w:t>
      </w:r>
    </w:p>
    <w:p w14:paraId="3F2C7335" w14:textId="77777777" w:rsidR="007E6C60" w:rsidRPr="00832433" w:rsidRDefault="007E6C60" w:rsidP="007E6C60">
      <w:pPr>
        <w:spacing w:after="0" w:line="240" w:lineRule="auto"/>
        <w:rPr>
          <w:rFonts w:ascii="Times New Roman" w:eastAsia="BatangChe" w:hAnsi="Times New Roman" w:cs="Times New Roman"/>
          <w:szCs w:val="24"/>
        </w:rPr>
      </w:pPr>
    </w:p>
    <w:p w14:paraId="274C8821"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In Brazil, the whole 6 GHz band (</w:t>
      </w:r>
      <w:r w:rsidRPr="00832433">
        <w:rPr>
          <w:rFonts w:ascii="Times New Roman" w:eastAsia="BatangChe" w:hAnsi="Times New Roman" w:cs="Times New Roman"/>
          <w:szCs w:val="24"/>
          <w:lang w:eastAsia="zh-CN"/>
        </w:rPr>
        <w:t>5925 – 7125 MHz</w:t>
      </w:r>
      <w:r w:rsidRPr="00832433">
        <w:rPr>
          <w:rFonts w:ascii="Times New Roman" w:eastAsia="BatangChe" w:hAnsi="Times New Roman" w:cs="Times New Roman"/>
          <w:szCs w:val="24"/>
        </w:rPr>
        <w:t xml:space="preserve">) available for license-exempt RLAN use, which includes two device classes: LPI (30 dBm) and VLP (17 dBm) devices. Brazil </w:t>
      </w:r>
      <w:proofErr w:type="spellStart"/>
      <w:r w:rsidRPr="00832433">
        <w:rPr>
          <w:rFonts w:ascii="Times New Roman" w:eastAsia="BatangChe" w:hAnsi="Times New Roman" w:cs="Times New Roman"/>
          <w:szCs w:val="24"/>
        </w:rPr>
        <w:t>Anatel</w:t>
      </w:r>
      <w:proofErr w:type="spellEnd"/>
      <w:r w:rsidRPr="00832433">
        <w:rPr>
          <w:rFonts w:ascii="Times New Roman" w:eastAsia="BatangChe" w:hAnsi="Times New Roman" w:cs="Times New Roman"/>
          <w:szCs w:val="24"/>
        </w:rPr>
        <w:t xml:space="preserve"> is currently working on enabling SP mode under supervision of AFC System. </w:t>
      </w:r>
    </w:p>
    <w:p w14:paraId="3E0F2597" w14:textId="77777777" w:rsidR="007E6C60" w:rsidRPr="00832433" w:rsidRDefault="007E6C60" w:rsidP="007E6C60">
      <w:pPr>
        <w:spacing w:after="0" w:line="240" w:lineRule="auto"/>
        <w:rPr>
          <w:rFonts w:ascii="Times New Roman" w:eastAsia="BatangChe" w:hAnsi="Times New Roman" w:cs="Times New Roman"/>
          <w:szCs w:val="24"/>
        </w:rPr>
      </w:pPr>
    </w:p>
    <w:p w14:paraId="6621F642" w14:textId="77777777" w:rsidR="007E6C60" w:rsidRPr="00832433" w:rsidRDefault="007E6C60" w:rsidP="007E6C60">
      <w:pPr>
        <w:spacing w:after="0" w:line="240" w:lineRule="auto"/>
        <w:rPr>
          <w:rFonts w:ascii="Times New Roman" w:eastAsia="BatangChe" w:hAnsi="Times New Roman" w:cs="Times New Roman"/>
          <w:szCs w:val="24"/>
          <w:u w:val="single"/>
        </w:rPr>
      </w:pPr>
      <w:r w:rsidRPr="00832433">
        <w:rPr>
          <w:rFonts w:ascii="Times New Roman" w:eastAsia="BatangChe" w:hAnsi="Times New Roman" w:cs="Times New Roman"/>
          <w:szCs w:val="24"/>
          <w:u w:val="single"/>
        </w:rPr>
        <w:t>Canada</w:t>
      </w:r>
    </w:p>
    <w:p w14:paraId="3FF12B1A" w14:textId="77777777" w:rsidR="007E6C60" w:rsidRPr="00832433" w:rsidRDefault="007E6C60" w:rsidP="007E6C60">
      <w:pPr>
        <w:spacing w:after="0" w:line="240" w:lineRule="auto"/>
        <w:rPr>
          <w:rFonts w:ascii="Times New Roman" w:eastAsia="BatangChe" w:hAnsi="Times New Roman" w:cs="Times New Roman"/>
          <w:szCs w:val="24"/>
        </w:rPr>
      </w:pPr>
    </w:p>
    <w:p w14:paraId="220F5838"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Canada allows license-exempt RLAN use across the entire 6 GHz, with 3 different power levels available across different portions of that range:</w:t>
      </w:r>
    </w:p>
    <w:p w14:paraId="41B812AB" w14:textId="77777777" w:rsidR="007E6C60" w:rsidRPr="00832433" w:rsidRDefault="007E6C60">
      <w:pPr>
        <w:numPr>
          <w:ilvl w:val="0"/>
          <w:numId w:val="7"/>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14 dBm “very low power”</w:t>
      </w:r>
    </w:p>
    <w:p w14:paraId="4DB0F80C" w14:textId="77777777" w:rsidR="007E6C60" w:rsidRPr="00832433" w:rsidRDefault="007E6C60">
      <w:pPr>
        <w:numPr>
          <w:ilvl w:val="0"/>
          <w:numId w:val="7"/>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30 dBm “low power” for indoor use only</w:t>
      </w:r>
    </w:p>
    <w:p w14:paraId="1928BA9B" w14:textId="77777777" w:rsidR="007E6C60" w:rsidRPr="00832433" w:rsidRDefault="007E6C60">
      <w:pPr>
        <w:numPr>
          <w:ilvl w:val="0"/>
          <w:numId w:val="7"/>
        </w:num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36 dBm for standard power devices under AFC control.</w:t>
      </w:r>
    </w:p>
    <w:p w14:paraId="4A8B8268" w14:textId="77777777" w:rsidR="007E6C60" w:rsidRPr="00832433" w:rsidRDefault="007E6C60" w:rsidP="007E6C60">
      <w:pPr>
        <w:spacing w:after="0" w:line="240" w:lineRule="auto"/>
        <w:ind w:left="360"/>
        <w:rPr>
          <w:rFonts w:ascii="Times New Roman" w:eastAsia="BatangChe" w:hAnsi="Times New Roman" w:cs="Times New Roman"/>
          <w:szCs w:val="24"/>
        </w:rPr>
      </w:pPr>
    </w:p>
    <w:p w14:paraId="6516AF2A"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The AFC is to be compatible – as much as possible – with the US version, to help deal with cross-border coordination.</w:t>
      </w:r>
    </w:p>
    <w:p w14:paraId="324AC0DD" w14:textId="77777777" w:rsidR="007E6C60" w:rsidRPr="00832433" w:rsidRDefault="007E6C60" w:rsidP="007E6C60">
      <w:pPr>
        <w:spacing w:after="0" w:line="240" w:lineRule="auto"/>
        <w:rPr>
          <w:rFonts w:ascii="Times New Roman" w:eastAsia="BatangChe" w:hAnsi="Times New Roman" w:cs="Times New Roman"/>
          <w:szCs w:val="24"/>
        </w:rPr>
      </w:pPr>
    </w:p>
    <w:p w14:paraId="78D5B99F"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lastRenderedPageBreak/>
        <w:t xml:space="preserve">“Listen-before-talk” protocols are to be implemented on all low and very-low power devices. SP APs under the control of an AFC system will be permitted to operate on a license-exempt basis in the 5925 </w:t>
      </w:r>
      <w:r w:rsidRPr="00832433">
        <w:rPr>
          <w:rFonts w:ascii="Times New Roman" w:eastAsia="BatangChe" w:hAnsi="Times New Roman" w:cs="Times New Roman"/>
          <w:szCs w:val="24"/>
          <w:lang w:eastAsia="zh-CN"/>
        </w:rPr>
        <w:t>–</w:t>
      </w:r>
      <w:r w:rsidRPr="00832433">
        <w:rPr>
          <w:rFonts w:ascii="Times New Roman" w:eastAsia="BatangChe" w:hAnsi="Times New Roman" w:cs="Times New Roman"/>
          <w:szCs w:val="24"/>
        </w:rPr>
        <w:t xml:space="preserve"> 6875 MHz frequency range. For the protection of FSS satellite-based receivers from Standard Power devices operating outdoors, the SP APs’ maximum EIRP must be under 125 </w:t>
      </w:r>
      <w:proofErr w:type="spellStart"/>
      <w:r w:rsidRPr="00832433">
        <w:rPr>
          <w:rFonts w:ascii="Times New Roman" w:eastAsia="BatangChe" w:hAnsi="Times New Roman" w:cs="Times New Roman"/>
          <w:szCs w:val="24"/>
        </w:rPr>
        <w:t>mW</w:t>
      </w:r>
      <w:proofErr w:type="spellEnd"/>
      <w:r w:rsidRPr="00832433">
        <w:rPr>
          <w:rFonts w:ascii="Times New Roman" w:eastAsia="BatangChe" w:hAnsi="Times New Roman" w:cs="Times New Roman"/>
          <w:szCs w:val="24"/>
        </w:rPr>
        <w:t xml:space="preserve"> at elevation angles above 30 degrees above the horizon – consistent with Canada’s experience in other bands.</w:t>
      </w:r>
    </w:p>
    <w:p w14:paraId="3A3EF2B6"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1BF203F7"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2E8ED806"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390227FC"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r w:rsidRPr="00832433">
        <w:rPr>
          <w:rFonts w:ascii="Times New Roman" w:eastAsia="BatangChe" w:hAnsi="Times New Roman" w:cs="Times New Roman"/>
          <w:szCs w:val="24"/>
          <w:u w:val="single"/>
          <w:lang w:eastAsia="zh-CN"/>
        </w:rPr>
        <w:t>United States</w:t>
      </w:r>
    </w:p>
    <w:p w14:paraId="22C4C52B"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71CCB532"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The Federal Communications Commission (FCC) made the entire 6 GHz band (5925 – 7125 MHz) for Wi-Fi 6E and other unlicensed uses in the US in April 2020.</w:t>
      </w:r>
    </w:p>
    <w:p w14:paraId="5550304E"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The FCC authorizes indoor low-power operations over the full 1200 MHz and Standard Power devices in 850 MHz of the 6 GHz band (the other ranges being excluded due to the presence of mobile incumbent services). The FCC requires the SP APs to use an AFC</w:t>
      </w:r>
      <w:r w:rsidRPr="00832433">
        <w:rPr>
          <w:rFonts w:ascii="Times New Roman" w:eastAsia="BatangChe" w:hAnsi="Times New Roman" w:cs="Times New Roman"/>
          <w:szCs w:val="24"/>
          <w:vertAlign w:val="superscript"/>
        </w:rPr>
        <w:footnoteReference w:id="11"/>
      </w:r>
      <w:r w:rsidRPr="00832433">
        <w:rPr>
          <w:rFonts w:ascii="Times New Roman" w:eastAsia="BatangChe" w:hAnsi="Times New Roman" w:cs="Times New Roman"/>
          <w:szCs w:val="24"/>
        </w:rPr>
        <w:t xml:space="preserve"> to prevent interference to incumbent services.</w:t>
      </w:r>
    </w:p>
    <w:p w14:paraId="005A04F8"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For Standard Power outdoor use, the maximum EIRP at any elevation angle above 30 degrees as measured from the horizon must not exceed 21 dBm.</w:t>
      </w:r>
    </w:p>
    <w:p w14:paraId="187D4F66" w14:textId="77777777" w:rsidR="007E6C60" w:rsidRPr="00832433" w:rsidRDefault="007E6C60" w:rsidP="007E6C60">
      <w:pPr>
        <w:spacing w:after="0" w:line="240" w:lineRule="auto"/>
        <w:rPr>
          <w:rFonts w:ascii="Times New Roman" w:eastAsia="BatangChe" w:hAnsi="Times New Roman" w:cs="Times New Roman"/>
          <w:szCs w:val="24"/>
        </w:rPr>
      </w:pPr>
    </w:p>
    <w:p w14:paraId="1A5BC377" w14:textId="77777777" w:rsidR="007E6C60" w:rsidRPr="00832433" w:rsidRDefault="007E6C60" w:rsidP="007E6C60">
      <w:pPr>
        <w:spacing w:after="200" w:line="240" w:lineRule="auto"/>
        <w:jc w:val="center"/>
        <w:rPr>
          <w:rFonts w:ascii="Times New Roman" w:eastAsia="BatangChe" w:hAnsi="Times New Roman" w:cs="Times New Roman"/>
          <w:color w:val="000000"/>
          <w:sz w:val="22"/>
        </w:rPr>
      </w:pPr>
      <w:r w:rsidRPr="00832433">
        <w:rPr>
          <w:rFonts w:ascii="Times New Roman" w:eastAsia="BatangChe" w:hAnsi="Times New Roman" w:cs="Times New Roman"/>
          <w:color w:val="000000"/>
          <w:sz w:val="22"/>
        </w:rPr>
        <w:t xml:space="preserve">Table </w:t>
      </w:r>
      <w:r w:rsidRPr="00832433">
        <w:rPr>
          <w:rFonts w:ascii="Times New Roman" w:eastAsia="BatangChe" w:hAnsi="Times New Roman" w:cs="Times New Roman"/>
          <w:color w:val="000000"/>
          <w:sz w:val="22"/>
        </w:rPr>
        <w:fldChar w:fldCharType="begin"/>
      </w:r>
      <w:r w:rsidRPr="00832433">
        <w:rPr>
          <w:rFonts w:ascii="Times New Roman" w:eastAsia="BatangChe" w:hAnsi="Times New Roman" w:cs="Times New Roman"/>
          <w:color w:val="000000"/>
          <w:sz w:val="22"/>
        </w:rPr>
        <w:instrText xml:space="preserve"> SEQ Table \* ARABIC </w:instrText>
      </w:r>
      <w:r w:rsidRPr="00832433">
        <w:rPr>
          <w:rFonts w:ascii="Times New Roman" w:eastAsia="BatangChe" w:hAnsi="Times New Roman" w:cs="Times New Roman"/>
          <w:color w:val="000000"/>
          <w:sz w:val="22"/>
        </w:rPr>
        <w:fldChar w:fldCharType="separate"/>
      </w:r>
      <w:r w:rsidRPr="00832433">
        <w:rPr>
          <w:rFonts w:ascii="Times New Roman" w:eastAsia="BatangChe" w:hAnsi="Times New Roman" w:cs="Times New Roman"/>
          <w:color w:val="000000"/>
          <w:sz w:val="22"/>
        </w:rPr>
        <w:t>2</w:t>
      </w:r>
      <w:r w:rsidRPr="00832433">
        <w:rPr>
          <w:rFonts w:ascii="Times New Roman" w:eastAsia="BatangChe" w:hAnsi="Times New Roman" w:cs="Times New Roman"/>
          <w:color w:val="000000"/>
          <w:sz w:val="22"/>
        </w:rPr>
        <w:fldChar w:fldCharType="end"/>
      </w:r>
      <w:r w:rsidRPr="00832433">
        <w:rPr>
          <w:rFonts w:ascii="Times New Roman" w:eastAsia="BatangChe" w:hAnsi="Times New Roman" w:cs="Times New Roman"/>
          <w:color w:val="000000"/>
          <w:sz w:val="22"/>
        </w:rPr>
        <w:t xml:space="preserve"> Maximum EIRP for 6 GHz unlicensed devices in the US</w:t>
      </w:r>
    </w:p>
    <w:tbl>
      <w:tblPr>
        <w:tblStyle w:val="TableGrid"/>
        <w:tblW w:w="0" w:type="auto"/>
        <w:jc w:val="center"/>
        <w:tblLook w:val="04A0" w:firstRow="1" w:lastRow="0" w:firstColumn="1" w:lastColumn="0" w:noHBand="0" w:noVBand="1"/>
      </w:tblPr>
      <w:tblGrid>
        <w:gridCol w:w="2122"/>
        <w:gridCol w:w="2693"/>
        <w:gridCol w:w="1417"/>
        <w:gridCol w:w="2262"/>
      </w:tblGrid>
      <w:tr w:rsidR="007E6C60" w:rsidRPr="00832433" w14:paraId="7C61C680" w14:textId="77777777" w:rsidTr="00024DAE">
        <w:trPr>
          <w:jc w:val="center"/>
        </w:trPr>
        <w:tc>
          <w:tcPr>
            <w:tcW w:w="2122" w:type="dxa"/>
            <w:shd w:val="clear" w:color="auto" w:fill="92CDDC"/>
          </w:tcPr>
          <w:p w14:paraId="4D66720B" w14:textId="77777777" w:rsidR="007E6C60" w:rsidRPr="00832433" w:rsidRDefault="007E6C60" w:rsidP="00024DAE">
            <w:pPr>
              <w:jc w:val="center"/>
              <w:rPr>
                <w:rFonts w:eastAsia="BatangChe"/>
                <w:b/>
                <w:bCs/>
                <w:sz w:val="22"/>
              </w:rPr>
            </w:pPr>
            <w:r w:rsidRPr="00832433">
              <w:rPr>
                <w:rFonts w:eastAsia="BatangChe"/>
                <w:b/>
                <w:bCs/>
                <w:sz w:val="22"/>
              </w:rPr>
              <w:t>Devices Class</w:t>
            </w:r>
          </w:p>
        </w:tc>
        <w:tc>
          <w:tcPr>
            <w:tcW w:w="2693" w:type="dxa"/>
            <w:shd w:val="clear" w:color="auto" w:fill="92CDDC"/>
          </w:tcPr>
          <w:p w14:paraId="6E31FCC5" w14:textId="77777777" w:rsidR="007E6C60" w:rsidRPr="00832433" w:rsidRDefault="007E6C60" w:rsidP="00024DAE">
            <w:pPr>
              <w:jc w:val="center"/>
              <w:rPr>
                <w:rFonts w:eastAsia="BatangChe"/>
                <w:b/>
                <w:bCs/>
                <w:sz w:val="22"/>
              </w:rPr>
            </w:pPr>
            <w:r w:rsidRPr="00832433">
              <w:rPr>
                <w:rFonts w:eastAsia="BatangChe"/>
                <w:b/>
                <w:bCs/>
                <w:sz w:val="22"/>
              </w:rPr>
              <w:t>Operating bands</w:t>
            </w:r>
          </w:p>
        </w:tc>
        <w:tc>
          <w:tcPr>
            <w:tcW w:w="1417" w:type="dxa"/>
            <w:shd w:val="clear" w:color="auto" w:fill="92CDDC"/>
          </w:tcPr>
          <w:p w14:paraId="0EBB0FC0" w14:textId="77777777" w:rsidR="007E6C60" w:rsidRPr="00832433" w:rsidRDefault="007E6C60" w:rsidP="00024DAE">
            <w:pPr>
              <w:jc w:val="center"/>
              <w:rPr>
                <w:rFonts w:eastAsia="BatangChe"/>
                <w:b/>
                <w:bCs/>
                <w:sz w:val="22"/>
              </w:rPr>
            </w:pPr>
            <w:r w:rsidRPr="00832433">
              <w:rPr>
                <w:rFonts w:eastAsia="BatangChe"/>
                <w:b/>
                <w:bCs/>
                <w:sz w:val="22"/>
              </w:rPr>
              <w:t>Maximum EIRP</w:t>
            </w:r>
          </w:p>
        </w:tc>
        <w:tc>
          <w:tcPr>
            <w:tcW w:w="2262" w:type="dxa"/>
            <w:shd w:val="clear" w:color="auto" w:fill="92CDDC"/>
          </w:tcPr>
          <w:p w14:paraId="3957E7BB" w14:textId="77777777" w:rsidR="007E6C60" w:rsidRPr="00832433" w:rsidRDefault="007E6C60" w:rsidP="00024DAE">
            <w:pPr>
              <w:jc w:val="center"/>
              <w:rPr>
                <w:rFonts w:eastAsia="BatangChe"/>
                <w:b/>
                <w:bCs/>
                <w:sz w:val="22"/>
              </w:rPr>
            </w:pPr>
            <w:r w:rsidRPr="00832433">
              <w:rPr>
                <w:rFonts w:eastAsia="BatangChe"/>
                <w:b/>
                <w:bCs/>
                <w:sz w:val="22"/>
              </w:rPr>
              <w:t>Maximum EIRP Power Spectral Density</w:t>
            </w:r>
          </w:p>
        </w:tc>
      </w:tr>
      <w:tr w:rsidR="007E6C60" w:rsidRPr="00832433" w14:paraId="0600C426" w14:textId="77777777" w:rsidTr="00024DAE">
        <w:trPr>
          <w:jc w:val="center"/>
        </w:trPr>
        <w:tc>
          <w:tcPr>
            <w:tcW w:w="2122" w:type="dxa"/>
          </w:tcPr>
          <w:p w14:paraId="4E0906F9" w14:textId="77777777" w:rsidR="007E6C60" w:rsidRPr="00832433" w:rsidRDefault="007E6C60" w:rsidP="00024DAE">
            <w:pPr>
              <w:rPr>
                <w:rFonts w:eastAsia="BatangChe"/>
                <w:sz w:val="22"/>
              </w:rPr>
            </w:pPr>
            <w:r w:rsidRPr="00832433">
              <w:rPr>
                <w:rFonts w:eastAsia="BatangChe"/>
                <w:sz w:val="22"/>
              </w:rPr>
              <w:t>Standard-Power AP (AFC controlled)</w:t>
            </w:r>
          </w:p>
        </w:tc>
        <w:tc>
          <w:tcPr>
            <w:tcW w:w="2693" w:type="dxa"/>
            <w:vMerge w:val="restart"/>
          </w:tcPr>
          <w:p w14:paraId="4B5D5CA4" w14:textId="77777777" w:rsidR="007E6C60" w:rsidRPr="00832433" w:rsidRDefault="007E6C60" w:rsidP="00024DAE">
            <w:pPr>
              <w:rPr>
                <w:rFonts w:eastAsia="BatangChe"/>
                <w:sz w:val="22"/>
              </w:rPr>
            </w:pPr>
            <w:r w:rsidRPr="00832433">
              <w:rPr>
                <w:rFonts w:eastAsia="BatangChe"/>
                <w:sz w:val="22"/>
              </w:rPr>
              <w:t xml:space="preserve">U-NII-5 (5925 - 6425 MHz) </w:t>
            </w:r>
          </w:p>
          <w:p w14:paraId="57B7E5C7" w14:textId="77777777" w:rsidR="007E6C60" w:rsidRPr="00832433" w:rsidRDefault="007E6C60" w:rsidP="00024DAE">
            <w:pPr>
              <w:rPr>
                <w:rFonts w:eastAsia="BatangChe"/>
                <w:sz w:val="22"/>
              </w:rPr>
            </w:pPr>
            <w:r w:rsidRPr="00832433">
              <w:rPr>
                <w:rFonts w:eastAsia="BatangChe"/>
                <w:sz w:val="22"/>
              </w:rPr>
              <w:t>U-NII-7 (6525 - 6875 MHz)</w:t>
            </w:r>
          </w:p>
        </w:tc>
        <w:tc>
          <w:tcPr>
            <w:tcW w:w="1417" w:type="dxa"/>
          </w:tcPr>
          <w:p w14:paraId="44F6FA34" w14:textId="77777777" w:rsidR="007E6C60" w:rsidRPr="00832433" w:rsidRDefault="007E6C60" w:rsidP="00024DAE">
            <w:pPr>
              <w:rPr>
                <w:rFonts w:eastAsia="BatangChe"/>
                <w:sz w:val="22"/>
              </w:rPr>
            </w:pPr>
            <w:r w:rsidRPr="00832433">
              <w:rPr>
                <w:rFonts w:eastAsia="BatangChe"/>
                <w:sz w:val="22"/>
              </w:rPr>
              <w:t>36 dBm</w:t>
            </w:r>
          </w:p>
        </w:tc>
        <w:tc>
          <w:tcPr>
            <w:tcW w:w="2262" w:type="dxa"/>
          </w:tcPr>
          <w:p w14:paraId="51E980D8" w14:textId="77777777" w:rsidR="007E6C60" w:rsidRPr="00832433" w:rsidRDefault="007E6C60" w:rsidP="00024DAE">
            <w:pPr>
              <w:rPr>
                <w:rFonts w:eastAsia="BatangChe"/>
                <w:sz w:val="22"/>
              </w:rPr>
            </w:pPr>
            <w:r w:rsidRPr="00832433">
              <w:rPr>
                <w:rFonts w:eastAsia="BatangChe"/>
                <w:sz w:val="22"/>
              </w:rPr>
              <w:t>23 dBm/MHz</w:t>
            </w:r>
          </w:p>
        </w:tc>
      </w:tr>
      <w:tr w:rsidR="007E6C60" w:rsidRPr="00832433" w14:paraId="772FE55B" w14:textId="77777777" w:rsidTr="00024DAE">
        <w:trPr>
          <w:jc w:val="center"/>
        </w:trPr>
        <w:tc>
          <w:tcPr>
            <w:tcW w:w="2122" w:type="dxa"/>
          </w:tcPr>
          <w:p w14:paraId="6671ABF0" w14:textId="77777777" w:rsidR="007E6C60" w:rsidRPr="00832433" w:rsidRDefault="007E6C60" w:rsidP="00024DAE">
            <w:pPr>
              <w:rPr>
                <w:rFonts w:eastAsia="BatangChe"/>
                <w:sz w:val="22"/>
              </w:rPr>
            </w:pPr>
            <w:r w:rsidRPr="00832433">
              <w:rPr>
                <w:rFonts w:eastAsia="BatangChe"/>
                <w:sz w:val="22"/>
              </w:rPr>
              <w:t>Client Connected to Standard-Power AP</w:t>
            </w:r>
          </w:p>
        </w:tc>
        <w:tc>
          <w:tcPr>
            <w:tcW w:w="2693" w:type="dxa"/>
            <w:vMerge/>
          </w:tcPr>
          <w:p w14:paraId="31DDF0A1" w14:textId="77777777" w:rsidR="007E6C60" w:rsidRPr="00832433" w:rsidRDefault="007E6C60" w:rsidP="00024DAE">
            <w:pPr>
              <w:rPr>
                <w:rFonts w:eastAsia="BatangChe"/>
                <w:sz w:val="22"/>
              </w:rPr>
            </w:pPr>
          </w:p>
        </w:tc>
        <w:tc>
          <w:tcPr>
            <w:tcW w:w="1417" w:type="dxa"/>
          </w:tcPr>
          <w:p w14:paraId="2A650D2F" w14:textId="77777777" w:rsidR="007E6C60" w:rsidRPr="00832433" w:rsidRDefault="007E6C60" w:rsidP="00024DAE">
            <w:pPr>
              <w:rPr>
                <w:rFonts w:eastAsia="BatangChe"/>
                <w:sz w:val="22"/>
              </w:rPr>
            </w:pPr>
            <w:r w:rsidRPr="00832433">
              <w:rPr>
                <w:rFonts w:eastAsia="BatangChe"/>
                <w:sz w:val="22"/>
              </w:rPr>
              <w:t>30 dBm</w:t>
            </w:r>
          </w:p>
        </w:tc>
        <w:tc>
          <w:tcPr>
            <w:tcW w:w="2262" w:type="dxa"/>
          </w:tcPr>
          <w:p w14:paraId="01B77C80" w14:textId="77777777" w:rsidR="007E6C60" w:rsidRPr="00832433" w:rsidRDefault="007E6C60" w:rsidP="00024DAE">
            <w:pPr>
              <w:rPr>
                <w:rFonts w:eastAsia="BatangChe"/>
                <w:sz w:val="22"/>
              </w:rPr>
            </w:pPr>
            <w:r w:rsidRPr="00832433">
              <w:rPr>
                <w:rFonts w:eastAsia="BatangChe"/>
                <w:sz w:val="22"/>
              </w:rPr>
              <w:t>17 dBm/MHz</w:t>
            </w:r>
          </w:p>
        </w:tc>
      </w:tr>
      <w:tr w:rsidR="007E6C60" w:rsidRPr="00832433" w14:paraId="0FFEFD77" w14:textId="77777777" w:rsidTr="00024DAE">
        <w:trPr>
          <w:jc w:val="center"/>
        </w:trPr>
        <w:tc>
          <w:tcPr>
            <w:tcW w:w="2122" w:type="dxa"/>
          </w:tcPr>
          <w:p w14:paraId="037ED05F" w14:textId="77777777" w:rsidR="007E6C60" w:rsidRPr="00832433" w:rsidRDefault="007E6C60" w:rsidP="00024DAE">
            <w:pPr>
              <w:rPr>
                <w:rFonts w:eastAsia="BatangChe"/>
                <w:sz w:val="22"/>
              </w:rPr>
            </w:pPr>
            <w:r w:rsidRPr="00832433">
              <w:rPr>
                <w:rFonts w:eastAsia="BatangChe"/>
                <w:sz w:val="22"/>
              </w:rPr>
              <w:t>Low-Power (indoor only)</w:t>
            </w:r>
          </w:p>
        </w:tc>
        <w:tc>
          <w:tcPr>
            <w:tcW w:w="2693" w:type="dxa"/>
            <w:vMerge w:val="restart"/>
          </w:tcPr>
          <w:p w14:paraId="330C7DBE" w14:textId="77777777" w:rsidR="007E6C60" w:rsidRPr="00832433" w:rsidRDefault="007E6C60" w:rsidP="00024DAE">
            <w:pPr>
              <w:rPr>
                <w:rFonts w:eastAsia="BatangChe"/>
                <w:sz w:val="22"/>
              </w:rPr>
            </w:pPr>
            <w:r w:rsidRPr="00832433">
              <w:rPr>
                <w:rFonts w:eastAsia="BatangChe"/>
                <w:sz w:val="22"/>
              </w:rPr>
              <w:t>U-NII-5 (5925 - 6425 MHz) U-NII-6 (6425 - 6525 MHz) U-NII-7 (6525 - 6875 MHz) U-NII-8 (6875 - 7125 MHz)</w:t>
            </w:r>
          </w:p>
        </w:tc>
        <w:tc>
          <w:tcPr>
            <w:tcW w:w="1417" w:type="dxa"/>
          </w:tcPr>
          <w:p w14:paraId="0140A277" w14:textId="77777777" w:rsidR="007E6C60" w:rsidRPr="00832433" w:rsidRDefault="007E6C60" w:rsidP="00024DAE">
            <w:pPr>
              <w:rPr>
                <w:rFonts w:eastAsia="BatangChe"/>
                <w:sz w:val="22"/>
              </w:rPr>
            </w:pPr>
            <w:r w:rsidRPr="00832433">
              <w:rPr>
                <w:rFonts w:eastAsia="BatangChe"/>
                <w:sz w:val="22"/>
              </w:rPr>
              <w:t>30 dBm</w:t>
            </w:r>
          </w:p>
        </w:tc>
        <w:tc>
          <w:tcPr>
            <w:tcW w:w="2262" w:type="dxa"/>
          </w:tcPr>
          <w:p w14:paraId="27A56ACD" w14:textId="77777777" w:rsidR="007E6C60" w:rsidRPr="00832433" w:rsidRDefault="007E6C60" w:rsidP="00024DAE">
            <w:pPr>
              <w:rPr>
                <w:rFonts w:eastAsia="BatangChe"/>
                <w:sz w:val="22"/>
              </w:rPr>
            </w:pPr>
            <w:r w:rsidRPr="00832433">
              <w:rPr>
                <w:rFonts w:eastAsia="BatangChe"/>
                <w:sz w:val="22"/>
              </w:rPr>
              <w:t>5 dBm/MHz</w:t>
            </w:r>
          </w:p>
        </w:tc>
      </w:tr>
      <w:tr w:rsidR="007E6C60" w:rsidRPr="00832433" w14:paraId="1E44BACD" w14:textId="77777777" w:rsidTr="00024DAE">
        <w:trPr>
          <w:jc w:val="center"/>
        </w:trPr>
        <w:tc>
          <w:tcPr>
            <w:tcW w:w="2122" w:type="dxa"/>
          </w:tcPr>
          <w:p w14:paraId="444E65AE" w14:textId="77777777" w:rsidR="007E6C60" w:rsidRPr="00832433" w:rsidRDefault="007E6C60" w:rsidP="00024DAE">
            <w:pPr>
              <w:rPr>
                <w:rFonts w:eastAsia="BatangChe"/>
                <w:sz w:val="22"/>
              </w:rPr>
            </w:pPr>
            <w:r w:rsidRPr="00832433">
              <w:rPr>
                <w:rFonts w:eastAsia="BatangChe"/>
                <w:sz w:val="22"/>
              </w:rPr>
              <w:t>Client Connected to Low-Power AP</w:t>
            </w:r>
          </w:p>
        </w:tc>
        <w:tc>
          <w:tcPr>
            <w:tcW w:w="2693" w:type="dxa"/>
            <w:vMerge/>
          </w:tcPr>
          <w:p w14:paraId="0E9FA330" w14:textId="77777777" w:rsidR="007E6C60" w:rsidRPr="00832433" w:rsidRDefault="007E6C60" w:rsidP="00024DAE">
            <w:pPr>
              <w:rPr>
                <w:rFonts w:eastAsia="BatangChe"/>
                <w:sz w:val="22"/>
              </w:rPr>
            </w:pPr>
          </w:p>
        </w:tc>
        <w:tc>
          <w:tcPr>
            <w:tcW w:w="1417" w:type="dxa"/>
          </w:tcPr>
          <w:p w14:paraId="1D441180" w14:textId="77777777" w:rsidR="007E6C60" w:rsidRPr="00832433" w:rsidRDefault="007E6C60" w:rsidP="00024DAE">
            <w:pPr>
              <w:rPr>
                <w:rFonts w:eastAsia="BatangChe"/>
                <w:sz w:val="22"/>
              </w:rPr>
            </w:pPr>
            <w:r w:rsidRPr="00832433">
              <w:rPr>
                <w:rFonts w:eastAsia="BatangChe"/>
                <w:sz w:val="22"/>
              </w:rPr>
              <w:t>24 dBm</w:t>
            </w:r>
          </w:p>
        </w:tc>
        <w:tc>
          <w:tcPr>
            <w:tcW w:w="2262" w:type="dxa"/>
          </w:tcPr>
          <w:p w14:paraId="576023A8" w14:textId="77777777" w:rsidR="007E6C60" w:rsidRPr="00832433" w:rsidRDefault="007E6C60" w:rsidP="00024DAE">
            <w:pPr>
              <w:rPr>
                <w:rFonts w:eastAsia="BatangChe"/>
                <w:sz w:val="22"/>
              </w:rPr>
            </w:pPr>
            <w:r w:rsidRPr="00832433">
              <w:rPr>
                <w:rFonts w:eastAsia="BatangChe"/>
                <w:sz w:val="22"/>
              </w:rPr>
              <w:t>-1 dBm/MHz</w:t>
            </w:r>
          </w:p>
        </w:tc>
      </w:tr>
    </w:tbl>
    <w:p w14:paraId="4DBF0AFC"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35154E73"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0D6F50A5"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r w:rsidRPr="00832433">
        <w:rPr>
          <w:rFonts w:ascii="Times New Roman" w:eastAsia="BatangChe" w:hAnsi="Times New Roman" w:cs="Times New Roman"/>
          <w:szCs w:val="24"/>
          <w:u w:val="single"/>
          <w:lang w:eastAsia="zh-CN"/>
        </w:rPr>
        <w:t>Europe</w:t>
      </w:r>
    </w:p>
    <w:p w14:paraId="02758CA2" w14:textId="77777777" w:rsidR="007E6C60" w:rsidRPr="00832433" w:rsidRDefault="007E6C60" w:rsidP="007E6C60">
      <w:pPr>
        <w:spacing w:after="0" w:line="240" w:lineRule="auto"/>
        <w:rPr>
          <w:rFonts w:ascii="Times New Roman" w:eastAsia="BatangChe" w:hAnsi="Times New Roman" w:cs="Times New Roman"/>
          <w:szCs w:val="24"/>
          <w:lang w:eastAsia="zh-CN"/>
        </w:rPr>
      </w:pPr>
    </w:p>
    <w:p w14:paraId="72A0C949"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lang w:eastAsia="zh-CN"/>
        </w:rPr>
        <w:t>In 2020, E</w:t>
      </w:r>
      <w:r>
        <w:rPr>
          <w:rFonts w:ascii="Times New Roman" w:eastAsia="BatangChe" w:hAnsi="Times New Roman" w:cs="Times New Roman"/>
          <w:szCs w:val="24"/>
          <w:lang w:eastAsia="zh-CN"/>
        </w:rPr>
        <w:t>urope</w:t>
      </w:r>
      <w:r w:rsidRPr="00832433">
        <w:rPr>
          <w:rFonts w:ascii="Times New Roman" w:eastAsia="BatangChe" w:hAnsi="Times New Roman" w:cs="Times New Roman"/>
          <w:szCs w:val="24"/>
          <w:lang w:eastAsia="zh-CN"/>
        </w:rPr>
        <w:t xml:space="preserve"> </w:t>
      </w:r>
      <w:proofErr w:type="gramStart"/>
      <w:r>
        <w:rPr>
          <w:rFonts w:ascii="Times New Roman" w:eastAsia="BatangChe" w:hAnsi="Times New Roman" w:cs="Times New Roman"/>
          <w:szCs w:val="24"/>
          <w:lang w:eastAsia="zh-CN"/>
        </w:rPr>
        <w:t>made a decision</w:t>
      </w:r>
      <w:proofErr w:type="gramEnd"/>
      <w:r>
        <w:rPr>
          <w:rFonts w:ascii="Times New Roman" w:eastAsia="BatangChe" w:hAnsi="Times New Roman" w:cs="Times New Roman"/>
          <w:szCs w:val="24"/>
          <w:lang w:eastAsia="zh-CN"/>
        </w:rPr>
        <w:t xml:space="preserve"> on</w:t>
      </w:r>
      <w:r w:rsidRPr="00832433">
        <w:rPr>
          <w:rFonts w:ascii="Times New Roman" w:eastAsia="BatangChe" w:hAnsi="Times New Roman" w:cs="Times New Roman"/>
          <w:szCs w:val="24"/>
          <w:vertAlign w:val="superscript"/>
          <w:lang w:eastAsia="zh-CN"/>
        </w:rPr>
        <w:footnoteReference w:id="12"/>
      </w:r>
      <w:r w:rsidRPr="00832433">
        <w:rPr>
          <w:rFonts w:ascii="Times New Roman" w:eastAsia="BatangChe" w:hAnsi="Times New Roman" w:cs="Times New Roman"/>
          <w:szCs w:val="24"/>
          <w:lang w:eastAsia="zh-CN"/>
        </w:rPr>
        <w:t xml:space="preserve"> License Exempt LPI and VLP operation in the 5925 </w:t>
      </w:r>
      <w:r w:rsidRPr="00832433">
        <w:rPr>
          <w:rFonts w:ascii="Times New Roman" w:eastAsia="BatangChe" w:hAnsi="Times New Roman" w:cs="Times New Roman"/>
          <w:szCs w:val="24"/>
        </w:rPr>
        <w:t xml:space="preserve">– </w:t>
      </w:r>
      <w:r w:rsidRPr="00832433">
        <w:rPr>
          <w:rFonts w:ascii="Times New Roman" w:eastAsia="BatangChe" w:hAnsi="Times New Roman" w:cs="Times New Roman"/>
          <w:szCs w:val="24"/>
          <w:lang w:eastAsia="zh-CN"/>
        </w:rPr>
        <w:t xml:space="preserve">6425 MHz range and currently studying the 6425 </w:t>
      </w:r>
      <w:r w:rsidRPr="00832433">
        <w:rPr>
          <w:rFonts w:ascii="Times New Roman" w:eastAsia="BatangChe" w:hAnsi="Times New Roman" w:cs="Times New Roman"/>
          <w:szCs w:val="24"/>
        </w:rPr>
        <w:t xml:space="preserve">– </w:t>
      </w:r>
      <w:r w:rsidRPr="00832433">
        <w:rPr>
          <w:rFonts w:ascii="Times New Roman" w:eastAsia="BatangChe" w:hAnsi="Times New Roman" w:cs="Times New Roman"/>
          <w:szCs w:val="24"/>
          <w:lang w:eastAsia="zh-CN"/>
        </w:rPr>
        <w:t>7125 MHz range. T</w:t>
      </w:r>
      <w:r w:rsidRPr="00832433">
        <w:rPr>
          <w:rFonts w:ascii="Times New Roman" w:eastAsia="BatangChe" w:hAnsi="Times New Roman" w:cs="Times New Roman"/>
          <w:szCs w:val="24"/>
        </w:rPr>
        <w:t xml:space="preserve">he devices operating within that frequency range are allowed to operate at two different power limits: 23 dBm (10 dBm/MHz), if only used indoors or 14 dBm (1 dBm/MHz) in all locations. EU also </w:t>
      </w:r>
      <w:r>
        <w:rPr>
          <w:rFonts w:ascii="Times New Roman" w:eastAsia="BatangChe" w:hAnsi="Times New Roman" w:cs="Times New Roman"/>
          <w:szCs w:val="24"/>
        </w:rPr>
        <w:t xml:space="preserve">harmonized the band for </w:t>
      </w:r>
      <w:proofErr w:type="gramStart"/>
      <w:r w:rsidRPr="00832433">
        <w:rPr>
          <w:rFonts w:ascii="Times New Roman" w:eastAsia="BatangChe" w:hAnsi="Times New Roman" w:cs="Times New Roman"/>
          <w:szCs w:val="24"/>
        </w:rPr>
        <w:t>Client to Client</w:t>
      </w:r>
      <w:proofErr w:type="gramEnd"/>
      <w:r w:rsidRPr="00832433">
        <w:rPr>
          <w:rFonts w:ascii="Times New Roman" w:eastAsia="BatangChe" w:hAnsi="Times New Roman" w:cs="Times New Roman"/>
          <w:szCs w:val="24"/>
        </w:rPr>
        <w:t xml:space="preserve"> operation under LPI mode.  </w:t>
      </w:r>
    </w:p>
    <w:p w14:paraId="1D56FCB2" w14:textId="77777777" w:rsidR="007E6C60" w:rsidRPr="00832433" w:rsidRDefault="007E6C60" w:rsidP="007E6C60">
      <w:pPr>
        <w:spacing w:after="0" w:line="240" w:lineRule="auto"/>
        <w:rPr>
          <w:rFonts w:ascii="Times New Roman" w:eastAsia="BatangChe" w:hAnsi="Times New Roman" w:cs="Times New Roman"/>
          <w:szCs w:val="24"/>
        </w:rPr>
      </w:pPr>
    </w:p>
    <w:p w14:paraId="2D28F6EE"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u w:val="single"/>
          <w:lang w:eastAsia="zh-CN"/>
        </w:rPr>
        <w:t>ATU</w:t>
      </w:r>
    </w:p>
    <w:p w14:paraId="1795E021"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p>
    <w:p w14:paraId="6BC41965"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In July of 2021, African Telecommunications Union (ATU) recommended License Exempt LPI and VLP operation in the 5925 – 6425 MHz range. The devices operating within that frequency range are allowed to operate at two different power limits: 23 dBm (10 dBm/MHz), if only used indoors or 14 dBm (1 dBm/MHz) in all locations.</w:t>
      </w:r>
    </w:p>
    <w:p w14:paraId="5D0F1580"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p>
    <w:p w14:paraId="26B8B93A"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r w:rsidRPr="00832433">
        <w:rPr>
          <w:rFonts w:ascii="Times New Roman" w:eastAsia="BatangChe" w:hAnsi="Times New Roman" w:cs="Times New Roman"/>
          <w:szCs w:val="24"/>
          <w:u w:val="single"/>
          <w:lang w:eastAsia="zh-CN"/>
        </w:rPr>
        <w:t>Colombia</w:t>
      </w:r>
    </w:p>
    <w:p w14:paraId="17A6A4DD"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p>
    <w:p w14:paraId="6F0F6E00"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In Nov 2022, Colombia ANE announced</w:t>
      </w:r>
      <w:r w:rsidRPr="00832433">
        <w:rPr>
          <w:rFonts w:ascii="Times New Roman" w:eastAsia="BatangChe" w:hAnsi="Times New Roman" w:cs="Times New Roman"/>
          <w:szCs w:val="24"/>
          <w:vertAlign w:val="superscript"/>
        </w:rPr>
        <w:footnoteReference w:id="13"/>
      </w:r>
      <w:r w:rsidRPr="00832433">
        <w:rPr>
          <w:rFonts w:ascii="Times New Roman" w:eastAsia="BatangChe" w:hAnsi="Times New Roman" w:cs="Times New Roman"/>
          <w:szCs w:val="24"/>
        </w:rPr>
        <w:t xml:space="preserve"> allocation of the entire 6GHz band (5925 –7125MHz) for License Exempt LPI operation at maximum power level of 30 and 24 dBm (5 and -1 dBm/MHz) for Access Point and Client devices respectively.</w:t>
      </w:r>
    </w:p>
    <w:p w14:paraId="3DFBED49"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p>
    <w:p w14:paraId="04CAE9F5"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r w:rsidRPr="00832433">
        <w:rPr>
          <w:rFonts w:ascii="Times New Roman" w:eastAsia="BatangChe" w:hAnsi="Times New Roman" w:cs="Times New Roman"/>
          <w:szCs w:val="24"/>
          <w:u w:val="single"/>
          <w:lang w:eastAsia="zh-CN"/>
        </w:rPr>
        <w:t xml:space="preserve">Argentina </w:t>
      </w:r>
    </w:p>
    <w:p w14:paraId="777E06B6"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p>
    <w:p w14:paraId="38D4627D"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In May 2023, Argentina </w:t>
      </w:r>
      <w:proofErr w:type="spellStart"/>
      <w:r w:rsidRPr="00832433">
        <w:rPr>
          <w:rFonts w:ascii="Times New Roman" w:eastAsia="BatangChe" w:hAnsi="Times New Roman" w:cs="Times New Roman"/>
          <w:szCs w:val="24"/>
        </w:rPr>
        <w:t>Enacom</w:t>
      </w:r>
      <w:proofErr w:type="spellEnd"/>
      <w:r w:rsidRPr="00832433">
        <w:rPr>
          <w:rFonts w:ascii="Times New Roman" w:eastAsia="BatangChe" w:hAnsi="Times New Roman" w:cs="Times New Roman"/>
          <w:szCs w:val="24"/>
        </w:rPr>
        <w:t xml:space="preserve"> announced</w:t>
      </w:r>
      <w:r w:rsidRPr="00832433">
        <w:rPr>
          <w:rFonts w:ascii="Times New Roman" w:eastAsia="BatangChe" w:hAnsi="Times New Roman" w:cs="Times New Roman"/>
          <w:szCs w:val="24"/>
          <w:vertAlign w:val="superscript"/>
        </w:rPr>
        <w:footnoteReference w:id="14"/>
      </w:r>
      <w:r w:rsidRPr="00832433">
        <w:rPr>
          <w:rFonts w:ascii="Times New Roman" w:eastAsia="BatangChe" w:hAnsi="Times New Roman" w:cs="Times New Roman"/>
          <w:szCs w:val="24"/>
        </w:rPr>
        <w:t xml:space="preserve"> allocation of the entire 6GHz band (5925 –7125MHz) for License Exempt operation. Regulatory details are not announced yet. </w:t>
      </w:r>
    </w:p>
    <w:p w14:paraId="46D31E51" w14:textId="77777777" w:rsidR="007E6C60" w:rsidRPr="00832433" w:rsidRDefault="007E6C60" w:rsidP="007E6C60">
      <w:pPr>
        <w:spacing w:after="0" w:line="240" w:lineRule="auto"/>
        <w:rPr>
          <w:rFonts w:ascii="Times New Roman" w:eastAsia="BatangChe" w:hAnsi="Times New Roman" w:cs="Times New Roman"/>
          <w:szCs w:val="24"/>
        </w:rPr>
      </w:pPr>
    </w:p>
    <w:p w14:paraId="2C3ED927" w14:textId="77777777" w:rsidR="007E6C60" w:rsidRPr="00832433" w:rsidRDefault="007E6C60" w:rsidP="007E6C60">
      <w:pPr>
        <w:spacing w:after="0" w:line="240" w:lineRule="auto"/>
        <w:rPr>
          <w:rFonts w:ascii="Times New Roman" w:eastAsia="BatangChe" w:hAnsi="Times New Roman" w:cs="Times New Roman"/>
          <w:szCs w:val="24"/>
          <w:u w:val="single"/>
          <w:lang w:eastAsia="zh-CN"/>
        </w:rPr>
      </w:pPr>
      <w:r w:rsidRPr="00832433">
        <w:rPr>
          <w:rFonts w:ascii="Times New Roman" w:eastAsia="BatangChe" w:hAnsi="Times New Roman" w:cs="Times New Roman"/>
          <w:szCs w:val="24"/>
          <w:u w:val="single"/>
          <w:lang w:eastAsia="zh-CN"/>
        </w:rPr>
        <w:t>Saudi Arabia</w:t>
      </w:r>
    </w:p>
    <w:p w14:paraId="021D6AD7" w14:textId="77777777" w:rsidR="007E6C60" w:rsidRPr="00832433" w:rsidRDefault="007E6C60" w:rsidP="007E6C60">
      <w:pPr>
        <w:spacing w:after="0" w:line="240" w:lineRule="auto"/>
        <w:rPr>
          <w:rFonts w:ascii="Times New Roman" w:eastAsia="BatangChe" w:hAnsi="Times New Roman" w:cs="Times New Roman"/>
          <w:szCs w:val="24"/>
        </w:rPr>
      </w:pPr>
      <w:r w:rsidRPr="00832433">
        <w:rPr>
          <w:rFonts w:ascii="Times New Roman" w:eastAsia="BatangChe" w:hAnsi="Times New Roman" w:cs="Times New Roman"/>
          <w:szCs w:val="24"/>
        </w:rPr>
        <w:t xml:space="preserve">In March of 2021, Saudi Arabia allocated the entire 6GHz band (5925-7125MHz) for License Exempt LPI operation at maximum power level of 30 and 24 dBm (10 dBm/MHz) for Access Point and Client devices respectively. Work on SP and VLP modes are ongoing. </w:t>
      </w:r>
    </w:p>
    <w:p w14:paraId="3D985A07" w14:textId="77777777" w:rsidR="007E6C60" w:rsidRPr="00832433" w:rsidRDefault="007E6C60" w:rsidP="007E6C60">
      <w:pPr>
        <w:spacing w:after="0" w:line="240" w:lineRule="auto"/>
        <w:rPr>
          <w:rFonts w:ascii="Times New Roman" w:eastAsia="BatangChe" w:hAnsi="Times New Roman" w:cs="Times New Roman"/>
          <w:szCs w:val="24"/>
          <w:highlight w:val="yellow"/>
          <w:lang w:eastAsia="zh-CN"/>
        </w:rPr>
      </w:pPr>
    </w:p>
    <w:p w14:paraId="18C2808F" w14:textId="77777777" w:rsidR="007E6C60" w:rsidRDefault="007E6C60" w:rsidP="007E6C60">
      <w:pPr>
        <w:rPr>
          <w:rFonts w:ascii="Times New Roman" w:eastAsia="BatangChe" w:hAnsi="Times New Roman" w:cs="Times New Roman"/>
          <w:b/>
          <w:szCs w:val="24"/>
          <w:lang w:eastAsia="zh-CN"/>
        </w:rPr>
      </w:pPr>
      <w:r>
        <w:br w:type="page"/>
      </w:r>
    </w:p>
    <w:p w14:paraId="636DFA0C" w14:textId="1EFEABB5" w:rsidR="00093A47" w:rsidRPr="00093A47" w:rsidRDefault="00093A47" w:rsidP="00093A47">
      <w:pPr>
        <w:jc w:val="center"/>
        <w:rPr>
          <w:b/>
          <w:bCs/>
          <w:sz w:val="28"/>
          <w:szCs w:val="24"/>
          <w:u w:val="single"/>
          <w:lang w:val="en-GB"/>
        </w:rPr>
      </w:pPr>
      <w:bookmarkStart w:id="122" w:name="_Toc176988251"/>
      <w:bookmarkStart w:id="123" w:name="_Toc177043325"/>
      <w:bookmarkStart w:id="124" w:name="_Toc177044409"/>
      <w:r w:rsidRPr="00093A47">
        <w:rPr>
          <w:b/>
          <w:bCs/>
          <w:sz w:val="28"/>
          <w:szCs w:val="24"/>
          <w:u w:val="single"/>
          <w:lang w:val="en-GB"/>
        </w:rPr>
        <w:lastRenderedPageBreak/>
        <w:t xml:space="preserve">Annex </w:t>
      </w:r>
      <w:r>
        <w:rPr>
          <w:b/>
          <w:bCs/>
          <w:sz w:val="28"/>
          <w:szCs w:val="24"/>
          <w:u w:val="single"/>
          <w:lang w:val="en-GB"/>
        </w:rPr>
        <w:t>6</w:t>
      </w:r>
    </w:p>
    <w:p w14:paraId="224F3B2C" w14:textId="77777777" w:rsidR="00093A47" w:rsidRDefault="00093A47" w:rsidP="007E6C60">
      <w:pPr>
        <w:pStyle w:val="Heading1"/>
      </w:pPr>
    </w:p>
    <w:p w14:paraId="78CAB966" w14:textId="33F58117" w:rsidR="007E6C60" w:rsidRPr="008E46E1" w:rsidRDefault="007E6C60" w:rsidP="007E6C60">
      <w:pPr>
        <w:pStyle w:val="Heading1"/>
      </w:pPr>
      <w:bookmarkStart w:id="125" w:name="_Toc177067211"/>
      <w:r w:rsidRPr="002679F5">
        <w:t>A</w:t>
      </w:r>
      <w:r w:rsidR="00F50B52">
        <w:t xml:space="preserve">nnex </w:t>
      </w:r>
      <w:r w:rsidRPr="002679F5">
        <w:t>6</w:t>
      </w:r>
      <w:r w:rsidR="00F50B52">
        <w:t>:</w:t>
      </w:r>
      <w:r w:rsidRPr="002679F5">
        <w:tab/>
      </w:r>
      <w:r w:rsidR="004E3FBC" w:rsidRPr="002679F5">
        <w:t xml:space="preserve">Study by </w:t>
      </w:r>
      <w:r w:rsidR="00DE4872" w:rsidRPr="00AC49AB">
        <w:t>Ericsson</w:t>
      </w:r>
      <w:r w:rsidR="004E3FBC" w:rsidRPr="002679F5">
        <w:t xml:space="preserve">: </w:t>
      </w:r>
      <w:r w:rsidRPr="002679F5">
        <w:t>Considerations on WAS/RLAN Spectral Efficiency</w:t>
      </w:r>
      <w:bookmarkEnd w:id="122"/>
      <w:bookmarkEnd w:id="123"/>
      <w:bookmarkEnd w:id="124"/>
      <w:bookmarkEnd w:id="125"/>
    </w:p>
    <w:p w14:paraId="14377AE3"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The analysis in this section shows that gigabit Wi-Fi connectivity can already be widely achieved using the 5 GHz and lower 6 GHz bands by optimizing Wi-Fi AP configurations, e.g., channel widths, and can be further enhanced by adopting the latest Wi-Fi standards, e.g., Multi-Link Operation (MLO) feature. For more demanding applications, consistent gigabit connectivity can be ensured by deploying additional AP(s) as needed. In fact, the main challenge for Wi-Fi is the interference between Wi-Fi networks. By addressing this interference with advanced features, capacity within the existing spectrum can be further improved.</w:t>
      </w:r>
    </w:p>
    <w:p w14:paraId="2F72219F" w14:textId="65725BB3" w:rsidR="007E6C60" w:rsidRPr="00AC49AB" w:rsidRDefault="00AC49AB" w:rsidP="00AC49AB">
      <w:pPr>
        <w:rPr>
          <w:bCs/>
          <w:lang w:eastAsia="zh-CN"/>
        </w:rPr>
      </w:pPr>
      <w:bookmarkStart w:id="126" w:name="_Toc176988252"/>
      <w:bookmarkStart w:id="127" w:name="_Toc176988918"/>
      <w:r>
        <w:rPr>
          <w:b/>
          <w:bCs/>
          <w:lang w:eastAsia="zh-CN"/>
        </w:rPr>
        <w:t>A6.1</w:t>
      </w:r>
      <w:r>
        <w:rPr>
          <w:b/>
          <w:bCs/>
          <w:lang w:eastAsia="zh-CN"/>
        </w:rPr>
        <w:tab/>
      </w:r>
      <w:r w:rsidR="007E6C60" w:rsidRPr="00AC49AB">
        <w:rPr>
          <w:b/>
          <w:bCs/>
          <w:lang w:eastAsia="zh-CN"/>
        </w:rPr>
        <w:t>Impact of Wi-Fi channel bandwidth on spectral efficiency</w:t>
      </w:r>
      <w:bookmarkEnd w:id="126"/>
      <w:bookmarkEnd w:id="127"/>
    </w:p>
    <w:p w14:paraId="066EFD8D"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 xml:space="preserve">To achieve higher Wi-Fi data rates, the trend has been to increase Wi-Fi channel bandwidths, such as 40 MHz channels in IEEE 802.11n (Wi-Fi 4), 80 MHz and 160 MHz channels in IEEE 802.11ac (Wi-Fi 5) and IEEE 802.11ax (Wi-Fi 6/6E), and now 320 MHz channels in the IEEE 802.11be (Wi-Fi 7) standard. </w:t>
      </w:r>
      <w:r w:rsidRPr="00D762C4">
        <w:rPr>
          <w:rFonts w:ascii="Times New Roman" w:hAnsi="Times New Roman" w:cs="Times New Roman"/>
          <w:lang w:eastAsia="zh-CN"/>
        </w:rPr>
        <w:t xml:space="preserve">However, using narrower channels can be a more efficient approach in many </w:t>
      </w:r>
      <w:proofErr w:type="gramStart"/>
      <w:r w:rsidRPr="00D762C4">
        <w:rPr>
          <w:rFonts w:ascii="Times New Roman" w:hAnsi="Times New Roman" w:cs="Times New Roman"/>
          <w:lang w:eastAsia="zh-CN"/>
        </w:rPr>
        <w:t>instances.</w:t>
      </w:r>
      <w:r w:rsidRPr="008E46E1">
        <w:rPr>
          <w:rFonts w:ascii="Times New Roman" w:hAnsi="Times New Roman" w:cs="Times New Roman"/>
          <w:lang w:eastAsia="zh-CN"/>
        </w:rPr>
        <w:t>.</w:t>
      </w:r>
      <w:proofErr w:type="gramEnd"/>
      <w:r w:rsidRPr="008E46E1">
        <w:rPr>
          <w:rFonts w:ascii="Times New Roman" w:hAnsi="Times New Roman" w:cs="Times New Roman"/>
          <w:lang w:eastAsia="zh-CN"/>
        </w:rPr>
        <w:t xml:space="preserve"> For example, industry planning guidelines [15], [16] suggest using a channel width of 20 MHz in environments with a high density of access points (APs) to minimize the number of APs operating on the same channel.</w:t>
      </w:r>
      <w:r>
        <w:rPr>
          <w:rFonts w:ascii="Times New Roman" w:hAnsi="Times New Roman" w:cs="Times New Roman"/>
          <w:lang w:eastAsia="zh-CN"/>
        </w:rPr>
        <w:t xml:space="preserve"> </w:t>
      </w:r>
      <w:r w:rsidRPr="00690D3C">
        <w:rPr>
          <w:rFonts w:ascii="Times New Roman" w:hAnsi="Times New Roman" w:cs="Times New Roman"/>
          <w:lang w:eastAsia="zh-CN"/>
        </w:rPr>
        <w:t>Note that these guidelines are based on Wi-Fi 5 technology</w:t>
      </w:r>
      <w:r>
        <w:rPr>
          <w:rFonts w:ascii="Times New Roman" w:hAnsi="Times New Roman" w:cs="Times New Roman"/>
          <w:lang w:eastAsia="zh-CN"/>
        </w:rPr>
        <w:t xml:space="preserve">. </w:t>
      </w:r>
    </w:p>
    <w:p w14:paraId="6B01B561"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Another source that supports the above recommendation is the Plum report [17]. This report analyses how spectrum availability influences Wi-Fi's ability to deliver gigabit connectivity in high-density residential environments. The study in the report includes simulations of a high-density Wi-Fi deployment in a typical apartment building, where each apartment has gigabit fiber connectivity. The simulation scenario follows the deployment pattern defined by the IEEE P802.11 Wireless LANs project.</w:t>
      </w:r>
    </w:p>
    <w:p w14:paraId="3B983C0E" w14:textId="77777777" w:rsidR="007E6C60" w:rsidRPr="002679F5" w:rsidRDefault="007E6C60" w:rsidP="007E6C60">
      <w:pPr>
        <w:rPr>
          <w:rFonts w:ascii="Times New Roman" w:hAnsi="Times New Roman" w:cs="Times New Roman"/>
          <w:lang w:eastAsia="zh-CN"/>
        </w:rPr>
      </w:pPr>
      <w:r w:rsidRPr="002679F5">
        <w:rPr>
          <w:rFonts w:ascii="Times New Roman" w:hAnsi="Times New Roman" w:cs="Times New Roman"/>
          <w:lang w:eastAsia="zh-CN"/>
        </w:rPr>
        <w:t>While it is not the primary focus of the Plum report, it is noted that the report’s results indicate that Wi-Fi spectral efficiency and capacity can be improved using only spectrum resources in the 5 GHz and lower 6 GHz bands along with current Wi-Fi technology, if they are used efficiently. In fact, the report also indicates that in all cases considered, wider Wi-Fi channels (160 MHz) decrease Wi-Fi spectral efficiency, while narrower channels (80 MHz) can enhance efficiency due to better frequency reuse, allowing more channels to be shared.</w:t>
      </w:r>
    </w:p>
    <w:p w14:paraId="6BCBD50B" w14:textId="0BF4C187" w:rsidR="008E5216" w:rsidRPr="00C56BCC" w:rsidRDefault="008E5216" w:rsidP="008E5216">
      <w:pPr>
        <w:rPr>
          <w:rFonts w:ascii="Times New Roman" w:hAnsi="Times New Roman" w:cs="Times New Roman"/>
          <w:lang w:eastAsia="zh-CN"/>
        </w:rPr>
      </w:pPr>
      <w:r w:rsidRPr="00AC49AB">
        <w:rPr>
          <w:rFonts w:ascii="Times New Roman" w:hAnsi="Times New Roman" w:cs="Times New Roman"/>
          <w:lang w:eastAsia="zh-CN"/>
        </w:rPr>
        <w:t>Further, Plum report section 3.1 notes that "Should the upper 6 GHz band be made available, this would give 99% coverage (using nineteen 80 megahertz channels) or 86% coverage (nine 160 megahertz channels).</w:t>
      </w:r>
      <w:r w:rsidRPr="00AC49AB" w:rsidDel="00CB6578">
        <w:rPr>
          <w:rFonts w:ascii="Times New Roman" w:hAnsi="Times New Roman" w:cs="Times New Roman"/>
          <w:lang w:eastAsia="zh-CN"/>
        </w:rPr>
        <w:t xml:space="preserve"> </w:t>
      </w:r>
      <w:r w:rsidRPr="00AC49AB">
        <w:rPr>
          <w:rFonts w:ascii="Times New Roman" w:hAnsi="Times New Roman" w:cs="Times New Roman"/>
          <w:lang w:eastAsia="zh-CN"/>
        </w:rPr>
        <w:t>If the upper 5 GHz channels are also available, 100% coverage can be achieved in the 160 MHz case, and just short of this in the 80 MHz case."</w:t>
      </w:r>
    </w:p>
    <w:p w14:paraId="2D61BB7E" w14:textId="77777777" w:rsidR="008E5216" w:rsidRPr="008E46E1" w:rsidRDefault="008E5216" w:rsidP="007E6C60">
      <w:pPr>
        <w:rPr>
          <w:rFonts w:ascii="Times New Roman" w:hAnsi="Times New Roman" w:cs="Times New Roman"/>
          <w:lang w:eastAsia="zh-CN"/>
        </w:rPr>
      </w:pPr>
    </w:p>
    <w:p w14:paraId="5A44BBA0"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lastRenderedPageBreak/>
        <w:t>The finding above is based on a comparison of the results shown in Figures 3.5 and 3.6 of the Plum report. The following table summarizes the spectral efficiency per Wi-Fi AP for different channel bandwidths and the available numbers of channels as presented in the Plum report:</w:t>
      </w:r>
    </w:p>
    <w:p w14:paraId="19DEE176" w14:textId="77777777" w:rsidR="007E6C60" w:rsidRPr="008E46E1" w:rsidRDefault="007E6C60">
      <w:pPr>
        <w:numPr>
          <w:ilvl w:val="0"/>
          <w:numId w:val="18"/>
        </w:numPr>
        <w:rPr>
          <w:rFonts w:ascii="Times New Roman" w:hAnsi="Times New Roman" w:cs="Times New Roman"/>
          <w:lang w:eastAsia="zh-CN"/>
        </w:rPr>
      </w:pPr>
      <w:r w:rsidRPr="008E46E1">
        <w:rPr>
          <w:rFonts w:ascii="Times New Roman" w:hAnsi="Times New Roman" w:cs="Times New Roman"/>
          <w:lang w:eastAsia="zh-CN"/>
        </w:rPr>
        <w:t>Spectral efficiency values are determined by dividing the throughput at various percentiles shown in Figures 3.5 and 3.6 of the Plum report by the bandwidth of each individual channel.</w:t>
      </w:r>
    </w:p>
    <w:p w14:paraId="167C3AC5" w14:textId="77777777" w:rsidR="007E6C60" w:rsidRPr="008E46E1" w:rsidRDefault="007E6C60">
      <w:pPr>
        <w:numPr>
          <w:ilvl w:val="0"/>
          <w:numId w:val="18"/>
        </w:numPr>
        <w:rPr>
          <w:rFonts w:ascii="Times New Roman" w:hAnsi="Times New Roman" w:cs="Times New Roman"/>
          <w:lang w:eastAsia="zh-CN"/>
        </w:rPr>
      </w:pPr>
      <w:r w:rsidRPr="008E46E1">
        <w:rPr>
          <w:rFonts w:ascii="Times New Roman" w:hAnsi="Times New Roman" w:cs="Times New Roman"/>
          <w:lang w:eastAsia="zh-CN"/>
        </w:rPr>
        <w:t>The same color code as used in Figures 3.5 and 3.6 of the Plum report is applied here, considering only the potential future scenarios in the APT region: green (eleven 80 MHz channels or five 160 MHz channels) and pink (nineteen 80 MHz channels or nine 160 MHz channels).</w:t>
      </w:r>
    </w:p>
    <w:p w14:paraId="36E7554F" w14:textId="77777777" w:rsidR="007E6C60" w:rsidRPr="008E46E1" w:rsidRDefault="007E6C60">
      <w:pPr>
        <w:numPr>
          <w:ilvl w:val="0"/>
          <w:numId w:val="18"/>
        </w:numPr>
        <w:rPr>
          <w:rFonts w:ascii="Times New Roman" w:hAnsi="Times New Roman" w:cs="Times New Roman"/>
          <w:lang w:eastAsia="zh-CN"/>
        </w:rPr>
      </w:pPr>
      <w:r w:rsidRPr="008E46E1">
        <w:rPr>
          <w:rFonts w:ascii="Times New Roman" w:hAnsi="Times New Roman" w:cs="Times New Roman"/>
          <w:lang w:eastAsia="zh-CN"/>
        </w:rPr>
        <w:t>For each color, the percentages in parenthesis correspond to the reduction in spectral efficiency when using 160MHz channels instead of 80 MHz channels.</w:t>
      </w:r>
    </w:p>
    <w:p w14:paraId="63C084F3"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 xml:space="preserve">Table </w:t>
      </w:r>
      <w:r>
        <w:rPr>
          <w:rFonts w:ascii="Times New Roman" w:hAnsi="Times New Roman" w:cs="Times New Roman"/>
          <w:lang w:eastAsia="zh-CN"/>
        </w:rPr>
        <w:t>A6-1</w:t>
      </w:r>
      <w:r w:rsidRPr="008E46E1">
        <w:rPr>
          <w:rFonts w:ascii="Times New Roman" w:hAnsi="Times New Roman" w:cs="Times New Roman"/>
          <w:lang w:eastAsia="zh-CN"/>
        </w:rPr>
        <w:t xml:space="preserve"> Comparison of spectral efficiencies of wider and narrower Wi-Fi channels from data presented in the Plum report</w:t>
      </w:r>
    </w:p>
    <w:tbl>
      <w:tblPr>
        <w:tblW w:w="8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1488"/>
        <w:gridCol w:w="1488"/>
        <w:gridCol w:w="1488"/>
        <w:gridCol w:w="1488"/>
        <w:gridCol w:w="16"/>
      </w:tblGrid>
      <w:tr w:rsidR="007E6C60" w:rsidRPr="008E46E1" w14:paraId="17CF303E" w14:textId="77777777" w:rsidTr="00024DAE">
        <w:trPr>
          <w:trHeight w:val="386"/>
          <w:jc w:val="center"/>
        </w:trPr>
        <w:tc>
          <w:tcPr>
            <w:tcW w:w="2118" w:type="dxa"/>
            <w:shd w:val="clear" w:color="auto" w:fill="D9D9D9" w:themeFill="background1" w:themeFillShade="D9"/>
          </w:tcPr>
          <w:p w14:paraId="6BB94287" w14:textId="77777777" w:rsidR="007E6C60" w:rsidRPr="008E46E1" w:rsidRDefault="007E6C60" w:rsidP="00024DAE">
            <w:pPr>
              <w:rPr>
                <w:rFonts w:ascii="Times New Roman" w:hAnsi="Times New Roman" w:cs="Times New Roman"/>
                <w:bCs/>
                <w:i/>
                <w:iCs/>
                <w:lang w:eastAsia="zh-CN"/>
              </w:rPr>
            </w:pPr>
            <w:r w:rsidRPr="008E46E1">
              <w:rPr>
                <w:rFonts w:ascii="Times New Roman" w:hAnsi="Times New Roman" w:cs="Times New Roman"/>
                <w:b/>
                <w:iCs/>
                <w:lang w:eastAsia="zh-CN"/>
              </w:rPr>
              <w:t>Probability</w:t>
            </w:r>
          </w:p>
          <w:p w14:paraId="3D3A3698" w14:textId="77777777" w:rsidR="007E6C60" w:rsidRPr="008E46E1" w:rsidRDefault="007E6C60" w:rsidP="00024DAE">
            <w:pPr>
              <w:rPr>
                <w:rFonts w:ascii="Times New Roman" w:hAnsi="Times New Roman" w:cs="Times New Roman"/>
                <w:i/>
                <w:lang w:eastAsia="zh-CN"/>
              </w:rPr>
            </w:pPr>
            <w:r w:rsidRPr="008E46E1">
              <w:rPr>
                <w:rFonts w:ascii="Times New Roman" w:hAnsi="Times New Roman" w:cs="Times New Roman"/>
                <w:b/>
                <w:iCs/>
                <w:lang w:eastAsia="zh-CN"/>
              </w:rPr>
              <w:t>of exceedance</w:t>
            </w:r>
          </w:p>
        </w:tc>
        <w:tc>
          <w:tcPr>
            <w:tcW w:w="5968" w:type="dxa"/>
            <w:gridSpan w:val="5"/>
            <w:shd w:val="clear" w:color="auto" w:fill="D9D9D9" w:themeFill="background1" w:themeFillShade="D9"/>
            <w:vAlign w:val="center"/>
          </w:tcPr>
          <w:p w14:paraId="7D4D414D" w14:textId="77777777" w:rsidR="007E6C60" w:rsidRPr="008E46E1" w:rsidRDefault="007E6C60" w:rsidP="00024DAE">
            <w:pPr>
              <w:rPr>
                <w:rFonts w:ascii="Times New Roman" w:hAnsi="Times New Roman" w:cs="Times New Roman"/>
                <w:bCs/>
                <w:i/>
                <w:iCs/>
                <w:lang w:eastAsia="zh-CN"/>
              </w:rPr>
            </w:pPr>
            <w:r w:rsidRPr="008E46E1">
              <w:rPr>
                <w:rFonts w:ascii="Times New Roman" w:hAnsi="Times New Roman" w:cs="Times New Roman"/>
                <w:iCs/>
                <w:lang w:eastAsia="zh-CN"/>
              </w:rPr>
              <w:t>Spectral efficiency (SE) for individual links, i.e., per AP (bit/s/Hz)</w:t>
            </w:r>
          </w:p>
        </w:tc>
      </w:tr>
      <w:tr w:rsidR="007E6C60" w:rsidRPr="008E46E1" w14:paraId="51AC7453" w14:textId="77777777" w:rsidTr="00024DAE">
        <w:trPr>
          <w:gridAfter w:val="1"/>
          <w:wAfter w:w="16" w:type="dxa"/>
          <w:trHeight w:val="442"/>
          <w:jc w:val="center"/>
        </w:trPr>
        <w:tc>
          <w:tcPr>
            <w:tcW w:w="2118" w:type="dxa"/>
          </w:tcPr>
          <w:p w14:paraId="027A8B60" w14:textId="77777777" w:rsidR="007E6C60" w:rsidRPr="008E46E1" w:rsidRDefault="007E6C60" w:rsidP="00024DAE">
            <w:pPr>
              <w:rPr>
                <w:rFonts w:ascii="Times New Roman" w:hAnsi="Times New Roman" w:cs="Times New Roman"/>
                <w:lang w:eastAsia="zh-CN"/>
              </w:rPr>
            </w:pPr>
          </w:p>
        </w:tc>
        <w:tc>
          <w:tcPr>
            <w:tcW w:w="1488" w:type="dxa"/>
            <w:shd w:val="clear" w:color="auto" w:fill="DBDBDB" w:themeFill="accent3" w:themeFillTint="66"/>
          </w:tcPr>
          <w:p w14:paraId="324194FA"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80MHz</w:t>
            </w:r>
          </w:p>
          <w:p w14:paraId="18FD1005"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(11-channels)</w:t>
            </w:r>
          </w:p>
        </w:tc>
        <w:tc>
          <w:tcPr>
            <w:tcW w:w="1488" w:type="dxa"/>
            <w:shd w:val="clear" w:color="auto" w:fill="DBDBDB" w:themeFill="accent3" w:themeFillTint="66"/>
          </w:tcPr>
          <w:p w14:paraId="3F5C4817"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160MHz</w:t>
            </w:r>
          </w:p>
          <w:p w14:paraId="52465DA4"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(5-channels)</w:t>
            </w:r>
          </w:p>
        </w:tc>
        <w:tc>
          <w:tcPr>
            <w:tcW w:w="1488" w:type="dxa"/>
            <w:shd w:val="clear" w:color="auto" w:fill="FBE4D5" w:themeFill="accent2" w:themeFillTint="33"/>
          </w:tcPr>
          <w:p w14:paraId="70833AC3"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80MHz</w:t>
            </w:r>
          </w:p>
          <w:p w14:paraId="7572310A"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(19-channels)</w:t>
            </w:r>
          </w:p>
        </w:tc>
        <w:tc>
          <w:tcPr>
            <w:tcW w:w="1488" w:type="dxa"/>
            <w:shd w:val="clear" w:color="auto" w:fill="FBE4D5" w:themeFill="accent2" w:themeFillTint="33"/>
          </w:tcPr>
          <w:p w14:paraId="38D0438B"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160MHz</w:t>
            </w:r>
          </w:p>
          <w:p w14:paraId="28BC0F87" w14:textId="77777777" w:rsidR="007E6C60" w:rsidRPr="008E46E1" w:rsidRDefault="007E6C60" w:rsidP="00024DAE">
            <w:pPr>
              <w:rPr>
                <w:rFonts w:ascii="Times New Roman" w:hAnsi="Times New Roman" w:cs="Times New Roman"/>
                <w:b/>
                <w:bCs/>
                <w:lang w:eastAsia="zh-CN"/>
              </w:rPr>
            </w:pPr>
            <w:r w:rsidRPr="008E46E1">
              <w:rPr>
                <w:rFonts w:ascii="Times New Roman" w:hAnsi="Times New Roman" w:cs="Times New Roman"/>
                <w:b/>
                <w:bCs/>
                <w:lang w:eastAsia="zh-CN"/>
              </w:rPr>
              <w:t>(9-channels)</w:t>
            </w:r>
          </w:p>
        </w:tc>
      </w:tr>
      <w:tr w:rsidR="007E6C60" w:rsidRPr="008E46E1" w14:paraId="29A740BB" w14:textId="77777777" w:rsidTr="00024DAE">
        <w:trPr>
          <w:gridAfter w:val="1"/>
          <w:wAfter w:w="16" w:type="dxa"/>
          <w:trHeight w:val="442"/>
          <w:jc w:val="center"/>
        </w:trPr>
        <w:tc>
          <w:tcPr>
            <w:tcW w:w="2118" w:type="dxa"/>
          </w:tcPr>
          <w:p w14:paraId="5FF77C87"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90%</w:t>
            </w:r>
          </w:p>
        </w:tc>
        <w:tc>
          <w:tcPr>
            <w:tcW w:w="1488" w:type="dxa"/>
          </w:tcPr>
          <w:p w14:paraId="347121DB"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9.0</w:t>
            </w:r>
          </w:p>
        </w:tc>
        <w:tc>
          <w:tcPr>
            <w:tcW w:w="1488" w:type="dxa"/>
          </w:tcPr>
          <w:p w14:paraId="732CAE17"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 xml:space="preserve">1.8 </w:t>
            </w:r>
          </w:p>
          <w:p w14:paraId="141F98E7"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(-80%)</w:t>
            </w:r>
          </w:p>
        </w:tc>
        <w:tc>
          <w:tcPr>
            <w:tcW w:w="1488" w:type="dxa"/>
          </w:tcPr>
          <w:p w14:paraId="1B3982CD"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13.5</w:t>
            </w:r>
          </w:p>
        </w:tc>
        <w:tc>
          <w:tcPr>
            <w:tcW w:w="1488" w:type="dxa"/>
          </w:tcPr>
          <w:p w14:paraId="085BC4BF"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 xml:space="preserve">3.5 </w:t>
            </w:r>
          </w:p>
          <w:p w14:paraId="439797CC"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(-74%)</w:t>
            </w:r>
          </w:p>
        </w:tc>
      </w:tr>
      <w:tr w:rsidR="007E6C60" w:rsidRPr="008E46E1" w14:paraId="7C18C165" w14:textId="77777777" w:rsidTr="00024DAE">
        <w:trPr>
          <w:gridAfter w:val="1"/>
          <w:wAfter w:w="16" w:type="dxa"/>
          <w:trHeight w:val="433"/>
          <w:jc w:val="center"/>
        </w:trPr>
        <w:tc>
          <w:tcPr>
            <w:tcW w:w="2118" w:type="dxa"/>
          </w:tcPr>
          <w:p w14:paraId="106B14B0"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50%</w:t>
            </w:r>
          </w:p>
        </w:tc>
        <w:tc>
          <w:tcPr>
            <w:tcW w:w="1488" w:type="dxa"/>
          </w:tcPr>
          <w:p w14:paraId="770553BD"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15.0</w:t>
            </w:r>
          </w:p>
        </w:tc>
        <w:tc>
          <w:tcPr>
            <w:tcW w:w="1488" w:type="dxa"/>
          </w:tcPr>
          <w:p w14:paraId="226A7585"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 xml:space="preserve">9.0 </w:t>
            </w:r>
          </w:p>
          <w:p w14:paraId="692B2C88"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(-40%)</w:t>
            </w:r>
          </w:p>
        </w:tc>
        <w:tc>
          <w:tcPr>
            <w:tcW w:w="1488" w:type="dxa"/>
          </w:tcPr>
          <w:p w14:paraId="3858469B"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15.0</w:t>
            </w:r>
          </w:p>
        </w:tc>
        <w:tc>
          <w:tcPr>
            <w:tcW w:w="1488" w:type="dxa"/>
          </w:tcPr>
          <w:p w14:paraId="2D99830C"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 xml:space="preserve">12.0 </w:t>
            </w:r>
          </w:p>
          <w:p w14:paraId="75453BEC" w14:textId="77777777" w:rsidR="007E6C60" w:rsidRPr="008E46E1" w:rsidRDefault="007E6C60" w:rsidP="00024DAE">
            <w:pPr>
              <w:rPr>
                <w:rFonts w:ascii="Times New Roman" w:hAnsi="Times New Roman" w:cs="Times New Roman"/>
                <w:lang w:eastAsia="zh-CN"/>
              </w:rPr>
            </w:pPr>
            <w:r w:rsidRPr="008E46E1">
              <w:rPr>
                <w:rFonts w:ascii="Times New Roman" w:hAnsi="Times New Roman" w:cs="Times New Roman"/>
                <w:lang w:eastAsia="zh-CN"/>
              </w:rPr>
              <w:t>(-20%)</w:t>
            </w:r>
          </w:p>
        </w:tc>
      </w:tr>
    </w:tbl>
    <w:p w14:paraId="5CC038D9" w14:textId="77777777" w:rsidR="007E6C60" w:rsidRPr="008E46E1" w:rsidRDefault="007E6C60" w:rsidP="007E6C60">
      <w:pPr>
        <w:rPr>
          <w:rFonts w:ascii="Times New Roman" w:hAnsi="Times New Roman" w:cs="Times New Roman"/>
          <w:lang w:eastAsia="zh-CN"/>
        </w:rPr>
      </w:pPr>
    </w:p>
    <w:p w14:paraId="5551D218"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 xml:space="preserve">Table </w:t>
      </w:r>
      <w:r>
        <w:rPr>
          <w:rFonts w:ascii="Times New Roman" w:hAnsi="Times New Roman" w:cs="Times New Roman"/>
          <w:lang w:eastAsia="zh-CN"/>
        </w:rPr>
        <w:t>A6-1</w:t>
      </w:r>
      <w:r w:rsidRPr="008E46E1">
        <w:rPr>
          <w:rFonts w:ascii="Times New Roman" w:hAnsi="Times New Roman" w:cs="Times New Roman"/>
          <w:lang w:eastAsia="zh-CN"/>
        </w:rPr>
        <w:t xml:space="preserve"> shows that with the spectrum availability in the 5 GHz and lower 6 GHz bands (green column), increasing the channel bandwidth from 80 MHz to 160 MHz results in a substantial decrease in spectral efficiency and capacity. Moreover, even with the addition of 4x160 MHz channels (expanding from 5x to 9x 160 MHz channels if the upper 6 GHz band is included), the Plum report shows that spectral efficiency only improves from 1.8 to 3.5 bit/s/Hz in 90% of locations (compared to 9.0 bit/s/Hz with 11x80 MHz channels) and from 9.0 to 12.0 bit/s/Hz in 50% of locations (compared to 15.0 bit/s/Hz with 11x80 MHz channels).</w:t>
      </w:r>
    </w:p>
    <w:p w14:paraId="3EF5C6D3" w14:textId="77777777" w:rsidR="007E6C60" w:rsidRPr="008E46E1" w:rsidRDefault="007E6C60" w:rsidP="007E6C60">
      <w:pPr>
        <w:rPr>
          <w:rFonts w:ascii="Times New Roman" w:hAnsi="Times New Roman" w:cs="Times New Roman"/>
          <w:lang w:eastAsia="zh-CN"/>
        </w:rPr>
      </w:pPr>
    </w:p>
    <w:p w14:paraId="75D959E7"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lastRenderedPageBreak/>
        <w:t xml:space="preserve">Figure </w:t>
      </w:r>
      <w:r>
        <w:rPr>
          <w:rFonts w:ascii="Times New Roman" w:hAnsi="Times New Roman" w:cs="Times New Roman"/>
          <w:lang w:eastAsia="zh-CN"/>
        </w:rPr>
        <w:t>A6-1</w:t>
      </w:r>
      <w:r w:rsidRPr="008E46E1">
        <w:rPr>
          <w:rFonts w:ascii="Times New Roman" w:hAnsi="Times New Roman" w:cs="Times New Roman"/>
          <w:lang w:eastAsia="zh-CN"/>
        </w:rPr>
        <w:t xml:space="preserve"> shows the complementary cumulative distribution function (CCDF) curves for spectral efficiency, comparing eleven (11) 80 MHz channels with five (5) 160 MHz channels (i.e., the spectrum availability of the 5 GHz and lower 6 GHz bands).</w:t>
      </w:r>
    </w:p>
    <w:p w14:paraId="2E5AD72C"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 xml:space="preserve">   </w:t>
      </w:r>
      <w:r w:rsidRPr="008E46E1">
        <w:rPr>
          <w:rFonts w:ascii="Times New Roman" w:hAnsi="Times New Roman" w:cs="Times New Roman"/>
          <w:noProof/>
          <w:lang w:eastAsia="zh-CN"/>
        </w:rPr>
        <w:drawing>
          <wp:inline distT="0" distB="0" distL="0" distR="0" wp14:anchorId="3C8C8FB1" wp14:editId="777148A6">
            <wp:extent cx="3840480" cy="2879216"/>
            <wp:effectExtent l="0" t="0" r="0" b="0"/>
            <wp:docPr id="1596740431" name="Picture 159674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40480" cy="2879216"/>
                    </a:xfrm>
                    <a:prstGeom prst="rect">
                      <a:avLst/>
                    </a:prstGeom>
                    <a:noFill/>
                    <a:ln>
                      <a:noFill/>
                    </a:ln>
                  </pic:spPr>
                </pic:pic>
              </a:graphicData>
            </a:graphic>
          </wp:inline>
        </w:drawing>
      </w:r>
    </w:p>
    <w:p w14:paraId="6DFD8E52" w14:textId="77777777" w:rsidR="007E6C60" w:rsidRPr="008E46E1" w:rsidRDefault="007E6C60" w:rsidP="007E6C60">
      <w:pPr>
        <w:rPr>
          <w:rFonts w:ascii="Times New Roman" w:hAnsi="Times New Roman" w:cs="Times New Roman"/>
          <w:lang w:eastAsia="zh-CN"/>
        </w:rPr>
      </w:pPr>
    </w:p>
    <w:p w14:paraId="3349C9BD"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 xml:space="preserve">Figure </w:t>
      </w:r>
      <w:r>
        <w:rPr>
          <w:rFonts w:ascii="Times New Roman" w:hAnsi="Times New Roman" w:cs="Times New Roman"/>
          <w:lang w:eastAsia="zh-CN"/>
        </w:rPr>
        <w:t>A6-1</w:t>
      </w:r>
      <w:r w:rsidRPr="008E46E1">
        <w:rPr>
          <w:rFonts w:ascii="Times New Roman" w:hAnsi="Times New Roman" w:cs="Times New Roman"/>
          <w:lang w:eastAsia="zh-CN"/>
        </w:rPr>
        <w:t xml:space="preserve"> Comparison of the spectral efficiency of individual links for the case of eleven (11) 80 MHz channels and five (5) 160 MHz channels, from data presented in the Plum report</w:t>
      </w:r>
    </w:p>
    <w:p w14:paraId="30CD2B82" w14:textId="77777777" w:rsidR="007E6C60" w:rsidRPr="008E46E1" w:rsidRDefault="007E6C60" w:rsidP="007E6C60">
      <w:pPr>
        <w:rPr>
          <w:rFonts w:ascii="Times New Roman" w:hAnsi="Times New Roman" w:cs="Times New Roman"/>
          <w:lang w:eastAsia="zh-CN"/>
        </w:rPr>
      </w:pPr>
    </w:p>
    <w:p w14:paraId="4A0AD785" w14:textId="77777777" w:rsidR="007E6C60" w:rsidRPr="008E46E1" w:rsidRDefault="007E6C60" w:rsidP="007E6C60">
      <w:pPr>
        <w:rPr>
          <w:rFonts w:ascii="Times New Roman" w:hAnsi="Times New Roman" w:cs="Times New Roman"/>
          <w:lang w:eastAsia="zh-CN"/>
        </w:rPr>
      </w:pPr>
      <w:r w:rsidRPr="008E46E1">
        <w:rPr>
          <w:rFonts w:ascii="Times New Roman" w:hAnsi="Times New Roman" w:cs="Times New Roman"/>
          <w:lang w:eastAsia="zh-CN"/>
        </w:rPr>
        <w:t>Based on Figure Y, Wi-Fi spectral efficiency</w:t>
      </w:r>
      <w:r w:rsidRPr="008E46E1" w:rsidDel="006D048C">
        <w:rPr>
          <w:rFonts w:ascii="Times New Roman" w:hAnsi="Times New Roman" w:cs="Times New Roman"/>
          <w:lang w:eastAsia="zh-CN"/>
        </w:rPr>
        <w:t xml:space="preserve"> </w:t>
      </w:r>
      <w:r w:rsidRPr="008E46E1">
        <w:rPr>
          <w:rFonts w:ascii="Times New Roman" w:hAnsi="Times New Roman" w:cs="Times New Roman"/>
          <w:lang w:eastAsia="zh-CN"/>
        </w:rPr>
        <w:t>and capacity can be improved significantly by decreasing the channel bandwidth while using only the 5 GHz and lower 6 GHz bands. For instance, when using 80 MHz channels instead of 160 MHz channels, the spectral efficiency per apartment:</w:t>
      </w:r>
    </w:p>
    <w:p w14:paraId="1CFAD320" w14:textId="77777777" w:rsidR="007E6C60" w:rsidRPr="008E46E1" w:rsidRDefault="007E6C60" w:rsidP="007E6C60">
      <w:pPr>
        <w:rPr>
          <w:rFonts w:ascii="Times New Roman" w:hAnsi="Times New Roman" w:cs="Times New Roman"/>
          <w:lang w:eastAsia="zh-CN"/>
        </w:rPr>
      </w:pPr>
    </w:p>
    <w:p w14:paraId="5D8222E1" w14:textId="77777777" w:rsidR="007E6C60" w:rsidRPr="008E46E1" w:rsidRDefault="007E6C60">
      <w:pPr>
        <w:numPr>
          <w:ilvl w:val="0"/>
          <w:numId w:val="18"/>
        </w:numPr>
        <w:rPr>
          <w:rFonts w:ascii="Times New Roman" w:hAnsi="Times New Roman" w:cs="Times New Roman"/>
          <w:lang w:eastAsia="zh-CN"/>
        </w:rPr>
      </w:pPr>
      <w:r w:rsidRPr="008E46E1">
        <w:rPr>
          <w:rFonts w:ascii="Times New Roman" w:hAnsi="Times New Roman" w:cs="Times New Roman"/>
          <w:lang w:eastAsia="zh-CN"/>
        </w:rPr>
        <w:t xml:space="preserve">increases from 1.8 to </w:t>
      </w:r>
      <w:proofErr w:type="gramStart"/>
      <w:r w:rsidRPr="008E46E1">
        <w:rPr>
          <w:rFonts w:ascii="Times New Roman" w:hAnsi="Times New Roman" w:cs="Times New Roman"/>
          <w:lang w:eastAsia="zh-CN"/>
        </w:rPr>
        <w:t>9.0 bit</w:t>
      </w:r>
      <w:proofErr w:type="gramEnd"/>
      <w:r w:rsidRPr="008E46E1">
        <w:rPr>
          <w:rFonts w:ascii="Times New Roman" w:hAnsi="Times New Roman" w:cs="Times New Roman"/>
          <w:lang w:eastAsia="zh-CN"/>
        </w:rPr>
        <w:t>/s/Hz, i.e., +400% increase, in 90% of locations.</w:t>
      </w:r>
    </w:p>
    <w:p w14:paraId="6480EAAD" w14:textId="77777777" w:rsidR="007E6C60" w:rsidRPr="008E46E1" w:rsidRDefault="007E6C60">
      <w:pPr>
        <w:numPr>
          <w:ilvl w:val="0"/>
          <w:numId w:val="18"/>
        </w:numPr>
        <w:rPr>
          <w:rFonts w:ascii="Times New Roman" w:hAnsi="Times New Roman" w:cs="Times New Roman"/>
          <w:lang w:eastAsia="zh-CN"/>
        </w:rPr>
      </w:pPr>
      <w:r w:rsidRPr="008E46E1">
        <w:rPr>
          <w:rFonts w:ascii="Times New Roman" w:hAnsi="Times New Roman" w:cs="Times New Roman"/>
          <w:lang w:eastAsia="zh-CN"/>
        </w:rPr>
        <w:t xml:space="preserve">increases from 9.0 to </w:t>
      </w:r>
      <w:proofErr w:type="gramStart"/>
      <w:r w:rsidRPr="008E46E1">
        <w:rPr>
          <w:rFonts w:ascii="Times New Roman" w:hAnsi="Times New Roman" w:cs="Times New Roman"/>
          <w:lang w:eastAsia="zh-CN"/>
        </w:rPr>
        <w:t>15.0 bit</w:t>
      </w:r>
      <w:proofErr w:type="gramEnd"/>
      <w:r w:rsidRPr="008E46E1">
        <w:rPr>
          <w:rFonts w:ascii="Times New Roman" w:hAnsi="Times New Roman" w:cs="Times New Roman"/>
          <w:lang w:eastAsia="zh-CN"/>
        </w:rPr>
        <w:t>/s/Hz, i.e., +67% increase, in 50% of locations.</w:t>
      </w:r>
    </w:p>
    <w:p w14:paraId="40B7DFFD" w14:textId="77777777" w:rsidR="007E6C60" w:rsidRPr="008E46E1" w:rsidRDefault="007E6C60" w:rsidP="007E6C60">
      <w:pPr>
        <w:rPr>
          <w:rFonts w:ascii="Times New Roman" w:hAnsi="Times New Roman" w:cs="Times New Roman"/>
          <w:lang w:eastAsia="zh-CN"/>
        </w:rPr>
      </w:pPr>
    </w:p>
    <w:p w14:paraId="6918D163" w14:textId="77777777" w:rsidR="007E6C60" w:rsidRDefault="007E6C60" w:rsidP="007E6C60">
      <w:pPr>
        <w:rPr>
          <w:rFonts w:ascii="Times New Roman" w:hAnsi="Times New Roman" w:cs="Times New Roman"/>
          <w:lang w:eastAsia="zh-CN"/>
        </w:rPr>
      </w:pPr>
      <w:r w:rsidRPr="008E46E1">
        <w:rPr>
          <w:rFonts w:ascii="Times New Roman" w:hAnsi="Times New Roman" w:cs="Times New Roman"/>
          <w:lang w:eastAsia="zh-CN"/>
        </w:rPr>
        <w:t>Moreover, using only the 5 GHz and lower 6 GHz bands with 80 MHz channels, a Wi-Fi AP can deliver a capacity of over 1 Gbit/s (13.50 × 80 = 1.08 Gbit/s) in 60-70% of locations within an apartment, while 720 Mbit/s (9 × 80) is achievable in 90% of locations. In other words, 1 Gbit/s capacity can be provided to 60-70% of the area within an apartment. For a device outside this area, adjusting the AP placement within the apartment or deploying additional APs can ensure that 1 Gbit/s connectivity is available for that device.</w:t>
      </w:r>
    </w:p>
    <w:p w14:paraId="48C07B5C" w14:textId="77777777" w:rsidR="007E6C60" w:rsidRPr="008E46E1" w:rsidRDefault="007E6C60" w:rsidP="007E6C60">
      <w:pPr>
        <w:rPr>
          <w:rFonts w:ascii="Times New Roman" w:hAnsi="Times New Roman" w:cs="Times New Roman"/>
          <w:lang w:eastAsia="zh-CN"/>
        </w:rPr>
      </w:pPr>
    </w:p>
    <w:p w14:paraId="1B495722" w14:textId="77777777" w:rsidR="007E6C60" w:rsidRDefault="007E6C60" w:rsidP="007E6C60">
      <w:pPr>
        <w:rPr>
          <w:rFonts w:ascii="Times New Roman" w:hAnsi="Times New Roman" w:cs="Times New Roman"/>
          <w:lang w:eastAsia="zh-CN"/>
        </w:rPr>
      </w:pPr>
      <w:r>
        <w:rPr>
          <w:rFonts w:ascii="Times New Roman" w:hAnsi="Times New Roman" w:cs="Times New Roman"/>
          <w:lang w:eastAsia="zh-CN"/>
        </w:rPr>
        <w:lastRenderedPageBreak/>
        <w:br w:type="page"/>
      </w:r>
    </w:p>
    <w:p w14:paraId="00B31A9D" w14:textId="78402CDC" w:rsidR="00093A47" w:rsidRPr="00093A47" w:rsidRDefault="00093A47" w:rsidP="00093A47">
      <w:pPr>
        <w:jc w:val="center"/>
        <w:rPr>
          <w:b/>
          <w:bCs/>
          <w:sz w:val="28"/>
          <w:szCs w:val="24"/>
          <w:u w:val="single"/>
          <w:lang w:val="en-GB"/>
        </w:rPr>
      </w:pPr>
      <w:bookmarkStart w:id="128" w:name="_Toc176988253"/>
      <w:bookmarkStart w:id="129" w:name="_Toc177043326"/>
      <w:bookmarkStart w:id="130" w:name="_Toc177044410"/>
      <w:r w:rsidRPr="00093A47">
        <w:rPr>
          <w:b/>
          <w:bCs/>
          <w:sz w:val="28"/>
          <w:szCs w:val="24"/>
          <w:u w:val="single"/>
          <w:lang w:val="en-GB"/>
        </w:rPr>
        <w:lastRenderedPageBreak/>
        <w:t xml:space="preserve">Annex </w:t>
      </w:r>
      <w:r>
        <w:rPr>
          <w:b/>
          <w:bCs/>
          <w:sz w:val="28"/>
          <w:szCs w:val="24"/>
          <w:u w:val="single"/>
          <w:lang w:val="en-GB"/>
        </w:rPr>
        <w:t>7</w:t>
      </w:r>
    </w:p>
    <w:p w14:paraId="443421E1" w14:textId="77777777" w:rsidR="00093A47" w:rsidRDefault="00093A47" w:rsidP="007E6C60">
      <w:pPr>
        <w:pStyle w:val="Heading1"/>
        <w:ind w:left="425" w:hanging="425"/>
      </w:pPr>
    </w:p>
    <w:p w14:paraId="67A07D9A" w14:textId="579E95DB" w:rsidR="007E6C60" w:rsidRPr="002679F5" w:rsidRDefault="007E6C60" w:rsidP="007E6C60">
      <w:pPr>
        <w:pStyle w:val="Heading1"/>
        <w:ind w:left="425" w:hanging="425"/>
      </w:pPr>
      <w:bookmarkStart w:id="131" w:name="_Toc177067212"/>
      <w:r w:rsidRPr="002679F5">
        <w:t>A</w:t>
      </w:r>
      <w:r w:rsidR="00F50B52">
        <w:t xml:space="preserve">nnex </w:t>
      </w:r>
      <w:r w:rsidRPr="002679F5">
        <w:t xml:space="preserve">7: </w:t>
      </w:r>
      <w:r w:rsidR="00F50B52">
        <w:tab/>
      </w:r>
      <w:r w:rsidR="004E3FBC" w:rsidRPr="00AC49AB">
        <w:t xml:space="preserve">Study by </w:t>
      </w:r>
      <w:r w:rsidR="00987CDB" w:rsidRPr="00AC49AB">
        <w:t>Comtel</w:t>
      </w:r>
      <w:r w:rsidR="008348A0" w:rsidRPr="00AC49AB">
        <w:rPr>
          <w:rStyle w:val="FootnoteReference"/>
        </w:rPr>
        <w:footnoteReference w:id="15"/>
      </w:r>
      <w:r w:rsidR="002679F5" w:rsidRPr="00AC49AB">
        <w:t>:</w:t>
      </w:r>
      <w:r w:rsidR="004E3FBC" w:rsidRPr="00AC49AB">
        <w:t xml:space="preserve"> </w:t>
      </w:r>
      <w:r w:rsidRPr="002679F5">
        <w:t>RLAN Throughput measurement in 2.4 GHz, 5 GHz and lower 6 GHz bands</w:t>
      </w:r>
      <w:bookmarkEnd w:id="128"/>
      <w:bookmarkEnd w:id="129"/>
      <w:bookmarkEnd w:id="130"/>
      <w:bookmarkEnd w:id="131"/>
    </w:p>
    <w:p w14:paraId="12FF7D60" w14:textId="77777777" w:rsidR="007E6C60" w:rsidRDefault="007E6C60" w:rsidP="007E6C60">
      <w:r w:rsidRPr="00816A2C">
        <w:t xml:space="preserve">This </w:t>
      </w:r>
      <w:r>
        <w:t>annex</w:t>
      </w:r>
      <w:r w:rsidRPr="00816A2C">
        <w:t xml:space="preserve"> </w:t>
      </w:r>
      <w:r>
        <w:t>provides</w:t>
      </w:r>
      <w:r w:rsidRPr="00816A2C">
        <w:t xml:space="preserve"> on </w:t>
      </w:r>
      <w:r>
        <w:t>a</w:t>
      </w:r>
      <w:r w:rsidRPr="00816A2C">
        <w:t xml:space="preserve"> measurement result</w:t>
      </w:r>
      <w:r>
        <w:t>s</w:t>
      </w:r>
      <w:r w:rsidRPr="00816A2C">
        <w:t xml:space="preserve"> of Wi-Fi performance undertaken across 42 rooms in a hotel</w:t>
      </w:r>
      <w:r>
        <w:t>, u</w:t>
      </w:r>
      <w:r w:rsidRPr="00E40D33">
        <w:t>sing the available spectrum from 2.4</w:t>
      </w:r>
      <w:r>
        <w:t>GHz</w:t>
      </w:r>
      <w:r w:rsidRPr="00E40D33">
        <w:t>, 5</w:t>
      </w:r>
      <w:r>
        <w:t>GHz</w:t>
      </w:r>
      <w:r w:rsidRPr="00E40D33">
        <w:t>, and L6 GHz bands</w:t>
      </w:r>
      <w:r w:rsidRPr="005D66F8">
        <w:t xml:space="preserve"> </w:t>
      </w:r>
      <w:r w:rsidRPr="00816A2C">
        <w:t>in February-March 2024.</w:t>
      </w:r>
    </w:p>
    <w:p w14:paraId="6E798C16" w14:textId="31CE2E37" w:rsidR="007E6C60" w:rsidRPr="00AC49AB" w:rsidRDefault="00AC49AB" w:rsidP="00AC49AB">
      <w:pPr>
        <w:rPr>
          <w:bCs/>
        </w:rPr>
      </w:pPr>
      <w:bookmarkStart w:id="132" w:name="_Toc176988254"/>
      <w:bookmarkStart w:id="133" w:name="_Toc176988920"/>
      <w:r>
        <w:rPr>
          <w:b/>
          <w:bCs/>
        </w:rPr>
        <w:t>A7.1</w:t>
      </w:r>
      <w:r>
        <w:rPr>
          <w:b/>
          <w:bCs/>
        </w:rPr>
        <w:tab/>
      </w:r>
      <w:r w:rsidR="007E6C60" w:rsidRPr="00AC49AB">
        <w:rPr>
          <w:b/>
          <w:bCs/>
        </w:rPr>
        <w:t>Test set up</w:t>
      </w:r>
      <w:bookmarkEnd w:id="132"/>
      <w:bookmarkEnd w:id="133"/>
    </w:p>
    <w:p w14:paraId="48001B62" w14:textId="77777777" w:rsidR="007E6C60" w:rsidRPr="00E40D33" w:rsidRDefault="007E6C60" w:rsidP="007E6C60">
      <w:r w:rsidRPr="00E40D33">
        <w:t xml:space="preserve">The test environment for assessing the performance of the latest Wi-Fi technology was carefully designed within an end-to-end controlled, standalone setting utilizing 42 hotel rooms located </w:t>
      </w:r>
      <w:proofErr w:type="gramStart"/>
      <w:r w:rsidRPr="00E40D33">
        <w:t>in</w:t>
      </w:r>
      <w:proofErr w:type="gramEnd"/>
      <w:r w:rsidRPr="00E40D33">
        <w:t xml:space="preserve"> three overlapping floors. This controlled yet complex setup provided a robust platform for rigorously evaluating the performance of </w:t>
      </w:r>
      <w:proofErr w:type="gramStart"/>
      <w:r>
        <w:t>latest</w:t>
      </w:r>
      <w:proofErr w:type="gramEnd"/>
      <w:r>
        <w:t xml:space="preserve"> </w:t>
      </w:r>
      <w:r w:rsidRPr="00E40D33">
        <w:t>Wi-Fi technology.</w:t>
      </w:r>
    </w:p>
    <w:p w14:paraId="47274DF3" w14:textId="77777777" w:rsidR="007E6C60" w:rsidRDefault="007E6C60" w:rsidP="007E6C60">
      <w:r w:rsidRPr="00E40D33">
        <w:t xml:space="preserve">The overall test layout </w:t>
      </w:r>
      <w:r>
        <w:t>and test network architecture are</w:t>
      </w:r>
      <w:r w:rsidRPr="00E40D33">
        <w:t xml:space="preserve"> illustrated in </w:t>
      </w:r>
      <w:r>
        <w:fldChar w:fldCharType="begin"/>
      </w:r>
      <w:r>
        <w:instrText xml:space="preserve"> REF _Ref174610308 \r \h </w:instrText>
      </w:r>
      <w:r>
        <w:fldChar w:fldCharType="separate"/>
      </w:r>
      <w:r>
        <w:t>Figure 1</w:t>
      </w:r>
      <w:r>
        <w:fldChar w:fldCharType="end"/>
      </w:r>
      <w:r>
        <w:t xml:space="preserve"> and </w:t>
      </w:r>
      <w:r>
        <w:fldChar w:fldCharType="begin"/>
      </w:r>
      <w:r>
        <w:instrText xml:space="preserve"> REF _Ref174610311 \r \h </w:instrText>
      </w:r>
      <w:r>
        <w:fldChar w:fldCharType="separate"/>
      </w:r>
      <w:r>
        <w:t>Figure 2</w:t>
      </w:r>
      <w:r>
        <w:fldChar w:fldCharType="end"/>
      </w:r>
      <w:r w:rsidRPr="00E40D33">
        <w:fldChar w:fldCharType="begin"/>
      </w:r>
      <w:r w:rsidRPr="00E40D33">
        <w:instrText xml:space="preserve"> REF _Ref168892832 \h </w:instrText>
      </w:r>
      <w:r>
        <w:instrText xml:space="preserve"> \* MERGEFORMAT </w:instrText>
      </w:r>
      <w:r w:rsidRPr="00E40D33">
        <w:fldChar w:fldCharType="end"/>
      </w:r>
      <w:r w:rsidRPr="00E40D33">
        <w:t>. A video is also available which shows the actual test site along with the set up</w:t>
      </w:r>
      <w:r>
        <w:t xml:space="preserve"> (</w:t>
      </w:r>
      <w:r w:rsidRPr="003F58D3">
        <w:rPr>
          <w:rFonts w:cstheme="minorHAnsi"/>
          <w:sz w:val="20"/>
        </w:rPr>
        <w:t>www.comtelitalia.it/indoor_connectivity_test_en</w:t>
      </w:r>
      <w:r>
        <w:rPr>
          <w:rFonts w:cstheme="minorHAnsi"/>
          <w:sz w:val="20"/>
        </w:rPr>
        <w:t>/</w:t>
      </w:r>
      <w:r>
        <w:t>)</w:t>
      </w:r>
      <w:r w:rsidRPr="00E40D33">
        <w:t>.</w:t>
      </w:r>
    </w:p>
    <w:p w14:paraId="49E64AD4" w14:textId="77777777" w:rsidR="007E6C60" w:rsidRDefault="007E6C60" w:rsidP="007E6C60">
      <w:pPr>
        <w:jc w:val="center"/>
      </w:pPr>
      <w:r>
        <w:rPr>
          <w:noProof/>
        </w:rPr>
        <w:drawing>
          <wp:inline distT="0" distB="0" distL="0" distR="0" wp14:anchorId="4FFCEFDB" wp14:editId="786E3642">
            <wp:extent cx="5662800" cy="3290400"/>
            <wp:effectExtent l="0" t="0" r="0" b="0"/>
            <wp:docPr id="106558096" name="Picture 1065580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8096" name="Picture 106558096" descr="A screenshot of a computer&#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62800" cy="3290400"/>
                    </a:xfrm>
                    <a:prstGeom prst="rect">
                      <a:avLst/>
                    </a:prstGeom>
                    <a:noFill/>
                  </pic:spPr>
                </pic:pic>
              </a:graphicData>
            </a:graphic>
          </wp:inline>
        </w:drawing>
      </w:r>
    </w:p>
    <w:p w14:paraId="22D181E8" w14:textId="77777777" w:rsidR="007E6C60" w:rsidRDefault="007E6C60">
      <w:pPr>
        <w:pStyle w:val="Caption"/>
        <w:widowControl w:val="0"/>
        <w:numPr>
          <w:ilvl w:val="0"/>
          <w:numId w:val="19"/>
        </w:numPr>
        <w:autoSpaceDE w:val="0"/>
        <w:autoSpaceDN w:val="0"/>
        <w:adjustRightInd w:val="0"/>
        <w:spacing w:before="480" w:after="360" w:line="200" w:lineRule="exact"/>
        <w:jc w:val="center"/>
      </w:pPr>
      <w:bookmarkStart w:id="134" w:name="_Ref174610308"/>
      <w:r w:rsidRPr="004B3CCC">
        <w:t>Test layout</w:t>
      </w:r>
      <w:bookmarkEnd w:id="134"/>
      <w:r w:rsidRPr="00E40D33">
        <w:t xml:space="preserve"> (15 + 12 +15 rooms across three floors), 44 APs, 86 STAs/laptops</w:t>
      </w:r>
    </w:p>
    <w:p w14:paraId="5A71616B" w14:textId="77777777" w:rsidR="007E6C60" w:rsidRPr="00E40D33" w:rsidRDefault="007E6C60" w:rsidP="007E6C60">
      <w:pPr>
        <w:jc w:val="center"/>
      </w:pPr>
      <w:r>
        <w:rPr>
          <w:noProof/>
        </w:rPr>
        <w:lastRenderedPageBreak/>
        <w:drawing>
          <wp:inline distT="0" distB="0" distL="0" distR="0" wp14:anchorId="1D4DDEA9" wp14:editId="4F63B736">
            <wp:extent cx="5821386" cy="4422843"/>
            <wp:effectExtent l="0" t="0" r="8255" b="0"/>
            <wp:docPr id="31" name="Picture 3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computer network&#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25386" cy="4425882"/>
                    </a:xfrm>
                    <a:prstGeom prst="rect">
                      <a:avLst/>
                    </a:prstGeom>
                    <a:noFill/>
                  </pic:spPr>
                </pic:pic>
              </a:graphicData>
            </a:graphic>
          </wp:inline>
        </w:drawing>
      </w:r>
    </w:p>
    <w:p w14:paraId="4AB3324B" w14:textId="77777777" w:rsidR="007E6C60" w:rsidRDefault="007E6C60">
      <w:pPr>
        <w:pStyle w:val="Caption"/>
        <w:widowControl w:val="0"/>
        <w:numPr>
          <w:ilvl w:val="0"/>
          <w:numId w:val="19"/>
        </w:numPr>
        <w:autoSpaceDE w:val="0"/>
        <w:autoSpaceDN w:val="0"/>
        <w:adjustRightInd w:val="0"/>
        <w:spacing w:before="480" w:after="360" w:line="200" w:lineRule="exact"/>
        <w:jc w:val="center"/>
      </w:pPr>
      <w:bookmarkStart w:id="135" w:name="_Toc168504203"/>
      <w:bookmarkStart w:id="136" w:name="_Toc169676513"/>
      <w:bookmarkStart w:id="137" w:name="_Toc171497920"/>
      <w:bookmarkStart w:id="138" w:name="_Ref174610311"/>
      <w:r w:rsidRPr="00E40D33">
        <w:t>Network architecture.</w:t>
      </w:r>
      <w:bookmarkEnd w:id="135"/>
      <w:bookmarkEnd w:id="136"/>
      <w:bookmarkEnd w:id="137"/>
      <w:bookmarkEnd w:id="138"/>
    </w:p>
    <w:p w14:paraId="579D3AB7" w14:textId="77777777" w:rsidR="007E6C60" w:rsidRDefault="007E6C60" w:rsidP="007E6C60">
      <w:r w:rsidRPr="00E40D33">
        <w:t>Each of the 42 rooms was equipped with one Wi-Fi AP and two STAs/laptops, leading to a total of 42 APs and 84 STAs/laptops.</w:t>
      </w:r>
      <w:r w:rsidRPr="005E630F">
        <w:t xml:space="preserve"> </w:t>
      </w:r>
      <w:r w:rsidRPr="00E40D33">
        <w:t>Measurements were performed on Wi-Fi APs and STAs/laptops located in four rooms in the middle of the second (middle) floor</w:t>
      </w:r>
      <w:r>
        <w:t>.</w:t>
      </w:r>
      <w:r w:rsidRPr="00E40D33">
        <w:t xml:space="preserve"> These four rooms are referred to as the “target apartment”.</w:t>
      </w:r>
    </w:p>
    <w:p w14:paraId="45E265A8" w14:textId="77777777" w:rsidR="007E6C60" w:rsidRPr="00E40D33" w:rsidRDefault="007E6C60" w:rsidP="007E6C60">
      <w:r w:rsidRPr="00E40D33">
        <w:t>The test topology aimed at two main scenarios: a dense urban apartment, and an isolated house/dwelling</w:t>
      </w:r>
      <w:r>
        <w:t>.</w:t>
      </w:r>
      <w:r w:rsidRPr="00E40D33">
        <w:t xml:space="preserve"> </w:t>
      </w:r>
    </w:p>
    <w:p w14:paraId="1962BC72" w14:textId="77777777" w:rsidR="007E6C60" w:rsidRPr="00E40D33" w:rsidRDefault="007E6C60" w:rsidP="007E6C60">
      <w:pPr>
        <w:pStyle w:val="Stronless"/>
        <w:rPr>
          <w:rStyle w:val="Strong"/>
          <w:i w:val="0"/>
        </w:rPr>
      </w:pPr>
      <w:r w:rsidRPr="00E40D33">
        <w:rPr>
          <w:rStyle w:val="Strong"/>
        </w:rPr>
        <w:t>Isolated house/dwelling</w:t>
      </w:r>
    </w:p>
    <w:p w14:paraId="7BE40FCB" w14:textId="77777777" w:rsidR="007E6C60" w:rsidRDefault="007E6C60" w:rsidP="007E6C60">
      <w:r>
        <w:t>T</w:t>
      </w:r>
      <w:r w:rsidRPr="00E40D33">
        <w:t>he target apartment is a good representation of a one-story house dwelling</w:t>
      </w:r>
      <w:r>
        <w:t>, w</w:t>
      </w:r>
      <w:r w:rsidRPr="00E40D33">
        <w:t xml:space="preserve">here the four rooms in the target apartment are tested in isolation (i.e. are not subjected to </w:t>
      </w:r>
      <w:proofErr w:type="gramStart"/>
      <w:r w:rsidRPr="00E40D33">
        <w:t>the interference</w:t>
      </w:r>
      <w:proofErr w:type="gramEnd"/>
      <w:r w:rsidRPr="00E40D33">
        <w:t xml:space="preserve"> from APs in other rooms)</w:t>
      </w:r>
      <w:r>
        <w:t>.</w:t>
      </w:r>
      <w:r w:rsidRPr="00E40D33">
        <w:t xml:space="preserve"> </w:t>
      </w:r>
    </w:p>
    <w:p w14:paraId="773EC94B" w14:textId="77777777" w:rsidR="007E6C60" w:rsidRPr="00E40D33" w:rsidRDefault="007E6C60" w:rsidP="007E6C60">
      <w:r w:rsidRPr="00E40D33">
        <w:t xml:space="preserve">This scenario was designed to assess the performance of Wi-Fi technology in an environment relatively free from external Wi-Fi interference. The objective was to determine the optimal performance characteristics of the Wi-Fi network in conditions that are ideal, where interfering Wi-Fi signals are minimal, such as that in an isolated house/dwelling. This setup helps us </w:t>
      </w:r>
      <w:r w:rsidRPr="00E40D33">
        <w:lastRenderedPageBreak/>
        <w:t xml:space="preserve">understand the </w:t>
      </w:r>
      <w:r w:rsidRPr="00315AA7">
        <w:t>best-case scenario</w:t>
      </w:r>
      <w:r w:rsidRPr="00E40D33">
        <w:t xml:space="preserve"> for Wi-Fi technology in terms of signal strength, throughput, and reliability also </w:t>
      </w:r>
      <w:proofErr w:type="gramStart"/>
      <w:r w:rsidRPr="00E40D33">
        <w:t>providing</w:t>
      </w:r>
      <w:proofErr w:type="gramEnd"/>
      <w:r w:rsidRPr="00E40D33">
        <w:t xml:space="preserve"> an indication of the type of performance that can be achieved by Wi-Fi in other settings such as schools.</w:t>
      </w:r>
    </w:p>
    <w:p w14:paraId="3EBD277A" w14:textId="77777777" w:rsidR="007E6C60" w:rsidRPr="00E40D33" w:rsidRDefault="007E6C60" w:rsidP="007E6C60">
      <w:pPr>
        <w:pStyle w:val="Stronless"/>
        <w:rPr>
          <w:rStyle w:val="Strong"/>
          <w:i w:val="0"/>
        </w:rPr>
      </w:pPr>
      <w:r w:rsidRPr="00E40D33">
        <w:rPr>
          <w:rStyle w:val="Strong"/>
        </w:rPr>
        <w:t>Dense urban apartment</w:t>
      </w:r>
    </w:p>
    <w:p w14:paraId="79A03614" w14:textId="77777777" w:rsidR="007E6C60" w:rsidRPr="00E40D33" w:rsidRDefault="007E6C60" w:rsidP="007E6C60">
      <w:r>
        <w:t>T</w:t>
      </w:r>
      <w:r w:rsidRPr="00E40D33">
        <w:t>he target apartment provides a good representation of a typical apartment in a dense urban environment</w:t>
      </w:r>
      <w:r w:rsidRPr="001B0ED2">
        <w:t xml:space="preserve"> </w:t>
      </w:r>
      <w:r w:rsidRPr="00E40D33">
        <w:t>wh</w:t>
      </w:r>
      <w:r>
        <w:t>en</w:t>
      </w:r>
      <w:r w:rsidRPr="00E40D33">
        <w:t xml:space="preserve"> the Wi-Fi APs in the rooms surrounding the target apartment are switched on. </w:t>
      </w:r>
    </w:p>
    <w:p w14:paraId="12479767" w14:textId="77777777" w:rsidR="007E6C60" w:rsidRPr="00373A79" w:rsidRDefault="007E6C60" w:rsidP="007E6C60">
      <w:r w:rsidRPr="00E40D33">
        <w:rPr>
          <w:rFonts w:eastAsia="ZapfDingbats"/>
          <w:bCs/>
        </w:rPr>
        <w:t xml:space="preserve">This setup aimed at replicating a more challenging </w:t>
      </w:r>
      <w:r w:rsidRPr="00E40D33">
        <w:t>urban living environment where the presence of multiple overlapping Wi-Fi networks creates a high-interference backdrop. This scenario tests the Wi-Fi network’s ability to maintain connectivity, speed, and data integrity in the face of significant external disturbances, mirroring the typical conditions many users experience in dense residential areas.</w:t>
      </w:r>
    </w:p>
    <w:p w14:paraId="5F8800E4" w14:textId="77777777" w:rsidR="007E6C60" w:rsidRPr="00E40D33" w:rsidRDefault="007E6C60" w:rsidP="007E6C60">
      <w:r>
        <w:fldChar w:fldCharType="begin"/>
      </w:r>
      <w:r>
        <w:instrText xml:space="preserve"> REF _Ref174610201 \r \h </w:instrText>
      </w:r>
      <w:r>
        <w:fldChar w:fldCharType="separate"/>
      </w:r>
      <w:r>
        <w:t>Figure 3</w:t>
      </w:r>
      <w:r>
        <w:fldChar w:fldCharType="end"/>
      </w:r>
      <w:r w:rsidRPr="00E40D33">
        <w:t xml:space="preserve"> show</w:t>
      </w:r>
      <w:r>
        <w:t>s</w:t>
      </w:r>
      <w:r w:rsidRPr="00E40D33">
        <w:t xml:space="preserve"> the tested 20 MHz, 80 MHz and 160 MHz channels across the 2.4 GHz, 5 GHz and L6 GHz bands, respectively</w:t>
      </w:r>
      <w:r>
        <w:t xml:space="preserve">; and </w:t>
      </w:r>
      <w:r>
        <w:fldChar w:fldCharType="begin"/>
      </w:r>
      <w:r>
        <w:instrText xml:space="preserve"> REF _Ref174610212 \r \h </w:instrText>
      </w:r>
      <w:r>
        <w:fldChar w:fldCharType="separate"/>
      </w:r>
      <w:r>
        <w:t>Figure 4</w:t>
      </w:r>
      <w:r>
        <w:fldChar w:fldCharType="end"/>
      </w:r>
      <w:r>
        <w:t xml:space="preserve"> shows t</w:t>
      </w:r>
      <w:r w:rsidRPr="00E40D33">
        <w:t>he frequency re-use patterns deployed in the tests.</w:t>
      </w:r>
    </w:p>
    <w:p w14:paraId="7F9706B0" w14:textId="77777777" w:rsidR="007E6C60" w:rsidRDefault="007E6C60" w:rsidP="007E6C60">
      <w:pPr>
        <w:jc w:val="center"/>
      </w:pPr>
      <w:bookmarkStart w:id="139" w:name="_Ref168893340"/>
      <w:bookmarkStart w:id="140" w:name="_Toc168504207"/>
      <w:bookmarkStart w:id="141" w:name="_Toc169676517"/>
      <w:bookmarkStart w:id="142" w:name="_Toc171497924"/>
      <w:r>
        <w:rPr>
          <w:noProof/>
        </w:rPr>
        <w:drawing>
          <wp:inline distT="0" distB="0" distL="0" distR="0" wp14:anchorId="3F7866D6" wp14:editId="090DFFE1">
            <wp:extent cx="5152390" cy="2844800"/>
            <wp:effectExtent l="0" t="0" r="0" b="0"/>
            <wp:docPr id="48" name="Picture 48" descr="A screenshot of a computer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screenshot of a computer keyboard&#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14118" cy="2878882"/>
                    </a:xfrm>
                    <a:prstGeom prst="rect">
                      <a:avLst/>
                    </a:prstGeom>
                    <a:noFill/>
                  </pic:spPr>
                </pic:pic>
              </a:graphicData>
            </a:graphic>
          </wp:inline>
        </w:drawing>
      </w:r>
    </w:p>
    <w:p w14:paraId="5FE8824D" w14:textId="77777777" w:rsidR="007E6C60" w:rsidRDefault="007E6C60">
      <w:pPr>
        <w:pStyle w:val="Caption"/>
        <w:widowControl w:val="0"/>
        <w:numPr>
          <w:ilvl w:val="0"/>
          <w:numId w:val="19"/>
        </w:numPr>
        <w:autoSpaceDE w:val="0"/>
        <w:autoSpaceDN w:val="0"/>
        <w:adjustRightInd w:val="0"/>
        <w:spacing w:before="480" w:after="360" w:line="200" w:lineRule="exact"/>
        <w:jc w:val="center"/>
      </w:pPr>
      <w:bookmarkStart w:id="143" w:name="_Ref174610201"/>
      <w:r w:rsidRPr="00E40D33">
        <w:t>Channel arrangements</w:t>
      </w:r>
      <w:r>
        <w:t xml:space="preserve"> </w:t>
      </w:r>
      <w:r w:rsidRPr="00FB4EA9">
        <w:t>in</w:t>
      </w:r>
      <w:r w:rsidRPr="00E40D33">
        <w:t xml:space="preserve"> the three tested bands</w:t>
      </w:r>
      <w:bookmarkEnd w:id="143"/>
    </w:p>
    <w:p w14:paraId="75DBA141" w14:textId="77777777" w:rsidR="007E6C60" w:rsidRDefault="007E6C60" w:rsidP="007E6C60">
      <w:pPr>
        <w:jc w:val="center"/>
      </w:pPr>
      <w:r>
        <w:rPr>
          <w:noProof/>
        </w:rPr>
        <w:lastRenderedPageBreak/>
        <w:drawing>
          <wp:inline distT="0" distB="0" distL="0" distR="0" wp14:anchorId="791E0FEF" wp14:editId="2F7D9DCD">
            <wp:extent cx="5709600" cy="2098800"/>
            <wp:effectExtent l="0" t="0" r="5715" b="0"/>
            <wp:docPr id="51" name="Picture 5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computer&#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09600" cy="2098800"/>
                    </a:xfrm>
                    <a:prstGeom prst="rect">
                      <a:avLst/>
                    </a:prstGeom>
                    <a:noFill/>
                  </pic:spPr>
                </pic:pic>
              </a:graphicData>
            </a:graphic>
          </wp:inline>
        </w:drawing>
      </w:r>
    </w:p>
    <w:p w14:paraId="05C6404A" w14:textId="77777777" w:rsidR="007E6C60" w:rsidRDefault="007E6C60">
      <w:pPr>
        <w:pStyle w:val="Caption"/>
        <w:widowControl w:val="0"/>
        <w:numPr>
          <w:ilvl w:val="0"/>
          <w:numId w:val="19"/>
        </w:numPr>
        <w:autoSpaceDE w:val="0"/>
        <w:autoSpaceDN w:val="0"/>
        <w:adjustRightInd w:val="0"/>
        <w:spacing w:before="480" w:after="360" w:line="200" w:lineRule="exact"/>
        <w:jc w:val="center"/>
      </w:pPr>
      <w:bookmarkStart w:id="144" w:name="_Ref174610212"/>
      <w:r>
        <w:t>F</w:t>
      </w:r>
      <w:r w:rsidRPr="00E40D33">
        <w:t>requency planning for the three tested bands</w:t>
      </w:r>
      <w:bookmarkEnd w:id="144"/>
    </w:p>
    <w:p w14:paraId="219D0C29" w14:textId="17E9F7EE" w:rsidR="007E6C60" w:rsidRPr="00AC49AB" w:rsidRDefault="00AC49AB" w:rsidP="00AC49AB">
      <w:pPr>
        <w:rPr>
          <w:bCs/>
        </w:rPr>
      </w:pPr>
      <w:bookmarkStart w:id="145" w:name="_Toc176988255"/>
      <w:bookmarkStart w:id="146" w:name="_Toc176988921"/>
      <w:bookmarkEnd w:id="139"/>
      <w:bookmarkEnd w:id="140"/>
      <w:bookmarkEnd w:id="141"/>
      <w:bookmarkEnd w:id="142"/>
      <w:r>
        <w:rPr>
          <w:b/>
          <w:bCs/>
        </w:rPr>
        <w:t>A7.2</w:t>
      </w:r>
      <w:r>
        <w:rPr>
          <w:b/>
          <w:bCs/>
        </w:rPr>
        <w:tab/>
      </w:r>
      <w:r w:rsidR="007E6C60" w:rsidRPr="00AC49AB">
        <w:rPr>
          <w:b/>
          <w:bCs/>
        </w:rPr>
        <w:t>Test results</w:t>
      </w:r>
      <w:bookmarkEnd w:id="145"/>
      <w:bookmarkEnd w:id="146"/>
    </w:p>
    <w:p w14:paraId="20E839FE" w14:textId="77777777" w:rsidR="007E6C60" w:rsidRDefault="007E6C60" w:rsidP="007E6C60">
      <w:r w:rsidRPr="00E40D33">
        <w:t>More than 60 test sessions were undertaken, with measurements performed separately for the 2.4 GHz, 5 GHz, and L6 GHz bands. Test sessions were undertaken for different numbers of interfering</w:t>
      </w:r>
      <w:r>
        <w:t xml:space="preserve"> </w:t>
      </w:r>
      <w:r w:rsidRPr="00E40D33">
        <w:t>Wi-Fi APs (from zero APs up to 40 APs), for a growing number of APs in the target apartment (from 1 AP to 4 APs), and for different traffic models towards the STAs/laptops in the target apartment.</w:t>
      </w:r>
      <w:r w:rsidRPr="00C140B4">
        <w:t xml:space="preserve"> </w:t>
      </w:r>
      <w:r w:rsidRPr="00E40D33">
        <w:t>Measurements were made for the different scenarios offering a reference for different dense urban residential environments.</w:t>
      </w:r>
    </w:p>
    <w:p w14:paraId="0805887D" w14:textId="77777777" w:rsidR="007E6C60" w:rsidRDefault="007E6C60" w:rsidP="007E6C60">
      <w:r>
        <w:t>T</w:t>
      </w:r>
      <w:r w:rsidRPr="00CE4E58">
        <w:t>he</w:t>
      </w:r>
      <w:r>
        <w:t xml:space="preserve"> analysis focuses on evaluating how the increase in the numbers of APs and connected STAs, within the controlled environment of the target apartment, impacts key network performance indicators such as throughput.</w:t>
      </w:r>
    </w:p>
    <w:p w14:paraId="5751D443" w14:textId="77777777" w:rsidR="007E6C60" w:rsidRPr="00A5020A" w:rsidRDefault="007E6C60" w:rsidP="007E6C60">
      <w:pPr>
        <w:pStyle w:val="Stronless"/>
        <w:rPr>
          <w:b/>
          <w:bCs/>
          <w:i w:val="0"/>
          <w:color w:val="444444"/>
        </w:rPr>
      </w:pPr>
      <w:r w:rsidRPr="00A5020A">
        <w:rPr>
          <w:rStyle w:val="Strong"/>
          <w:i w:val="0"/>
        </w:rPr>
        <w:t>Isolated house/dwelling</w:t>
      </w:r>
    </w:p>
    <w:p w14:paraId="7948F8A9" w14:textId="77777777" w:rsidR="007E6C60" w:rsidRDefault="007E6C60" w:rsidP="007E6C60">
      <w:r>
        <w:fldChar w:fldCharType="begin"/>
      </w:r>
      <w:r>
        <w:instrText xml:space="preserve"> REF _Ref174610185 \r \h </w:instrText>
      </w:r>
      <w:r>
        <w:fldChar w:fldCharType="separate"/>
      </w:r>
      <w:r>
        <w:t>Figure 5</w:t>
      </w:r>
      <w:r>
        <w:fldChar w:fldCharType="end"/>
      </w:r>
      <w:r>
        <w:t xml:space="preserve"> below shows the variation of total throughout in the target apartment across the different scenarios. </w:t>
      </w:r>
      <w:r>
        <w:rPr>
          <w:rFonts w:hint="eastAsia"/>
        </w:rPr>
        <w:t>I</w:t>
      </w:r>
      <w:r>
        <w:t>t shows that the total throughput delivered to the target apartment exceeded 1 Gbit/s for all scenarios.</w:t>
      </w:r>
      <w:r>
        <w:rPr>
          <w:rFonts w:hint="eastAsia"/>
        </w:rPr>
        <w:t xml:space="preserve"> </w:t>
      </w:r>
    </w:p>
    <w:p w14:paraId="7F7861ED" w14:textId="77777777" w:rsidR="007E6C60" w:rsidRDefault="007E6C60" w:rsidP="007E6C60">
      <w:r>
        <w:t xml:space="preserve">With reference to Scenario 1.1, 1.5 Gbit/s was delivered with 1 AP connected to 2 STAs in the same room. In </w:t>
      </w:r>
      <w:proofErr w:type="gramStart"/>
      <w:r>
        <w:t>case</w:t>
      </w:r>
      <w:proofErr w:type="gramEnd"/>
      <w:r>
        <w:t xml:space="preserve"> of Scenario 1.5, 6.3 Gbit/s was reached with 4 APs deployed in the four rooms in the target apartment. The throughput decreased when moving from Scenario 1.1 to Scenario 1.2, indicating the coverage challenges associated with Wi-Fi propagation between rooms. </w:t>
      </w:r>
      <w:r w:rsidRPr="00E40D33">
        <w:t xml:space="preserve">With the fixed number of 8 STAs served in the test Scenarios 1.2 to 1.5, we distinctly observe enhancements in the target apartment’s total throughput as APs are added within the target apartment. </w:t>
      </w:r>
    </w:p>
    <w:p w14:paraId="4851CF16" w14:textId="77777777" w:rsidR="007E6C60" w:rsidRDefault="007E6C60" w:rsidP="007E6C60">
      <w:pPr>
        <w:jc w:val="center"/>
      </w:pPr>
      <w:r w:rsidRPr="00D21CB6">
        <w:rPr>
          <w:rStyle w:val="Strong"/>
          <w:b w:val="0"/>
          <w:noProof/>
        </w:rPr>
        <w:lastRenderedPageBreak/>
        <w:drawing>
          <wp:inline distT="0" distB="0" distL="0" distR="0" wp14:anchorId="3548D49E" wp14:editId="46118F35">
            <wp:extent cx="5519420" cy="3989493"/>
            <wp:effectExtent l="0" t="0" r="5080" b="0"/>
            <wp:docPr id="2088880836" name="Picture 2088880836"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80836" name="Picture 2088880836" descr="A screenshot of a computer game&#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41854" cy="4005709"/>
                    </a:xfrm>
                    <a:prstGeom prst="rect">
                      <a:avLst/>
                    </a:prstGeom>
                    <a:noFill/>
                  </pic:spPr>
                </pic:pic>
              </a:graphicData>
            </a:graphic>
          </wp:inline>
        </w:drawing>
      </w:r>
    </w:p>
    <w:p w14:paraId="058260ED" w14:textId="77777777" w:rsidR="007E6C60" w:rsidRDefault="007E6C60" w:rsidP="007E6C60">
      <w:r>
        <w:rPr>
          <w:noProof/>
        </w:rPr>
        <w:drawing>
          <wp:inline distT="0" distB="0" distL="0" distR="0" wp14:anchorId="2AAFCDFB" wp14:editId="0DB68E4B">
            <wp:extent cx="4972132" cy="1016000"/>
            <wp:effectExtent l="0" t="0" r="0" b="0"/>
            <wp:docPr id="6" name="图片 6" descr="A table with numbers and a few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table with numbers and a few words&#10;&#10;Description automatically generated with medium confidenc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10821" cy="1023906"/>
                    </a:xfrm>
                    <a:prstGeom prst="rect">
                      <a:avLst/>
                    </a:prstGeom>
                    <a:noFill/>
                  </pic:spPr>
                </pic:pic>
              </a:graphicData>
            </a:graphic>
          </wp:inline>
        </w:drawing>
      </w:r>
    </w:p>
    <w:p w14:paraId="75CD2715" w14:textId="77777777" w:rsidR="007E6C60" w:rsidRPr="00E40D33" w:rsidRDefault="007E6C60">
      <w:pPr>
        <w:pStyle w:val="Caption"/>
        <w:widowControl w:val="0"/>
        <w:numPr>
          <w:ilvl w:val="0"/>
          <w:numId w:val="19"/>
        </w:numPr>
        <w:autoSpaceDE w:val="0"/>
        <w:autoSpaceDN w:val="0"/>
        <w:adjustRightInd w:val="0"/>
        <w:spacing w:before="480" w:after="360" w:line="200" w:lineRule="exact"/>
        <w:jc w:val="center"/>
      </w:pPr>
      <w:bookmarkStart w:id="147" w:name="_Toc166645804"/>
      <w:bookmarkStart w:id="148" w:name="_Toc169676528"/>
      <w:bookmarkStart w:id="149" w:name="_Toc171497935"/>
      <w:bookmarkStart w:id="150" w:name="_Ref174610185"/>
      <w:r w:rsidRPr="00E40D33">
        <w:t xml:space="preserve">Increase in measured total throughput in the target apartment </w:t>
      </w:r>
      <w:proofErr w:type="gramStart"/>
      <w:r w:rsidRPr="00E40D33">
        <w:t>as a result of</w:t>
      </w:r>
      <w:proofErr w:type="gramEnd"/>
      <w:r w:rsidRPr="00E40D33">
        <w:t xml:space="preserve"> AP densification across the 5 and L6 GHz bands – isolated house/dwelling.</w:t>
      </w:r>
      <w:bookmarkEnd w:id="147"/>
      <w:bookmarkEnd w:id="148"/>
      <w:bookmarkEnd w:id="149"/>
      <w:bookmarkEnd w:id="150"/>
    </w:p>
    <w:p w14:paraId="5A61394D" w14:textId="77777777" w:rsidR="007E6C60" w:rsidRDefault="007E6C60" w:rsidP="007E6C60">
      <w:pPr>
        <w:pStyle w:val="Stronless"/>
        <w:rPr>
          <w:rStyle w:val="Strong"/>
          <w:i w:val="0"/>
        </w:rPr>
      </w:pPr>
      <w:r w:rsidRPr="00966B35">
        <w:rPr>
          <w:rStyle w:val="Strong"/>
          <w:i w:val="0"/>
        </w:rPr>
        <w:t>Dense urban apartment: interference from immediately adjacent apartments</w:t>
      </w:r>
    </w:p>
    <w:p w14:paraId="5EE035BC" w14:textId="77777777" w:rsidR="007E6C60" w:rsidRDefault="007E6C60" w:rsidP="007E6C60">
      <w:pPr>
        <w:rPr>
          <w:bCs/>
        </w:rPr>
      </w:pPr>
      <w:r w:rsidRPr="00966B35">
        <w:rPr>
          <w:bCs/>
        </w:rPr>
        <w:t xml:space="preserve">The scenarios shown in </w:t>
      </w:r>
      <w:r>
        <w:rPr>
          <w:bCs/>
        </w:rPr>
        <w:fldChar w:fldCharType="begin"/>
      </w:r>
      <w:r>
        <w:rPr>
          <w:bCs/>
        </w:rPr>
        <w:instrText xml:space="preserve"> REF _Ref174613084 \r \h </w:instrText>
      </w:r>
      <w:r>
        <w:rPr>
          <w:bCs/>
        </w:rPr>
      </w:r>
      <w:r>
        <w:rPr>
          <w:bCs/>
        </w:rPr>
        <w:fldChar w:fldCharType="separate"/>
      </w:r>
      <w:r>
        <w:rPr>
          <w:bCs/>
        </w:rPr>
        <w:t>Figure 6</w:t>
      </w:r>
      <w:r>
        <w:rPr>
          <w:bCs/>
        </w:rPr>
        <w:fldChar w:fldCharType="end"/>
      </w:r>
      <w:r w:rsidRPr="00966B35">
        <w:rPr>
          <w:bCs/>
        </w:rPr>
        <w:t xml:space="preserve"> aim at replicating a dense urban apartment subject to interference from a growing number of other apartments within the same building block</w:t>
      </w:r>
      <w:r>
        <w:rPr>
          <w:bCs/>
        </w:rPr>
        <w:t>.</w:t>
      </w:r>
      <w:r w:rsidRPr="00AE090E">
        <w:t xml:space="preserve"> </w:t>
      </w:r>
      <w:r>
        <w:rPr>
          <w:bCs/>
        </w:rPr>
        <w:t>The</w:t>
      </w:r>
      <w:r w:rsidRPr="00AE090E">
        <w:rPr>
          <w:bCs/>
        </w:rPr>
        <w:t xml:space="preserve"> analysis concentrates on assessing how escalating interference levels, while maintaining a constant number of APs and connected STAs in the target apartment, affect throughput and packet loss. This evaluation provides insights into how Wi-Fi networks perform under progressively challenging conditions of external interference in environments where device density in the target apartment remains constant.</w:t>
      </w:r>
    </w:p>
    <w:p w14:paraId="5A7A4350" w14:textId="77777777" w:rsidR="007E6C60" w:rsidRDefault="007E6C60" w:rsidP="007E6C60">
      <w:pPr>
        <w:rPr>
          <w:bCs/>
        </w:rPr>
      </w:pPr>
      <w:r>
        <w:t xml:space="preserve">The test result in </w:t>
      </w:r>
      <w:r>
        <w:fldChar w:fldCharType="begin"/>
      </w:r>
      <w:r>
        <w:instrText xml:space="preserve"> REF _Ref174613537 \r \h </w:instrText>
      </w:r>
      <w:r>
        <w:fldChar w:fldCharType="separate"/>
      </w:r>
      <w:r>
        <w:t>Figure 6</w:t>
      </w:r>
      <w:r>
        <w:fldChar w:fldCharType="end"/>
      </w:r>
      <w:r>
        <w:t xml:space="preserve"> shows </w:t>
      </w:r>
      <w:r w:rsidRPr="00E40D33">
        <w:t xml:space="preserve">that the total throughput delivered to the target apartment </w:t>
      </w:r>
      <w:r>
        <w:t xml:space="preserve">readily </w:t>
      </w:r>
      <w:r w:rsidRPr="00E40D33">
        <w:t>exceeded 1 Gbit/s for all scenarios.</w:t>
      </w:r>
      <w:r w:rsidRPr="008E0D66">
        <w:t xml:space="preserve"> </w:t>
      </w:r>
      <w:r>
        <w:t>A</w:t>
      </w:r>
      <w:r w:rsidRPr="008E0D66">
        <w:t xml:space="preserve"> gradual decline in throughput for the APs in the target apartment </w:t>
      </w:r>
      <w:r>
        <w:t xml:space="preserve">is </w:t>
      </w:r>
      <w:r w:rsidRPr="008E0D66">
        <w:t>observed as interference from APs in adjacent apartments increases</w:t>
      </w:r>
      <w:r>
        <w:t>.</w:t>
      </w:r>
      <w:r w:rsidRPr="007B17EA">
        <w:t xml:space="preserve"> </w:t>
      </w:r>
      <w:r w:rsidRPr="00E40D33">
        <w:lastRenderedPageBreak/>
        <w:t xml:space="preserve">Nevertheless, the total throughput delivered to the target apartment </w:t>
      </w:r>
      <w:r w:rsidRPr="007B17EA">
        <w:t>always remained above 3 Gbit/s.</w:t>
      </w:r>
    </w:p>
    <w:p w14:paraId="1F7541FC" w14:textId="77777777" w:rsidR="007E6C60" w:rsidRDefault="007E6C60" w:rsidP="007E6C60">
      <w:pPr>
        <w:rPr>
          <w:bCs/>
        </w:rPr>
      </w:pPr>
      <w:r>
        <w:rPr>
          <w:noProof/>
        </w:rPr>
        <w:drawing>
          <wp:inline distT="0" distB="0" distL="0" distR="0" wp14:anchorId="3760368A" wp14:editId="01191D0F">
            <wp:extent cx="5653901" cy="4104640"/>
            <wp:effectExtent l="0" t="0" r="4445" b="0"/>
            <wp:docPr id="2088880837" name="Picture 2088880837" descr="A group of rows of boxes with red and green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80837" name="Picture 2088880837" descr="A group of rows of boxes with red and green squares&#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81152" cy="4124424"/>
                    </a:xfrm>
                    <a:prstGeom prst="rect">
                      <a:avLst/>
                    </a:prstGeom>
                    <a:noFill/>
                  </pic:spPr>
                </pic:pic>
              </a:graphicData>
            </a:graphic>
          </wp:inline>
        </w:drawing>
      </w:r>
    </w:p>
    <w:tbl>
      <w:tblPr>
        <w:tblW w:w="9498" w:type="dxa"/>
        <w:tblLayout w:type="fixed"/>
        <w:tblLook w:val="04A0" w:firstRow="1" w:lastRow="0" w:firstColumn="1" w:lastColumn="0" w:noHBand="0" w:noVBand="1"/>
      </w:tblPr>
      <w:tblGrid>
        <w:gridCol w:w="2835"/>
        <w:gridCol w:w="1134"/>
        <w:gridCol w:w="1134"/>
        <w:gridCol w:w="1134"/>
        <w:gridCol w:w="1134"/>
        <w:gridCol w:w="1134"/>
        <w:gridCol w:w="993"/>
      </w:tblGrid>
      <w:tr w:rsidR="007E6C60" w:rsidRPr="00AE090E" w14:paraId="1C9C8F88" w14:textId="77777777" w:rsidTr="00024DAE">
        <w:trPr>
          <w:trHeight w:val="280"/>
        </w:trPr>
        <w:tc>
          <w:tcPr>
            <w:tcW w:w="2835" w:type="dxa"/>
            <w:vMerge w:val="restart"/>
            <w:tcBorders>
              <w:top w:val="nil"/>
              <w:left w:val="nil"/>
              <w:bottom w:val="single" w:sz="8" w:space="0" w:color="000000"/>
              <w:right w:val="single" w:sz="8" w:space="0" w:color="000000"/>
            </w:tcBorders>
            <w:shd w:val="clear" w:color="auto" w:fill="auto"/>
            <w:vAlign w:val="center"/>
            <w:hideMark/>
          </w:tcPr>
          <w:p w14:paraId="707125E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 xml:space="preserve">　</w:t>
            </w:r>
          </w:p>
        </w:tc>
        <w:tc>
          <w:tcPr>
            <w:tcW w:w="6663" w:type="dxa"/>
            <w:gridSpan w:val="6"/>
            <w:tcBorders>
              <w:top w:val="single" w:sz="8" w:space="0" w:color="000000"/>
              <w:left w:val="nil"/>
              <w:bottom w:val="single" w:sz="4" w:space="0" w:color="auto"/>
              <w:right w:val="single" w:sz="8" w:space="0" w:color="000000"/>
            </w:tcBorders>
            <w:shd w:val="clear" w:color="000000" w:fill="D9E1F2"/>
            <w:vAlign w:val="center"/>
            <w:hideMark/>
          </w:tcPr>
          <w:p w14:paraId="3FC8FCF1"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Average Throughput (Mbit/s)</w:t>
            </w:r>
          </w:p>
        </w:tc>
      </w:tr>
      <w:tr w:rsidR="007E6C60" w:rsidRPr="00AE090E" w14:paraId="2FE331B7" w14:textId="77777777" w:rsidTr="00024DAE">
        <w:trPr>
          <w:trHeight w:val="290"/>
        </w:trPr>
        <w:tc>
          <w:tcPr>
            <w:tcW w:w="2835" w:type="dxa"/>
            <w:vMerge/>
            <w:tcBorders>
              <w:top w:val="nil"/>
              <w:left w:val="nil"/>
              <w:bottom w:val="single" w:sz="8" w:space="0" w:color="000000"/>
              <w:right w:val="single" w:sz="8" w:space="0" w:color="000000"/>
            </w:tcBorders>
            <w:vAlign w:val="center"/>
            <w:hideMark/>
          </w:tcPr>
          <w:p w14:paraId="3D3B100D" w14:textId="77777777" w:rsidR="007E6C60" w:rsidRPr="00AE090E" w:rsidRDefault="007E6C60" w:rsidP="00024DAE">
            <w:pPr>
              <w:spacing w:after="0" w:line="240" w:lineRule="auto"/>
              <w:rPr>
                <w:rFonts w:ascii="Calibri" w:eastAsia="SimSun" w:hAnsi="Calibri" w:cs="Calibri"/>
                <w:color w:val="000000"/>
                <w:sz w:val="20"/>
                <w:szCs w:val="20"/>
                <w:lang w:eastAsia="zh-CN"/>
              </w:rPr>
            </w:pPr>
          </w:p>
        </w:tc>
        <w:tc>
          <w:tcPr>
            <w:tcW w:w="1134" w:type="dxa"/>
            <w:tcBorders>
              <w:top w:val="nil"/>
              <w:left w:val="nil"/>
              <w:bottom w:val="single" w:sz="8" w:space="0" w:color="000000"/>
              <w:right w:val="single" w:sz="8" w:space="0" w:color="000000"/>
            </w:tcBorders>
            <w:shd w:val="clear" w:color="000000" w:fill="D9E1F2"/>
            <w:vAlign w:val="center"/>
            <w:hideMark/>
          </w:tcPr>
          <w:p w14:paraId="1DE38CA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2.1</w:t>
            </w:r>
          </w:p>
        </w:tc>
        <w:tc>
          <w:tcPr>
            <w:tcW w:w="1134" w:type="dxa"/>
            <w:tcBorders>
              <w:top w:val="nil"/>
              <w:left w:val="nil"/>
              <w:bottom w:val="single" w:sz="8" w:space="0" w:color="000000"/>
              <w:right w:val="single" w:sz="8" w:space="0" w:color="000000"/>
            </w:tcBorders>
            <w:shd w:val="clear" w:color="000000" w:fill="D9E1F2"/>
            <w:vAlign w:val="center"/>
            <w:hideMark/>
          </w:tcPr>
          <w:p w14:paraId="3D98AD67"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2.2</w:t>
            </w:r>
          </w:p>
        </w:tc>
        <w:tc>
          <w:tcPr>
            <w:tcW w:w="1134" w:type="dxa"/>
            <w:tcBorders>
              <w:top w:val="nil"/>
              <w:left w:val="nil"/>
              <w:bottom w:val="single" w:sz="8" w:space="0" w:color="000000"/>
              <w:right w:val="single" w:sz="8" w:space="0" w:color="000000"/>
            </w:tcBorders>
            <w:shd w:val="clear" w:color="000000" w:fill="D9E1F2"/>
            <w:vAlign w:val="center"/>
            <w:hideMark/>
          </w:tcPr>
          <w:p w14:paraId="2541191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2.3</w:t>
            </w:r>
          </w:p>
        </w:tc>
        <w:tc>
          <w:tcPr>
            <w:tcW w:w="1134" w:type="dxa"/>
            <w:tcBorders>
              <w:top w:val="nil"/>
              <w:left w:val="nil"/>
              <w:bottom w:val="single" w:sz="8" w:space="0" w:color="000000"/>
              <w:right w:val="single" w:sz="8" w:space="0" w:color="000000"/>
            </w:tcBorders>
            <w:shd w:val="clear" w:color="000000" w:fill="D9E1F2"/>
            <w:vAlign w:val="center"/>
            <w:hideMark/>
          </w:tcPr>
          <w:p w14:paraId="4D6D5F6D"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2.4</w:t>
            </w:r>
          </w:p>
        </w:tc>
        <w:tc>
          <w:tcPr>
            <w:tcW w:w="1134" w:type="dxa"/>
            <w:tcBorders>
              <w:top w:val="nil"/>
              <w:left w:val="nil"/>
              <w:bottom w:val="single" w:sz="8" w:space="0" w:color="000000"/>
              <w:right w:val="single" w:sz="8" w:space="0" w:color="000000"/>
            </w:tcBorders>
            <w:shd w:val="clear" w:color="000000" w:fill="D9E1F2"/>
            <w:vAlign w:val="center"/>
            <w:hideMark/>
          </w:tcPr>
          <w:p w14:paraId="77F2B608"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2.5</w:t>
            </w:r>
          </w:p>
        </w:tc>
        <w:tc>
          <w:tcPr>
            <w:tcW w:w="993" w:type="dxa"/>
            <w:tcBorders>
              <w:top w:val="nil"/>
              <w:left w:val="nil"/>
              <w:bottom w:val="single" w:sz="8" w:space="0" w:color="000000"/>
              <w:right w:val="single" w:sz="8" w:space="0" w:color="000000"/>
            </w:tcBorders>
            <w:shd w:val="clear" w:color="000000" w:fill="D9E1F2"/>
            <w:vAlign w:val="center"/>
            <w:hideMark/>
          </w:tcPr>
          <w:p w14:paraId="353E3E27"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Scenario 2.6</w:t>
            </w:r>
          </w:p>
        </w:tc>
      </w:tr>
      <w:tr w:rsidR="007E6C60" w:rsidRPr="00AE090E" w14:paraId="7EB596DD" w14:textId="77777777" w:rsidTr="00024DAE">
        <w:trPr>
          <w:trHeight w:val="290"/>
        </w:trPr>
        <w:tc>
          <w:tcPr>
            <w:tcW w:w="2835" w:type="dxa"/>
            <w:tcBorders>
              <w:top w:val="nil"/>
              <w:left w:val="single" w:sz="8" w:space="0" w:color="000000"/>
              <w:bottom w:val="single" w:sz="8" w:space="0" w:color="000000"/>
              <w:right w:val="single" w:sz="8" w:space="0" w:color="000000"/>
            </w:tcBorders>
            <w:shd w:val="clear" w:color="000000" w:fill="D9E1F2"/>
            <w:vAlign w:val="center"/>
            <w:hideMark/>
          </w:tcPr>
          <w:p w14:paraId="39F70143"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5 GHz</w:t>
            </w:r>
          </w:p>
        </w:tc>
        <w:tc>
          <w:tcPr>
            <w:tcW w:w="1134" w:type="dxa"/>
            <w:tcBorders>
              <w:top w:val="nil"/>
              <w:left w:val="nil"/>
              <w:bottom w:val="single" w:sz="8" w:space="0" w:color="000000"/>
              <w:right w:val="single" w:sz="8" w:space="0" w:color="000000"/>
            </w:tcBorders>
            <w:shd w:val="clear" w:color="auto" w:fill="auto"/>
            <w:vAlign w:val="center"/>
            <w:hideMark/>
          </w:tcPr>
          <w:p w14:paraId="53F841A1"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1,424</w:t>
            </w:r>
          </w:p>
        </w:tc>
        <w:tc>
          <w:tcPr>
            <w:tcW w:w="1134" w:type="dxa"/>
            <w:tcBorders>
              <w:top w:val="nil"/>
              <w:left w:val="nil"/>
              <w:bottom w:val="single" w:sz="8" w:space="0" w:color="000000"/>
              <w:right w:val="single" w:sz="8" w:space="0" w:color="000000"/>
            </w:tcBorders>
            <w:shd w:val="clear" w:color="auto" w:fill="auto"/>
            <w:vAlign w:val="center"/>
            <w:hideMark/>
          </w:tcPr>
          <w:p w14:paraId="75FA929B"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1,467</w:t>
            </w:r>
          </w:p>
        </w:tc>
        <w:tc>
          <w:tcPr>
            <w:tcW w:w="1134" w:type="dxa"/>
            <w:tcBorders>
              <w:top w:val="nil"/>
              <w:left w:val="nil"/>
              <w:bottom w:val="single" w:sz="8" w:space="0" w:color="000000"/>
              <w:right w:val="single" w:sz="8" w:space="0" w:color="000000"/>
            </w:tcBorders>
            <w:shd w:val="clear" w:color="auto" w:fill="auto"/>
            <w:vAlign w:val="center"/>
            <w:hideMark/>
          </w:tcPr>
          <w:p w14:paraId="28D72B56"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1,402</w:t>
            </w:r>
          </w:p>
        </w:tc>
        <w:tc>
          <w:tcPr>
            <w:tcW w:w="1134" w:type="dxa"/>
            <w:tcBorders>
              <w:top w:val="nil"/>
              <w:left w:val="nil"/>
              <w:bottom w:val="single" w:sz="8" w:space="0" w:color="000000"/>
              <w:right w:val="single" w:sz="8" w:space="0" w:color="000000"/>
            </w:tcBorders>
            <w:shd w:val="clear" w:color="auto" w:fill="auto"/>
            <w:vAlign w:val="center"/>
            <w:hideMark/>
          </w:tcPr>
          <w:p w14:paraId="61A652CA"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1,437</w:t>
            </w:r>
          </w:p>
        </w:tc>
        <w:tc>
          <w:tcPr>
            <w:tcW w:w="1134" w:type="dxa"/>
            <w:tcBorders>
              <w:top w:val="nil"/>
              <w:left w:val="nil"/>
              <w:bottom w:val="single" w:sz="8" w:space="0" w:color="000000"/>
              <w:right w:val="single" w:sz="8" w:space="0" w:color="000000"/>
            </w:tcBorders>
            <w:shd w:val="clear" w:color="auto" w:fill="auto"/>
            <w:vAlign w:val="center"/>
            <w:hideMark/>
          </w:tcPr>
          <w:p w14:paraId="44C2F356"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1,347</w:t>
            </w:r>
          </w:p>
        </w:tc>
        <w:tc>
          <w:tcPr>
            <w:tcW w:w="993" w:type="dxa"/>
            <w:tcBorders>
              <w:top w:val="nil"/>
              <w:left w:val="nil"/>
              <w:bottom w:val="single" w:sz="8" w:space="0" w:color="000000"/>
              <w:right w:val="single" w:sz="8" w:space="0" w:color="000000"/>
            </w:tcBorders>
            <w:shd w:val="clear" w:color="auto" w:fill="auto"/>
            <w:vAlign w:val="center"/>
            <w:hideMark/>
          </w:tcPr>
          <w:p w14:paraId="05FE0FEC"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1,291</w:t>
            </w:r>
          </w:p>
        </w:tc>
      </w:tr>
      <w:tr w:rsidR="007E6C60" w:rsidRPr="00AE090E" w14:paraId="73F99E24" w14:textId="77777777" w:rsidTr="00024DAE">
        <w:trPr>
          <w:trHeight w:val="290"/>
        </w:trPr>
        <w:tc>
          <w:tcPr>
            <w:tcW w:w="2835" w:type="dxa"/>
            <w:tcBorders>
              <w:top w:val="nil"/>
              <w:left w:val="single" w:sz="8" w:space="0" w:color="000000"/>
              <w:bottom w:val="single" w:sz="8" w:space="0" w:color="000000"/>
              <w:right w:val="single" w:sz="8" w:space="0" w:color="000000"/>
            </w:tcBorders>
            <w:shd w:val="clear" w:color="000000" w:fill="D9E1F2"/>
            <w:vAlign w:val="center"/>
            <w:hideMark/>
          </w:tcPr>
          <w:p w14:paraId="17699D17"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L6 GHz</w:t>
            </w:r>
          </w:p>
        </w:tc>
        <w:tc>
          <w:tcPr>
            <w:tcW w:w="1134" w:type="dxa"/>
            <w:tcBorders>
              <w:top w:val="nil"/>
              <w:left w:val="nil"/>
              <w:bottom w:val="single" w:sz="8" w:space="0" w:color="000000"/>
              <w:right w:val="single" w:sz="8" w:space="0" w:color="000000"/>
            </w:tcBorders>
            <w:shd w:val="clear" w:color="auto" w:fill="auto"/>
            <w:vAlign w:val="center"/>
            <w:hideMark/>
          </w:tcPr>
          <w:p w14:paraId="49BC381F"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3,740</w:t>
            </w:r>
          </w:p>
        </w:tc>
        <w:tc>
          <w:tcPr>
            <w:tcW w:w="1134" w:type="dxa"/>
            <w:tcBorders>
              <w:top w:val="nil"/>
              <w:left w:val="nil"/>
              <w:bottom w:val="single" w:sz="8" w:space="0" w:color="000000"/>
              <w:right w:val="single" w:sz="8" w:space="0" w:color="000000"/>
            </w:tcBorders>
            <w:shd w:val="clear" w:color="auto" w:fill="auto"/>
            <w:vAlign w:val="center"/>
            <w:hideMark/>
          </w:tcPr>
          <w:p w14:paraId="54C1E303"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3,596</w:t>
            </w:r>
          </w:p>
        </w:tc>
        <w:tc>
          <w:tcPr>
            <w:tcW w:w="1134" w:type="dxa"/>
            <w:tcBorders>
              <w:top w:val="nil"/>
              <w:left w:val="nil"/>
              <w:bottom w:val="single" w:sz="8" w:space="0" w:color="000000"/>
              <w:right w:val="single" w:sz="8" w:space="0" w:color="000000"/>
            </w:tcBorders>
            <w:shd w:val="clear" w:color="auto" w:fill="auto"/>
            <w:vAlign w:val="center"/>
            <w:hideMark/>
          </w:tcPr>
          <w:p w14:paraId="2D2EDD8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3,532</w:t>
            </w:r>
          </w:p>
        </w:tc>
        <w:tc>
          <w:tcPr>
            <w:tcW w:w="1134" w:type="dxa"/>
            <w:tcBorders>
              <w:top w:val="nil"/>
              <w:left w:val="nil"/>
              <w:bottom w:val="single" w:sz="8" w:space="0" w:color="000000"/>
              <w:right w:val="single" w:sz="8" w:space="0" w:color="000000"/>
            </w:tcBorders>
            <w:shd w:val="clear" w:color="auto" w:fill="auto"/>
            <w:vAlign w:val="center"/>
            <w:hideMark/>
          </w:tcPr>
          <w:p w14:paraId="79F666E6"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2,112</w:t>
            </w:r>
          </w:p>
        </w:tc>
        <w:tc>
          <w:tcPr>
            <w:tcW w:w="1134" w:type="dxa"/>
            <w:tcBorders>
              <w:top w:val="nil"/>
              <w:left w:val="nil"/>
              <w:bottom w:val="single" w:sz="8" w:space="0" w:color="000000"/>
              <w:right w:val="single" w:sz="8" w:space="0" w:color="000000"/>
            </w:tcBorders>
            <w:shd w:val="clear" w:color="auto" w:fill="auto"/>
            <w:vAlign w:val="center"/>
            <w:hideMark/>
          </w:tcPr>
          <w:p w14:paraId="7CD68F58"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1,973</w:t>
            </w:r>
          </w:p>
        </w:tc>
        <w:tc>
          <w:tcPr>
            <w:tcW w:w="993" w:type="dxa"/>
            <w:tcBorders>
              <w:top w:val="nil"/>
              <w:left w:val="nil"/>
              <w:bottom w:val="single" w:sz="8" w:space="0" w:color="000000"/>
              <w:right w:val="single" w:sz="8" w:space="0" w:color="000000"/>
            </w:tcBorders>
            <w:shd w:val="clear" w:color="auto" w:fill="auto"/>
            <w:vAlign w:val="center"/>
            <w:hideMark/>
          </w:tcPr>
          <w:p w14:paraId="4E4624AB"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2,169</w:t>
            </w:r>
          </w:p>
        </w:tc>
      </w:tr>
      <w:tr w:rsidR="007E6C60" w:rsidRPr="00AE090E" w14:paraId="16D600EE" w14:textId="77777777" w:rsidTr="00024DAE">
        <w:trPr>
          <w:trHeight w:val="290"/>
        </w:trPr>
        <w:tc>
          <w:tcPr>
            <w:tcW w:w="2835" w:type="dxa"/>
            <w:tcBorders>
              <w:top w:val="nil"/>
              <w:left w:val="single" w:sz="8" w:space="0" w:color="000000"/>
              <w:bottom w:val="single" w:sz="8" w:space="0" w:color="000000"/>
              <w:right w:val="single" w:sz="8" w:space="0" w:color="000000"/>
            </w:tcBorders>
            <w:shd w:val="clear" w:color="000000" w:fill="D9E1F2"/>
            <w:vAlign w:val="center"/>
            <w:hideMark/>
          </w:tcPr>
          <w:p w14:paraId="4A34CC1B"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Total</w:t>
            </w:r>
          </w:p>
        </w:tc>
        <w:tc>
          <w:tcPr>
            <w:tcW w:w="1134" w:type="dxa"/>
            <w:tcBorders>
              <w:top w:val="nil"/>
              <w:left w:val="nil"/>
              <w:bottom w:val="single" w:sz="8" w:space="0" w:color="000000"/>
              <w:right w:val="single" w:sz="8" w:space="0" w:color="000000"/>
            </w:tcBorders>
            <w:shd w:val="clear" w:color="auto" w:fill="auto"/>
            <w:vAlign w:val="center"/>
            <w:hideMark/>
          </w:tcPr>
          <w:p w14:paraId="6686F98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5,164</w:t>
            </w:r>
          </w:p>
        </w:tc>
        <w:tc>
          <w:tcPr>
            <w:tcW w:w="1134" w:type="dxa"/>
            <w:tcBorders>
              <w:top w:val="nil"/>
              <w:left w:val="nil"/>
              <w:bottom w:val="single" w:sz="8" w:space="0" w:color="000000"/>
              <w:right w:val="single" w:sz="8" w:space="0" w:color="000000"/>
            </w:tcBorders>
            <w:shd w:val="clear" w:color="auto" w:fill="auto"/>
            <w:vAlign w:val="center"/>
            <w:hideMark/>
          </w:tcPr>
          <w:p w14:paraId="63209CF1"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5,063</w:t>
            </w:r>
          </w:p>
        </w:tc>
        <w:tc>
          <w:tcPr>
            <w:tcW w:w="1134" w:type="dxa"/>
            <w:tcBorders>
              <w:top w:val="nil"/>
              <w:left w:val="nil"/>
              <w:bottom w:val="single" w:sz="8" w:space="0" w:color="000000"/>
              <w:right w:val="single" w:sz="8" w:space="0" w:color="000000"/>
            </w:tcBorders>
            <w:shd w:val="clear" w:color="auto" w:fill="auto"/>
            <w:vAlign w:val="center"/>
            <w:hideMark/>
          </w:tcPr>
          <w:p w14:paraId="7531BA04"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4,934</w:t>
            </w:r>
          </w:p>
        </w:tc>
        <w:tc>
          <w:tcPr>
            <w:tcW w:w="1134" w:type="dxa"/>
            <w:tcBorders>
              <w:top w:val="nil"/>
              <w:left w:val="nil"/>
              <w:bottom w:val="single" w:sz="8" w:space="0" w:color="000000"/>
              <w:right w:val="single" w:sz="8" w:space="0" w:color="000000"/>
            </w:tcBorders>
            <w:shd w:val="clear" w:color="auto" w:fill="auto"/>
            <w:vAlign w:val="center"/>
            <w:hideMark/>
          </w:tcPr>
          <w:p w14:paraId="0FBA1DF2"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3,549</w:t>
            </w:r>
          </w:p>
        </w:tc>
        <w:tc>
          <w:tcPr>
            <w:tcW w:w="1134" w:type="dxa"/>
            <w:tcBorders>
              <w:top w:val="nil"/>
              <w:left w:val="nil"/>
              <w:bottom w:val="single" w:sz="8" w:space="0" w:color="000000"/>
              <w:right w:val="single" w:sz="8" w:space="0" w:color="000000"/>
            </w:tcBorders>
            <w:shd w:val="clear" w:color="auto" w:fill="auto"/>
            <w:vAlign w:val="center"/>
            <w:hideMark/>
          </w:tcPr>
          <w:p w14:paraId="721B955E"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3,320</w:t>
            </w:r>
          </w:p>
        </w:tc>
        <w:tc>
          <w:tcPr>
            <w:tcW w:w="993" w:type="dxa"/>
            <w:tcBorders>
              <w:top w:val="nil"/>
              <w:left w:val="nil"/>
              <w:bottom w:val="single" w:sz="8" w:space="0" w:color="000000"/>
              <w:right w:val="single" w:sz="8" w:space="0" w:color="000000"/>
            </w:tcBorders>
            <w:shd w:val="clear" w:color="auto" w:fill="auto"/>
            <w:vAlign w:val="center"/>
            <w:hideMark/>
          </w:tcPr>
          <w:p w14:paraId="273E29CA" w14:textId="77777777" w:rsidR="007E6C60" w:rsidRPr="00AE090E" w:rsidRDefault="007E6C60" w:rsidP="00024DAE">
            <w:pPr>
              <w:spacing w:after="0" w:line="240" w:lineRule="auto"/>
              <w:jc w:val="center"/>
              <w:rPr>
                <w:rFonts w:ascii="Calibri" w:eastAsia="SimSun" w:hAnsi="Calibri" w:cs="Calibri"/>
                <w:color w:val="000000"/>
                <w:sz w:val="20"/>
                <w:szCs w:val="20"/>
                <w:lang w:eastAsia="zh-CN"/>
              </w:rPr>
            </w:pPr>
            <w:r w:rsidRPr="00AE090E">
              <w:rPr>
                <w:rFonts w:ascii="Calibri" w:eastAsia="SimSun" w:hAnsi="Calibri" w:cs="Calibri"/>
                <w:color w:val="000000"/>
                <w:sz w:val="20"/>
                <w:szCs w:val="20"/>
                <w:lang w:eastAsia="zh-CN"/>
              </w:rPr>
              <w:t>3,460</w:t>
            </w:r>
          </w:p>
        </w:tc>
      </w:tr>
    </w:tbl>
    <w:p w14:paraId="2AEE5612" w14:textId="77777777" w:rsidR="007E6C60" w:rsidRPr="00AE090E" w:rsidRDefault="007E6C60">
      <w:pPr>
        <w:pStyle w:val="Caption"/>
        <w:widowControl w:val="0"/>
        <w:numPr>
          <w:ilvl w:val="0"/>
          <w:numId w:val="19"/>
        </w:numPr>
        <w:autoSpaceDE w:val="0"/>
        <w:autoSpaceDN w:val="0"/>
        <w:adjustRightInd w:val="0"/>
        <w:spacing w:before="480" w:after="360" w:line="200" w:lineRule="exact"/>
        <w:jc w:val="center"/>
      </w:pPr>
      <w:bookmarkStart w:id="151" w:name="_Ref174613537"/>
      <w:bookmarkStart w:id="152" w:name="_Ref174613084"/>
      <w:r w:rsidRPr="00AE090E">
        <w:t>Measured total throughput in the target apartment across the 5 and L6 GHz</w:t>
      </w:r>
      <w:r>
        <w:t xml:space="preserve"> -</w:t>
      </w:r>
      <w:r w:rsidRPr="00AE090E">
        <w:t xml:space="preserve"> dense urban apartment.</w:t>
      </w:r>
      <w:bookmarkEnd w:id="151"/>
    </w:p>
    <w:bookmarkEnd w:id="152"/>
    <w:p w14:paraId="1468BF71" w14:textId="77777777" w:rsidR="007E6C60" w:rsidRPr="00966B35" w:rsidRDefault="007E6C60" w:rsidP="007E6C60">
      <w:pPr>
        <w:pStyle w:val="Stronless"/>
        <w:rPr>
          <w:b/>
          <w:bCs/>
          <w:i w:val="0"/>
          <w:color w:val="444444"/>
        </w:rPr>
      </w:pPr>
      <w:r w:rsidRPr="00966B35">
        <w:rPr>
          <w:rStyle w:val="Strong"/>
          <w:i w:val="0"/>
        </w:rPr>
        <w:t>Dense urban apartment</w:t>
      </w:r>
      <w:r>
        <w:rPr>
          <w:rStyle w:val="Strong"/>
          <w:i w:val="0"/>
        </w:rPr>
        <w:t>:</w:t>
      </w:r>
      <w:r w:rsidRPr="00966B35">
        <w:rPr>
          <w:rStyle w:val="Strong"/>
          <w:i w:val="0"/>
        </w:rPr>
        <w:t xml:space="preserve"> interference from all apartments</w:t>
      </w:r>
    </w:p>
    <w:p w14:paraId="11850FCB" w14:textId="77777777" w:rsidR="007E6C60" w:rsidRDefault="007E6C60" w:rsidP="007E6C60">
      <w:r>
        <w:t xml:space="preserve">The test investigates the impact of increasing the number of APs within the target apartment, set against a backdrop of fixed and maximum external interference from outside the rooms in the target apartment. </w:t>
      </w:r>
    </w:p>
    <w:p w14:paraId="38BBABFF" w14:textId="77777777" w:rsidR="007E6C60" w:rsidRDefault="007E6C60" w:rsidP="007E6C60">
      <w:r w:rsidRPr="00E40D33">
        <w:t>The results</w:t>
      </w:r>
      <w:r>
        <w:t xml:space="preserve"> in </w:t>
      </w:r>
      <w:r>
        <w:fldChar w:fldCharType="begin"/>
      </w:r>
      <w:r>
        <w:instrText xml:space="preserve"> REF _Ref174610167 \r \h </w:instrText>
      </w:r>
      <w:r>
        <w:fldChar w:fldCharType="separate"/>
      </w:r>
      <w:r>
        <w:t>Figure 7</w:t>
      </w:r>
      <w:r>
        <w:fldChar w:fldCharType="end"/>
      </w:r>
      <w:r w:rsidRPr="00E40D33">
        <w:t xml:space="preserve"> clearly demonstrate a consistent increase in throughput as the number of APs within the apartment </w:t>
      </w:r>
      <w:r>
        <w:t>increased</w:t>
      </w:r>
      <w:r w:rsidRPr="00E40D33">
        <w:t xml:space="preserve"> from </w:t>
      </w:r>
      <w:r>
        <w:t>two</w:t>
      </w:r>
      <w:r w:rsidRPr="00E40D33">
        <w:t xml:space="preserve"> to four. With one AP per room in the final scenario, the network achieved optimal distribution of traffic load, minimizing bottlenecks and </w:t>
      </w:r>
      <w:r w:rsidRPr="00E40D33">
        <w:lastRenderedPageBreak/>
        <w:t>maximizing data flow efficiency.</w:t>
      </w:r>
      <w:r w:rsidRPr="00F616D9">
        <w:t xml:space="preserve"> With 4 APs (Scenario 3.3), we measured a total throughput of around 4.6 Gbit/s. </w:t>
      </w:r>
      <w:r>
        <w:t>F</w:t>
      </w:r>
      <w:r w:rsidRPr="00F616D9">
        <w:t>or similar arrangements as above but with only 2 and 3 APs in the target apartment (Scenarios 3.1 and 3.2), measurements indicated total throughputs of around 1.7 Gbit/s and 2.4 Gbit/s, respectively.</w:t>
      </w:r>
    </w:p>
    <w:p w14:paraId="12C239E5" w14:textId="77777777" w:rsidR="007E6C60" w:rsidRDefault="007E6C60" w:rsidP="007E6C60">
      <w:pPr>
        <w:jc w:val="center"/>
      </w:pPr>
      <w:r>
        <w:rPr>
          <w:noProof/>
        </w:rPr>
        <w:drawing>
          <wp:inline distT="0" distB="0" distL="0" distR="0" wp14:anchorId="3B7C8285" wp14:editId="32A7F964">
            <wp:extent cx="3512820" cy="2632953"/>
            <wp:effectExtent l="0" t="0" r="0" b="0"/>
            <wp:docPr id="2088880841" name="Picture 2088880841" descr="A diagram of 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80841" name="Picture 2088880841" descr="A diagram of a diagram of a group of objects&#10;&#10;Description automatically generated with medium confidence"/>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525100" cy="2642157"/>
                    </a:xfrm>
                    <a:prstGeom prst="rect">
                      <a:avLst/>
                    </a:prstGeom>
                    <a:noFill/>
                  </pic:spPr>
                </pic:pic>
              </a:graphicData>
            </a:graphic>
          </wp:inline>
        </w:drawing>
      </w:r>
    </w:p>
    <w:p w14:paraId="4033BB04" w14:textId="77777777" w:rsidR="007E6C60" w:rsidRPr="00E40D33" w:rsidRDefault="007E6C60" w:rsidP="007E6C60">
      <w:r>
        <w:rPr>
          <w:noProof/>
        </w:rPr>
        <w:drawing>
          <wp:inline distT="0" distB="0" distL="0" distR="0" wp14:anchorId="711744CC" wp14:editId="24B72D4A">
            <wp:extent cx="5180965" cy="857250"/>
            <wp:effectExtent l="0" t="0" r="635" b="0"/>
            <wp:docPr id="809779666" name="图片 5"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779666" name="图片 5" descr="A table with numbers and tex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9599" cy="865297"/>
                    </a:xfrm>
                    <a:prstGeom prst="rect">
                      <a:avLst/>
                    </a:prstGeom>
                    <a:noFill/>
                  </pic:spPr>
                </pic:pic>
              </a:graphicData>
            </a:graphic>
          </wp:inline>
        </w:drawing>
      </w:r>
    </w:p>
    <w:p w14:paraId="1B9A6478" w14:textId="77777777" w:rsidR="007E6C60" w:rsidRPr="00E40D33" w:rsidRDefault="007E6C60">
      <w:pPr>
        <w:pStyle w:val="Caption"/>
        <w:widowControl w:val="0"/>
        <w:numPr>
          <w:ilvl w:val="0"/>
          <w:numId w:val="19"/>
        </w:numPr>
        <w:autoSpaceDE w:val="0"/>
        <w:autoSpaceDN w:val="0"/>
        <w:adjustRightInd w:val="0"/>
        <w:spacing w:before="480" w:after="360" w:line="200" w:lineRule="exact"/>
        <w:jc w:val="center"/>
      </w:pPr>
      <w:bookmarkStart w:id="153" w:name="_Toc169676537"/>
      <w:bookmarkStart w:id="154" w:name="_Toc171497944"/>
      <w:bookmarkStart w:id="155" w:name="_Ref174610167"/>
      <w:r w:rsidRPr="00E40D33">
        <w:t xml:space="preserve">Increase in measured total throughput in the target </w:t>
      </w:r>
      <w:proofErr w:type="gramStart"/>
      <w:r w:rsidRPr="0037445E">
        <w:t>as a result of</w:t>
      </w:r>
      <w:proofErr w:type="gramEnd"/>
      <w:r w:rsidRPr="0037445E">
        <w:t xml:space="preserve"> AP densification</w:t>
      </w:r>
      <w:r w:rsidRPr="0037445E">
        <w:br/>
        <w:t>across the 5 and L6 GHz bands – dense urban apartment.</w:t>
      </w:r>
      <w:bookmarkEnd w:id="153"/>
      <w:bookmarkEnd w:id="154"/>
      <w:bookmarkEnd w:id="155"/>
    </w:p>
    <w:p w14:paraId="0D0D052C" w14:textId="43DDFB79" w:rsidR="007E6C60" w:rsidRPr="00AC49AB" w:rsidRDefault="00AC49AB" w:rsidP="00AC49AB">
      <w:pPr>
        <w:rPr>
          <w:bCs/>
        </w:rPr>
      </w:pPr>
      <w:r>
        <w:rPr>
          <w:b/>
          <w:bCs/>
        </w:rPr>
        <w:t>A7.3</w:t>
      </w:r>
      <w:r>
        <w:rPr>
          <w:b/>
          <w:bCs/>
        </w:rPr>
        <w:tab/>
      </w:r>
      <w:r w:rsidR="00672B68" w:rsidRPr="00AC49AB">
        <w:rPr>
          <w:b/>
          <w:bCs/>
        </w:rPr>
        <w:t>Observations of the study</w:t>
      </w:r>
    </w:p>
    <w:p w14:paraId="478C1797" w14:textId="77777777" w:rsidR="007E6C60" w:rsidRPr="00315AA7" w:rsidRDefault="007E6C60" w:rsidP="007E6C60">
      <w:r>
        <w:t xml:space="preserve">The </w:t>
      </w:r>
      <w:r w:rsidRPr="00110516">
        <w:t>measurements</w:t>
      </w:r>
      <w:r>
        <w:t xml:space="preserve"> show that </w:t>
      </w:r>
      <w:r w:rsidRPr="00110516">
        <w:t>the use of currently available spectrum in the 2.4 GHz, 5 GHz, and lower 6 GHz bands allows Wi-Fi to readily deliver throughputs of 1 Gbit/s or more within indoor premises – including in the highly interfered environments of dense urban apartments. The results of measurements also indicate that the performance of Wi-Fi today is coverage-limited rather than capacity-limited. Tests also indicate that this limitation can be mitigated through densification of Wi-Fi APs within premises, where with APs installed in multiple rooms, Wi-Fi can deliver throughputs of several Gbit/s using existing bands.</w:t>
      </w:r>
      <w:r>
        <w:t xml:space="preserve"> A </w:t>
      </w:r>
      <w:proofErr w:type="gramStart"/>
      <w:r>
        <w:t>good fixed</w:t>
      </w:r>
      <w:proofErr w:type="gramEnd"/>
      <w:r>
        <w:t xml:space="preserve"> network behind the Wi-Fi APs is also important to ensure the Wi-Fi performance to prevent the fixed network </w:t>
      </w:r>
      <w:proofErr w:type="gramStart"/>
      <w:r>
        <w:t>becomes</w:t>
      </w:r>
      <w:proofErr w:type="gramEnd"/>
      <w:r>
        <w:t xml:space="preserve"> the bottleneck. For the purposes of this test, the hotel was equipped with a 100 Gbit/s wired local area network (LAN), with 10 Gbit/s Ethernet connectivity to each AP. </w:t>
      </w:r>
      <w:r w:rsidRPr="00F25313">
        <w:t xml:space="preserve">More efforts are needed to extend </w:t>
      </w:r>
      <w:proofErr w:type="gramStart"/>
      <w:r w:rsidRPr="00F25313">
        <w:t>high capacity</w:t>
      </w:r>
      <w:proofErr w:type="gramEnd"/>
      <w:r w:rsidRPr="00F25313">
        <w:t xml:space="preserve"> </w:t>
      </w:r>
      <w:proofErr w:type="spellStart"/>
      <w:r w:rsidRPr="00F25313">
        <w:t>fibre</w:t>
      </w:r>
      <w:proofErr w:type="spellEnd"/>
      <w:r w:rsidRPr="00F25313">
        <w:t xml:space="preserve"> availability for residential users and businesses</w:t>
      </w:r>
      <w:r>
        <w:t>.</w:t>
      </w:r>
    </w:p>
    <w:p w14:paraId="6471D4F1" w14:textId="77777777" w:rsidR="007E6C60" w:rsidRPr="00832433" w:rsidRDefault="007E6C60" w:rsidP="007E6C60">
      <w:pPr>
        <w:rPr>
          <w:rFonts w:ascii="Times New Roman" w:hAnsi="Times New Roman" w:cs="Times New Roman"/>
          <w:lang w:eastAsia="zh-CN"/>
        </w:rPr>
      </w:pPr>
    </w:p>
    <w:p w14:paraId="77002FB0" w14:textId="77777777" w:rsidR="000F1F86" w:rsidRPr="00832433" w:rsidRDefault="000F1F86" w:rsidP="000F1F86">
      <w:pPr>
        <w:spacing w:after="120"/>
        <w:jc w:val="both"/>
        <w:rPr>
          <w:rFonts w:ascii="Times New Roman" w:hAnsi="Times New Roman" w:cs="Times New Roman"/>
          <w:b/>
        </w:rPr>
      </w:pPr>
    </w:p>
    <w:p w14:paraId="635CD13F" w14:textId="7CF607C2" w:rsidR="00093A47" w:rsidRPr="00093A47" w:rsidRDefault="00093A47" w:rsidP="00093A47">
      <w:pPr>
        <w:jc w:val="center"/>
        <w:rPr>
          <w:b/>
          <w:bCs/>
          <w:sz w:val="28"/>
          <w:szCs w:val="24"/>
          <w:u w:val="single"/>
          <w:lang w:val="en-GB"/>
        </w:rPr>
      </w:pPr>
      <w:bookmarkStart w:id="156" w:name="_Toc177043327"/>
      <w:bookmarkStart w:id="157" w:name="_Toc177044411"/>
      <w:r w:rsidRPr="00093A47">
        <w:rPr>
          <w:b/>
          <w:bCs/>
          <w:sz w:val="28"/>
          <w:szCs w:val="24"/>
          <w:u w:val="single"/>
          <w:lang w:val="en-GB"/>
        </w:rPr>
        <w:lastRenderedPageBreak/>
        <w:t>Annex 8</w:t>
      </w:r>
    </w:p>
    <w:p w14:paraId="073A6F21" w14:textId="5D17E46D" w:rsidR="00485E8C" w:rsidRPr="00AC49AB" w:rsidRDefault="00485E8C" w:rsidP="00AC49AB">
      <w:pPr>
        <w:pStyle w:val="Heading1"/>
        <w:rPr>
          <w:lang w:val="en-GB"/>
        </w:rPr>
      </w:pPr>
      <w:bookmarkStart w:id="158" w:name="_Toc177067213"/>
      <w:r w:rsidRPr="00AC49AB">
        <w:rPr>
          <w:lang w:val="en-GB"/>
        </w:rPr>
        <w:t>A</w:t>
      </w:r>
      <w:r w:rsidR="00F50B52">
        <w:rPr>
          <w:lang w:val="en-GB"/>
        </w:rPr>
        <w:t xml:space="preserve">nnex </w:t>
      </w:r>
      <w:r w:rsidRPr="00AC49AB">
        <w:rPr>
          <w:lang w:val="en-GB"/>
        </w:rPr>
        <w:t xml:space="preserve">8: </w:t>
      </w:r>
      <w:r w:rsidR="00F50B52">
        <w:rPr>
          <w:lang w:val="en-GB"/>
        </w:rPr>
        <w:tab/>
      </w:r>
      <w:r w:rsidRPr="00AC49AB">
        <w:rPr>
          <w:lang w:val="en-GB"/>
        </w:rPr>
        <w:t xml:space="preserve">Study by GSMA on </w:t>
      </w:r>
      <w:r w:rsidR="00FB43B5" w:rsidRPr="00AC49AB">
        <w:rPr>
          <w:lang w:val="en-GB"/>
        </w:rPr>
        <w:t>Distribution of Wi-Fi</w:t>
      </w:r>
      <w:bookmarkEnd w:id="156"/>
      <w:bookmarkEnd w:id="157"/>
      <w:bookmarkEnd w:id="158"/>
      <w:r w:rsidR="00FB43B5" w:rsidRPr="00AC49AB">
        <w:rPr>
          <w:lang w:val="en-GB"/>
        </w:rPr>
        <w:t xml:space="preserve"> </w:t>
      </w:r>
    </w:p>
    <w:p w14:paraId="2DAC38DE" w14:textId="12C15074" w:rsidR="00485E8C" w:rsidRPr="00AC49AB" w:rsidRDefault="008551DE" w:rsidP="00485E8C">
      <w:pPr>
        <w:rPr>
          <w:lang w:val="en-GB"/>
        </w:rPr>
      </w:pPr>
      <w:r w:rsidRPr="00AC49AB">
        <w:rPr>
          <w:lang w:val="en-GB"/>
        </w:rPr>
        <w:t xml:space="preserve">In this study, </w:t>
      </w:r>
      <w:r w:rsidR="00485E8C" w:rsidRPr="00AC49AB">
        <w:rPr>
          <w:lang w:val="en-GB"/>
        </w:rPr>
        <w:t xml:space="preserve">Figure 1 shows, a large proportion of Wi-Fi scans taken from Q1 2024 across 10 cities are on Wi-Fi 4, which provide a theoretical maximum speed up to 450 Mbps. </w:t>
      </w:r>
    </w:p>
    <w:p w14:paraId="18F65859" w14:textId="78674319" w:rsidR="00485E8C" w:rsidRPr="00AC49AB" w:rsidRDefault="00485E8C" w:rsidP="00485E8C">
      <w:pPr>
        <w:rPr>
          <w:lang w:val="en-GB"/>
        </w:rPr>
      </w:pPr>
      <w:r w:rsidRPr="00AC49AB">
        <w:rPr>
          <w:lang w:val="en-GB"/>
        </w:rPr>
        <w:t>Wi-Fi 6 already support gigabit network speeds with throughputs up to 2.4 Gbps for a single device or up to 9.6 Gbps in total.</w:t>
      </w:r>
    </w:p>
    <w:p w14:paraId="3DA81849" w14:textId="77777777" w:rsidR="00485E8C" w:rsidRPr="00AC49AB" w:rsidRDefault="00485E8C" w:rsidP="00485E8C">
      <w:pPr>
        <w:rPr>
          <w:i/>
          <w:iCs/>
          <w:lang w:val="en-GB"/>
        </w:rPr>
      </w:pPr>
      <w:r w:rsidRPr="00AC49AB">
        <w:rPr>
          <w:i/>
          <w:iCs/>
          <w:lang w:val="en-GB"/>
        </w:rPr>
        <w:t>Figure 1: Distribution of Wi-Fi scans based on technology</w:t>
      </w:r>
    </w:p>
    <w:p w14:paraId="74B88D12" w14:textId="77777777" w:rsidR="00485E8C" w:rsidRPr="00AC49AB" w:rsidRDefault="00485E8C" w:rsidP="00485E8C">
      <w:pPr>
        <w:rPr>
          <w:lang w:val="en-GB"/>
        </w:rPr>
      </w:pPr>
      <w:r w:rsidRPr="00AC49AB">
        <w:rPr>
          <w:noProof/>
          <w:lang w:val="en-GB"/>
        </w:rPr>
        <w:drawing>
          <wp:inline distT="0" distB="0" distL="0" distR="0" wp14:anchorId="4CC6B0B0" wp14:editId="4E2DD089">
            <wp:extent cx="5363505" cy="3590925"/>
            <wp:effectExtent l="0" t="0" r="8890" b="0"/>
            <wp:docPr id="1431251988" name="Picture 9" descr="A bar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274998" name="Picture 9" descr="A bar graph with different colored bars&#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65453" cy="3659180"/>
                    </a:xfrm>
                    <a:prstGeom prst="rect">
                      <a:avLst/>
                    </a:prstGeom>
                  </pic:spPr>
                </pic:pic>
              </a:graphicData>
            </a:graphic>
          </wp:inline>
        </w:drawing>
      </w:r>
    </w:p>
    <w:p w14:paraId="6708E299" w14:textId="77777777" w:rsidR="00485E8C" w:rsidRPr="00AC49AB" w:rsidRDefault="00485E8C" w:rsidP="00485E8C">
      <w:pPr>
        <w:rPr>
          <w:i/>
          <w:iCs/>
          <w:lang w:val="en-GB"/>
        </w:rPr>
      </w:pPr>
      <w:r w:rsidRPr="00AC49AB">
        <w:rPr>
          <w:i/>
          <w:iCs/>
          <w:lang w:val="en-GB"/>
        </w:rPr>
        <w:t xml:space="preserve">Source: GSMA Intelligence analysis, based on </w:t>
      </w:r>
      <w:proofErr w:type="spellStart"/>
      <w:r w:rsidRPr="00AC49AB">
        <w:rPr>
          <w:i/>
          <w:iCs/>
          <w:lang w:val="en-GB"/>
        </w:rPr>
        <w:t>Speedtest</w:t>
      </w:r>
      <w:proofErr w:type="spellEnd"/>
      <w:r w:rsidRPr="00AC49AB">
        <w:rPr>
          <w:i/>
          <w:iCs/>
          <w:lang w:val="en-GB"/>
        </w:rPr>
        <w:t xml:space="preserve"> Intelligence data provided by </w:t>
      </w:r>
      <w:proofErr w:type="spellStart"/>
      <w:r w:rsidRPr="00AC49AB">
        <w:rPr>
          <w:i/>
          <w:iCs/>
          <w:lang w:val="en-GB"/>
        </w:rPr>
        <w:t>Ookla</w:t>
      </w:r>
      <w:proofErr w:type="spellEnd"/>
    </w:p>
    <w:p w14:paraId="5AE9F98C" w14:textId="1170728D" w:rsidR="00485E8C" w:rsidRPr="00AC49AB" w:rsidRDefault="00485E8C" w:rsidP="00485E8C">
      <w:pPr>
        <w:rPr>
          <w:lang w:val="en-GB"/>
        </w:rPr>
      </w:pPr>
      <w:r w:rsidRPr="00AC49AB">
        <w:rPr>
          <w:lang w:val="en-GB"/>
        </w:rPr>
        <w:t xml:space="preserve">Secondly, some countries have </w:t>
      </w:r>
      <w:proofErr w:type="gramStart"/>
      <w:r w:rsidRPr="00AC49AB">
        <w:rPr>
          <w:lang w:val="en-GB"/>
        </w:rPr>
        <w:t>opened up</w:t>
      </w:r>
      <w:proofErr w:type="gramEnd"/>
      <w:r w:rsidRPr="00AC49AB">
        <w:rPr>
          <w:lang w:val="en-GB"/>
        </w:rPr>
        <w:t xml:space="preserve"> the lower 6 GHz for RLAN, providing 3 additional channels of 160 MHz which are not yet being used as shown in Figure 2. These almost double the amount of unlicensed spectrum available and can provide enough capacity for meeting expected demand even in homes with </w:t>
      </w:r>
      <w:proofErr w:type="gramStart"/>
      <w:r w:rsidRPr="00AC49AB">
        <w:rPr>
          <w:lang w:val="en-GB"/>
        </w:rPr>
        <w:t>a large number of</w:t>
      </w:r>
      <w:proofErr w:type="gramEnd"/>
      <w:r w:rsidRPr="00AC49AB">
        <w:rPr>
          <w:lang w:val="en-GB"/>
        </w:rPr>
        <w:t xml:space="preserve"> intensive users.</w:t>
      </w:r>
      <w:r w:rsidR="00E20863" w:rsidRPr="00AC49AB">
        <w:t xml:space="preserve"> </w:t>
      </w:r>
      <w:r w:rsidR="00E20863" w:rsidRPr="00AC49AB">
        <w:rPr>
          <w:rStyle w:val="FootnoteReference"/>
        </w:rPr>
        <w:footnoteReference w:id="16"/>
      </w:r>
    </w:p>
    <w:p w14:paraId="3A7EB1E1" w14:textId="77777777" w:rsidR="005B4297" w:rsidRDefault="005B4297" w:rsidP="00485E8C">
      <w:pPr>
        <w:rPr>
          <w:i/>
          <w:iCs/>
          <w:lang w:val="en-GB"/>
        </w:rPr>
      </w:pPr>
    </w:p>
    <w:p w14:paraId="21ABA85F" w14:textId="77777777" w:rsidR="005B4297" w:rsidRDefault="005B4297" w:rsidP="00485E8C">
      <w:pPr>
        <w:rPr>
          <w:i/>
          <w:iCs/>
          <w:lang w:val="en-GB"/>
        </w:rPr>
      </w:pPr>
    </w:p>
    <w:p w14:paraId="7F526D25" w14:textId="77777777" w:rsidR="005B4297" w:rsidRDefault="005B4297" w:rsidP="00485E8C">
      <w:pPr>
        <w:rPr>
          <w:i/>
          <w:iCs/>
          <w:lang w:val="en-GB"/>
        </w:rPr>
      </w:pPr>
    </w:p>
    <w:p w14:paraId="3260DCD4" w14:textId="77777777" w:rsidR="005B4297" w:rsidRDefault="005B4297" w:rsidP="00485E8C">
      <w:pPr>
        <w:rPr>
          <w:i/>
          <w:iCs/>
          <w:lang w:val="en-GB"/>
        </w:rPr>
      </w:pPr>
    </w:p>
    <w:p w14:paraId="5D175443" w14:textId="7ED0FC02" w:rsidR="00485E8C" w:rsidRPr="008551DE" w:rsidRDefault="00485E8C" w:rsidP="00485E8C">
      <w:pPr>
        <w:rPr>
          <w:i/>
          <w:iCs/>
          <w:lang w:val="en-GB"/>
        </w:rPr>
      </w:pPr>
      <w:r w:rsidRPr="00AC49AB">
        <w:rPr>
          <w:i/>
          <w:iCs/>
          <w:lang w:val="en-GB"/>
        </w:rPr>
        <w:t>Figure 2: Distribution of Wi-Fi scans based on bands</w:t>
      </w:r>
    </w:p>
    <w:p w14:paraId="63087776" w14:textId="77777777" w:rsidR="00485E8C" w:rsidRPr="008551DE" w:rsidRDefault="00485E8C" w:rsidP="00485E8C">
      <w:pPr>
        <w:rPr>
          <w:i/>
          <w:iCs/>
          <w:lang w:val="en-GB"/>
        </w:rPr>
      </w:pPr>
      <w:r w:rsidRPr="008551DE">
        <w:rPr>
          <w:noProof/>
          <w:lang w:val="en-GB"/>
        </w:rPr>
        <w:drawing>
          <wp:inline distT="0" distB="0" distL="0" distR="0" wp14:anchorId="11077D88" wp14:editId="586BC2F9">
            <wp:extent cx="5476875" cy="3335519"/>
            <wp:effectExtent l="0" t="0" r="0" b="0"/>
            <wp:docPr id="799139324" name="Picture 6" descr="A graph of blue and black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71011" name="Picture 6" descr="A graph of blue and black bars&#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551690" cy="3381083"/>
                    </a:xfrm>
                    <a:prstGeom prst="rect">
                      <a:avLst/>
                    </a:prstGeom>
                  </pic:spPr>
                </pic:pic>
              </a:graphicData>
            </a:graphic>
          </wp:inline>
        </w:drawing>
      </w:r>
    </w:p>
    <w:p w14:paraId="56DBE400" w14:textId="77777777" w:rsidR="00485E8C" w:rsidRPr="0005588B" w:rsidRDefault="00485E8C" w:rsidP="00485E8C">
      <w:pPr>
        <w:rPr>
          <w:i/>
          <w:iCs/>
          <w:lang w:val="en-GB"/>
        </w:rPr>
      </w:pPr>
      <w:r w:rsidRPr="008551DE">
        <w:rPr>
          <w:i/>
          <w:iCs/>
          <w:lang w:val="en-GB"/>
        </w:rPr>
        <w:t xml:space="preserve">Source: GSMA Intelligence analysis, based on </w:t>
      </w:r>
      <w:proofErr w:type="spellStart"/>
      <w:r w:rsidRPr="008551DE">
        <w:rPr>
          <w:i/>
          <w:iCs/>
          <w:lang w:val="en-GB"/>
        </w:rPr>
        <w:t>Speedtest</w:t>
      </w:r>
      <w:proofErr w:type="spellEnd"/>
      <w:r w:rsidRPr="008551DE">
        <w:rPr>
          <w:i/>
          <w:iCs/>
          <w:lang w:val="en-GB"/>
        </w:rPr>
        <w:t xml:space="preserve"> Intelligence data provided by </w:t>
      </w:r>
      <w:proofErr w:type="spellStart"/>
      <w:r w:rsidRPr="008551DE">
        <w:rPr>
          <w:i/>
          <w:iCs/>
          <w:lang w:val="en-GB"/>
        </w:rPr>
        <w:t>Ookla</w:t>
      </w:r>
      <w:proofErr w:type="spellEnd"/>
    </w:p>
    <w:p w14:paraId="7EDEB451" w14:textId="77777777" w:rsidR="000F1F86" w:rsidRPr="00832433" w:rsidRDefault="000F1F86" w:rsidP="001B1FE9">
      <w:pPr>
        <w:rPr>
          <w:rFonts w:ascii="Times New Roman" w:hAnsi="Times New Roman" w:cs="Times New Roman"/>
          <w:lang w:eastAsia="zh-CN"/>
        </w:rPr>
      </w:pPr>
    </w:p>
    <w:sectPr w:rsidR="000F1F86" w:rsidRPr="00832433" w:rsidSect="0043739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3701D1" w14:textId="77777777" w:rsidR="00F40A48" w:rsidRDefault="00F40A48" w:rsidP="005938FB">
      <w:pPr>
        <w:spacing w:after="0" w:line="240" w:lineRule="auto"/>
      </w:pPr>
      <w:r>
        <w:separator/>
      </w:r>
    </w:p>
  </w:endnote>
  <w:endnote w:type="continuationSeparator" w:id="0">
    <w:p w14:paraId="7F58F85B" w14:textId="77777777" w:rsidR="00F40A48" w:rsidRDefault="00F40A48" w:rsidP="005938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atangChe">
    <w:altName w:val="Malgun Gothic"/>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한컴바탕">
    <w:altName w:val="Batang"/>
    <w:charset w:val="81"/>
    <w:family w:val="roman"/>
    <w:pitch w:val="variable"/>
    <w:sig w:usb0="F7FFAFFF" w:usb1="FBDFFFFF" w:usb2="00FFFFFF" w:usb3="00000000" w:csb0="803F01FF" w:csb1="00000000"/>
  </w:font>
  <w:font w:name="Gulim">
    <w:altName w:val="굴림"/>
    <w:panose1 w:val="020B0600000101010101"/>
    <w:charset w:val="81"/>
    <w:family w:val="swiss"/>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ngsana New">
    <w:panose1 w:val="02020603050405020304"/>
    <w:charset w:val="00"/>
    <w:family w:val="roman"/>
    <w:pitch w:val="variable"/>
    <w:sig w:usb0="81000003" w:usb1="00000000" w:usb2="00000000" w:usb3="00000000" w:csb0="0001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경기천년제목 Medium">
    <w:altName w:val="Batang"/>
    <w:charset w:val="81"/>
    <w:family w:val="roman"/>
    <w:pitch w:val="variable"/>
    <w:sig w:usb0="800002A7" w:usb1="59D7F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BE53C" w14:textId="7B9E073B" w:rsidR="00C87090" w:rsidRDefault="00C87090">
    <w:pPr>
      <w:pStyle w:val="Footer"/>
    </w:pPr>
    <w:r>
      <w:tab/>
    </w:r>
    <w:r>
      <w:tab/>
      <w:t xml:space="preserve">Page </w:t>
    </w:r>
    <w:r>
      <w:rPr>
        <w:b/>
        <w:bCs/>
      </w:rPr>
      <w:fldChar w:fldCharType="begin"/>
    </w:r>
    <w:r>
      <w:rPr>
        <w:b/>
        <w:bCs/>
      </w:rPr>
      <w:instrText xml:space="preserve"> PAGE  \* Arabic  \* MERGEFORMAT </w:instrText>
    </w:r>
    <w:r>
      <w:rPr>
        <w:b/>
        <w:bCs/>
      </w:rPr>
      <w:fldChar w:fldCharType="separate"/>
    </w:r>
    <w:r>
      <w:rPr>
        <w:b/>
        <w:bCs/>
      </w:rPr>
      <w:t>2</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rPr>
      <w:t>6</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C81B8B" w14:textId="77777777" w:rsidR="00F40A48" w:rsidRDefault="00F40A48" w:rsidP="005938FB">
      <w:pPr>
        <w:spacing w:after="0" w:line="240" w:lineRule="auto"/>
      </w:pPr>
      <w:r>
        <w:separator/>
      </w:r>
    </w:p>
  </w:footnote>
  <w:footnote w:type="continuationSeparator" w:id="0">
    <w:p w14:paraId="581758E3" w14:textId="77777777" w:rsidR="00F40A48" w:rsidRDefault="00F40A48" w:rsidP="005938FB">
      <w:pPr>
        <w:spacing w:after="0" w:line="240" w:lineRule="auto"/>
      </w:pPr>
      <w:r>
        <w:continuationSeparator/>
      </w:r>
    </w:p>
  </w:footnote>
  <w:footnote w:id="1">
    <w:p w14:paraId="5E7C7A04" w14:textId="5A41D20C" w:rsidR="000F53C6" w:rsidRDefault="000F53C6">
      <w:pPr>
        <w:pStyle w:val="FootnoteText"/>
      </w:pPr>
      <w:r>
        <w:rPr>
          <w:rStyle w:val="FootnoteReference"/>
        </w:rPr>
        <w:footnoteRef/>
      </w:r>
      <w:r>
        <w:t xml:space="preserve"> </w:t>
      </w:r>
      <w:r w:rsidRPr="000F53C6">
        <w:t xml:space="preserve">The frequency range for the use of RLAN may vary depending on each administration’s decision and should strictly comply with the national regulation decisions. </w:t>
      </w:r>
    </w:p>
  </w:footnote>
  <w:footnote w:id="2">
    <w:p w14:paraId="7809D1DE" w14:textId="09DE8CBC" w:rsidR="007F7A8C" w:rsidRDefault="007F7A8C" w:rsidP="007F7A8C">
      <w:pPr>
        <w:pStyle w:val="FootnoteText"/>
      </w:pPr>
      <w:r w:rsidRPr="005B35AF">
        <w:rPr>
          <w:rStyle w:val="FootnoteReference"/>
        </w:rPr>
        <w:footnoteRef/>
      </w:r>
      <w:r w:rsidRPr="005B35AF">
        <w:t xml:space="preserve"> See IEEE website for publication date</w:t>
      </w:r>
      <w:r w:rsidR="002A3D52" w:rsidRPr="005B35AF">
        <w:t xml:space="preserve">.  </w:t>
      </w:r>
      <w:hyperlink r:id="rId1" w:history="1">
        <w:r w:rsidR="002A3D52" w:rsidRPr="005B35AF">
          <w:rPr>
            <w:rStyle w:val="Hyperlink"/>
          </w:rPr>
          <w:t>https://www.ieee802.org/11/Reports/802.11_Timelines.htm</w:t>
        </w:r>
      </w:hyperlink>
    </w:p>
  </w:footnote>
  <w:footnote w:id="3">
    <w:p w14:paraId="22512802" w14:textId="77777777" w:rsidR="007E6C60" w:rsidRDefault="007E6C60" w:rsidP="007E6C60">
      <w:pPr>
        <w:pStyle w:val="FootnoteText"/>
      </w:pPr>
      <w:r>
        <w:rPr>
          <w:rStyle w:val="FootnoteReference"/>
        </w:rPr>
        <w:footnoteRef/>
      </w:r>
      <w:r>
        <w:t xml:space="preserve"> </w:t>
      </w:r>
      <w:r w:rsidRPr="00207A3B">
        <w:t>https://sparklink.org.cn/en/</w:t>
      </w:r>
    </w:p>
  </w:footnote>
  <w:footnote w:id="4">
    <w:p w14:paraId="26B238F8" w14:textId="77777777" w:rsidR="007E6C60" w:rsidRDefault="007E6C60" w:rsidP="007E6C60">
      <w:pPr>
        <w:pStyle w:val="FootnoteText"/>
      </w:pPr>
      <w:r>
        <w:rPr>
          <w:rStyle w:val="FootnoteReference"/>
        </w:rPr>
        <w:footnoteRef/>
      </w:r>
      <w:r>
        <w:t xml:space="preserve"> </w:t>
      </w:r>
      <w:hyperlink r:id="rId2" w:history="1">
        <w:r w:rsidRPr="00E35F60">
          <w:rPr>
            <w:rStyle w:val="Hyperlink"/>
          </w:rPr>
          <w:t>https://www.itu.int/dms_pub/itu-r/oth/0C/0A/R0C0A00000F0076PDFE.pdf</w:t>
        </w:r>
      </w:hyperlink>
    </w:p>
  </w:footnote>
  <w:footnote w:id="5">
    <w:p w14:paraId="1E4059B0" w14:textId="77777777" w:rsidR="007E6C60" w:rsidRDefault="007E6C60" w:rsidP="007E6C60">
      <w:pPr>
        <w:pStyle w:val="FootnoteText"/>
      </w:pPr>
      <w:r>
        <w:rPr>
          <w:rStyle w:val="FootnoteReference"/>
        </w:rPr>
        <w:footnoteRef/>
      </w:r>
      <w:r>
        <w:t xml:space="preserve"> </w:t>
      </w:r>
      <w:r w:rsidRPr="00832433">
        <w:rPr>
          <w:szCs w:val="24"/>
        </w:rPr>
        <w:t xml:space="preserve">For instance, in 2020 Ofcom UK removed the DFS requirement for indoor </w:t>
      </w:r>
      <w:r>
        <w:rPr>
          <w:szCs w:val="24"/>
        </w:rPr>
        <w:t>WAS/</w:t>
      </w:r>
      <w:r w:rsidRPr="00832433">
        <w:rPr>
          <w:szCs w:val="24"/>
        </w:rPr>
        <w:t xml:space="preserve">RLAN operations up to 200 </w:t>
      </w:r>
      <w:proofErr w:type="spellStart"/>
      <w:r w:rsidRPr="00832433">
        <w:rPr>
          <w:szCs w:val="24"/>
        </w:rPr>
        <w:t>mW</w:t>
      </w:r>
      <w:proofErr w:type="spellEnd"/>
      <w:r w:rsidRPr="00832433">
        <w:rPr>
          <w:szCs w:val="24"/>
        </w:rPr>
        <w:t xml:space="preserve"> EIRP in the 5.8 GHz band.</w:t>
      </w:r>
      <w:r>
        <w:rPr>
          <w:szCs w:val="24"/>
        </w:rPr>
        <w:t xml:space="preserve"> </w:t>
      </w:r>
      <w:hyperlink r:id="rId3" w:history="1">
        <w:r w:rsidRPr="001B2330">
          <w:rPr>
            <w:rStyle w:val="Hyperlink"/>
          </w:rPr>
          <w:t>https://www.ofcom.org.uk/__data/assets/pdf_file/0036/198927/6ghz-statement.pdf</w:t>
        </w:r>
      </w:hyperlink>
    </w:p>
  </w:footnote>
  <w:footnote w:id="6">
    <w:p w14:paraId="25BD7561" w14:textId="77777777" w:rsidR="007E6C60" w:rsidRDefault="007E6C60" w:rsidP="007E6C60">
      <w:pPr>
        <w:pStyle w:val="FootnoteText"/>
      </w:pPr>
      <w:r>
        <w:rPr>
          <w:rStyle w:val="FootnoteReference"/>
        </w:rPr>
        <w:footnoteRef/>
      </w:r>
      <w:r>
        <w:t xml:space="preserve"> </w:t>
      </w:r>
      <w:hyperlink r:id="rId4" w:history="1">
        <w:r w:rsidRPr="00991698">
          <w:rPr>
            <w:rStyle w:val="Hyperlink"/>
          </w:rPr>
          <w:t>https://www.wi-fi.org/file/afc-specification-and-test-plans</w:t>
        </w:r>
      </w:hyperlink>
      <w:r>
        <w:t xml:space="preserve"> </w:t>
      </w:r>
    </w:p>
  </w:footnote>
  <w:footnote w:id="7">
    <w:p w14:paraId="4D9ECC97" w14:textId="77777777" w:rsidR="005D19A8" w:rsidRDefault="005D19A8" w:rsidP="005D19A8">
      <w:pPr>
        <w:pStyle w:val="FootnoteText"/>
      </w:pPr>
      <w:r w:rsidRPr="00164540">
        <w:rPr>
          <w:rStyle w:val="FootnoteReference"/>
        </w:rPr>
        <w:footnoteRef/>
      </w:r>
      <w:r w:rsidRPr="00164540">
        <w:t xml:space="preserve"> See IEEE website for publication date.  </w:t>
      </w:r>
      <w:hyperlink r:id="rId5" w:history="1">
        <w:r w:rsidRPr="00164540">
          <w:rPr>
            <w:rStyle w:val="Hyperlink"/>
          </w:rPr>
          <w:t>https://www.ieee802.org/11/Reports/802.11_Timelines.htm</w:t>
        </w:r>
      </w:hyperlink>
    </w:p>
  </w:footnote>
  <w:footnote w:id="8">
    <w:p w14:paraId="4E6348E6" w14:textId="77777777" w:rsidR="007E6C60" w:rsidRPr="00521723" w:rsidRDefault="007E6C60" w:rsidP="007E6C60">
      <w:pPr>
        <w:autoSpaceDE w:val="0"/>
        <w:autoSpaceDN w:val="0"/>
        <w:adjustRightInd w:val="0"/>
        <w:rPr>
          <w:rFonts w:ascii="Times New Roman" w:eastAsia="Batang" w:hAnsi="Times New Roman" w:cs="Times New Roman"/>
          <w:sz w:val="20"/>
          <w:szCs w:val="20"/>
          <w:lang w:val="en-GB"/>
        </w:rPr>
      </w:pPr>
      <w:r>
        <w:rPr>
          <w:rStyle w:val="FootnoteReference"/>
        </w:rPr>
        <w:footnoteRef/>
      </w:r>
      <w:r>
        <w:t xml:space="preserve"> </w:t>
      </w:r>
      <w:r w:rsidRPr="00521723">
        <w:rPr>
          <w:rFonts w:ascii="Times New Roman" w:eastAsia="Batang" w:hAnsi="Times New Roman" w:cs="Times New Roman"/>
          <w:sz w:val="20"/>
          <w:szCs w:val="20"/>
          <w:lang w:val="en-GB"/>
        </w:rPr>
        <w:t>“Very High Density 802.11ac Networks”, Aruba Networks, 2015,</w:t>
      </w:r>
      <w:r>
        <w:rPr>
          <w:rFonts w:ascii="Times New Roman" w:eastAsia="Batang" w:hAnsi="Times New Roman" w:cs="Times New Roman"/>
          <w:sz w:val="20"/>
          <w:szCs w:val="20"/>
          <w:lang w:val="en-GB"/>
        </w:rPr>
        <w:t xml:space="preserve"> </w:t>
      </w:r>
      <w:r w:rsidRPr="00521723">
        <w:rPr>
          <w:rFonts w:ascii="Times New Roman" w:eastAsia="Batang" w:hAnsi="Times New Roman" w:cs="Times New Roman"/>
          <w:sz w:val="20"/>
          <w:szCs w:val="20"/>
          <w:lang w:val="en-GB"/>
        </w:rPr>
        <w:t>https://higherlogicdownload.s3.amazonaws.com/HPE/MigratedAssets/Aruba_Very_High_Density_802.11ac_Networks_VRD.zip</w:t>
      </w:r>
    </w:p>
  </w:footnote>
  <w:footnote w:id="9">
    <w:p w14:paraId="51F07DD0" w14:textId="77777777" w:rsidR="007E6C60" w:rsidRDefault="007E6C60" w:rsidP="007E6C60">
      <w:pPr>
        <w:pStyle w:val="FootnoteText"/>
      </w:pPr>
      <w:r>
        <w:rPr>
          <w:rStyle w:val="FootnoteReference"/>
        </w:rPr>
        <w:footnoteRef/>
      </w:r>
      <w:hyperlink r:id="rId6" w:history="1">
        <w:r w:rsidRPr="001A3F90">
          <w:rPr>
            <w:rStyle w:val="Hyperlink"/>
          </w:rPr>
          <w:t>https://dot.gov.in/spectrummanagement/delicensing-24-24835-ghz-band-gsr-45-e-5150-5350-ghz-gsr-46-e-and-5725-5875-ghz</w:t>
        </w:r>
      </w:hyperlink>
    </w:p>
  </w:footnote>
  <w:footnote w:id="10">
    <w:p w14:paraId="121781BC" w14:textId="77777777" w:rsidR="007E6C60" w:rsidRDefault="007E6C60" w:rsidP="007E6C60">
      <w:pPr>
        <w:pStyle w:val="FootnoteText"/>
      </w:pPr>
      <w:r>
        <w:rPr>
          <w:rStyle w:val="FootnoteReference"/>
        </w:rPr>
        <w:footnoteRef/>
      </w:r>
      <w:r>
        <w:t xml:space="preserve"> </w:t>
      </w:r>
      <w:r w:rsidRPr="00B65CFC">
        <w:t>https://dot.gov.in/spectrummanagement/license-exemption-5-ghz-gsr-1048e-dated-22102018</w:t>
      </w:r>
    </w:p>
  </w:footnote>
  <w:footnote w:id="11">
    <w:p w14:paraId="2AD8D5BA" w14:textId="77777777" w:rsidR="007E6C60" w:rsidRDefault="007E6C60" w:rsidP="007E6C60">
      <w:pPr>
        <w:pStyle w:val="FootnoteText"/>
      </w:pPr>
      <w:r>
        <w:rPr>
          <w:rStyle w:val="FootnoteReference"/>
        </w:rPr>
        <w:footnoteRef/>
      </w:r>
      <w:r>
        <w:t xml:space="preserve"> Federal Register, </w:t>
      </w:r>
      <w:hyperlink r:id="rId7" w:history="1">
        <w:r w:rsidRPr="007D1F0A">
          <w:rPr>
            <w:rStyle w:val="Hyperlink"/>
          </w:rPr>
          <w:t>Unlicensed Use of the 6 GHz Band</w:t>
        </w:r>
      </w:hyperlink>
    </w:p>
  </w:footnote>
  <w:footnote w:id="12">
    <w:p w14:paraId="5B8BFE89" w14:textId="77777777" w:rsidR="007E6C60" w:rsidRDefault="007E6C60" w:rsidP="007E6C60">
      <w:pPr>
        <w:pStyle w:val="FootnoteText"/>
      </w:pPr>
      <w:r>
        <w:rPr>
          <w:rStyle w:val="FootnoteReference"/>
        </w:rPr>
        <w:footnoteRef/>
      </w:r>
      <w:r>
        <w:t xml:space="preserve"> </w:t>
      </w:r>
      <w:r w:rsidRPr="00391080">
        <w:t>https://docdb.cept.org/download/50365191-a99d/ECC%20Decision%20(20)01.pdf</w:t>
      </w:r>
    </w:p>
  </w:footnote>
  <w:footnote w:id="13">
    <w:p w14:paraId="24B0AFED" w14:textId="77777777" w:rsidR="007E6C60" w:rsidRDefault="007E6C60" w:rsidP="007E6C60">
      <w:pPr>
        <w:pStyle w:val="FootnoteText"/>
      </w:pPr>
      <w:r>
        <w:rPr>
          <w:rStyle w:val="FootnoteReference"/>
        </w:rPr>
        <w:footnoteRef/>
      </w:r>
      <w:r>
        <w:t xml:space="preserve"> </w:t>
      </w:r>
      <w:hyperlink r:id="rId8" w:history="1">
        <w:proofErr w:type="spellStart"/>
        <w:r>
          <w:rPr>
            <w:rStyle w:val="Hyperlink"/>
          </w:rPr>
          <w:t>Wifi</w:t>
        </w:r>
        <w:proofErr w:type="spellEnd"/>
        <w:r>
          <w:rPr>
            <w:rStyle w:val="Hyperlink"/>
          </w:rPr>
          <w:t xml:space="preserve"> 6: Sergio Massa launched a program to improve Internet connectivity throughout the country - </w:t>
        </w:r>
        <w:proofErr w:type="spellStart"/>
        <w:r>
          <w:rPr>
            <w:rStyle w:val="Hyperlink"/>
          </w:rPr>
          <w:t>Infobae</w:t>
        </w:r>
        <w:proofErr w:type="spellEnd"/>
      </w:hyperlink>
    </w:p>
  </w:footnote>
  <w:footnote w:id="14">
    <w:p w14:paraId="2959EEFE" w14:textId="77777777" w:rsidR="007E6C60" w:rsidRDefault="007E6C60" w:rsidP="007E6C60">
      <w:pPr>
        <w:pStyle w:val="FootnoteText"/>
      </w:pPr>
      <w:r>
        <w:rPr>
          <w:rStyle w:val="FootnoteReference"/>
        </w:rPr>
        <w:footnoteRef/>
      </w:r>
      <w:r>
        <w:t xml:space="preserve"> </w:t>
      </w:r>
      <w:hyperlink r:id="rId9" w:history="1">
        <w:proofErr w:type="spellStart"/>
        <w:r>
          <w:rPr>
            <w:rStyle w:val="Hyperlink"/>
          </w:rPr>
          <w:t>Wifi</w:t>
        </w:r>
        <w:proofErr w:type="spellEnd"/>
        <w:r>
          <w:rPr>
            <w:rStyle w:val="Hyperlink"/>
          </w:rPr>
          <w:t xml:space="preserve"> 6: Sergio Massa launched a program to improve Internet connectivity throughout the country - </w:t>
        </w:r>
        <w:proofErr w:type="spellStart"/>
        <w:r>
          <w:rPr>
            <w:rStyle w:val="Hyperlink"/>
          </w:rPr>
          <w:t>Infobae</w:t>
        </w:r>
        <w:proofErr w:type="spellEnd"/>
      </w:hyperlink>
    </w:p>
  </w:footnote>
  <w:footnote w:id="15">
    <w:p w14:paraId="1864095D" w14:textId="2AB0BC7E" w:rsidR="008348A0" w:rsidRDefault="008348A0">
      <w:pPr>
        <w:pStyle w:val="FootnoteText"/>
      </w:pPr>
      <w:r w:rsidRPr="002679F5">
        <w:rPr>
          <w:rStyle w:val="FootnoteReference"/>
        </w:rPr>
        <w:footnoteRef/>
      </w:r>
      <w:r w:rsidRPr="002679F5">
        <w:t xml:space="preserve"> </w:t>
      </w:r>
      <w:hyperlink r:id="rId10" w:history="1">
        <w:r w:rsidRPr="00AC49AB">
          <w:rPr>
            <w:rStyle w:val="Hyperlink"/>
          </w:rPr>
          <w:t>https://www.comtelitalia.it/indoor_connectivity_test_en/</w:t>
        </w:r>
      </w:hyperlink>
    </w:p>
  </w:footnote>
  <w:footnote w:id="16">
    <w:p w14:paraId="12DD3135" w14:textId="77777777" w:rsidR="00E20863" w:rsidRPr="002C5C85" w:rsidRDefault="00E20863" w:rsidP="00AC49AB">
      <w:pPr>
        <w:pStyle w:val="FootnoteText"/>
        <w:rPr>
          <w:sz w:val="16"/>
          <w:szCs w:val="16"/>
        </w:rPr>
      </w:pPr>
      <w:r w:rsidRPr="002C5C85">
        <w:rPr>
          <w:rStyle w:val="FootnoteReference"/>
          <w:sz w:val="16"/>
          <w:szCs w:val="16"/>
        </w:rPr>
        <w:footnoteRef/>
      </w:r>
      <w:r w:rsidRPr="002C5C85">
        <w:rPr>
          <w:sz w:val="16"/>
          <w:szCs w:val="16"/>
        </w:rPr>
        <w:t xml:space="preserve"> </w:t>
      </w:r>
      <w:proofErr w:type="spellStart"/>
      <w:r w:rsidRPr="002C5C85">
        <w:rPr>
          <w:sz w:val="16"/>
          <w:szCs w:val="16"/>
        </w:rPr>
        <w:t>GSMAi</w:t>
      </w:r>
      <w:proofErr w:type="spellEnd"/>
      <w:r w:rsidRPr="002C5C85">
        <w:rPr>
          <w:sz w:val="16"/>
          <w:szCs w:val="16"/>
        </w:rPr>
        <w:t xml:space="preserve"> (202</w:t>
      </w:r>
      <w:r>
        <w:rPr>
          <w:sz w:val="16"/>
          <w:szCs w:val="16"/>
        </w:rPr>
        <w:t>2)</w:t>
      </w:r>
      <w:r w:rsidRPr="002C5C85">
        <w:rPr>
          <w:sz w:val="16"/>
          <w:szCs w:val="16"/>
        </w:rPr>
        <w:t>. The socioeconomic benefits of the 6 GHz band</w:t>
      </w:r>
      <w:r>
        <w:rPr>
          <w:sz w:val="16"/>
          <w:szCs w:val="16"/>
        </w:rPr>
        <w:t xml:space="preserve">. </w:t>
      </w:r>
      <w:hyperlink r:id="rId11" w:history="1">
        <w:r w:rsidRPr="00876A98">
          <w:rPr>
            <w:rStyle w:val="Hyperlink"/>
            <w:sz w:val="16"/>
            <w:szCs w:val="16"/>
          </w:rPr>
          <w:t>https://data.gsmaintelligence.com/research/research/research-2022/the-socioeconomic-benefits-of-the-6-ghz-band-considering-licensed-and-unlicensed-options</w:t>
        </w:r>
      </w:hyperlink>
      <w:r>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2AED3" w14:textId="35D75C73" w:rsidR="0026538A" w:rsidRDefault="0026538A" w:rsidP="0026538A">
    <w:pPr>
      <w:pStyle w:val="Header"/>
      <w:jc w:val="center"/>
      <w:rPr>
        <w:lang w:eastAsia="ko-KR"/>
      </w:rPr>
    </w:pPr>
    <w:bookmarkStart w:id="2" w:name="_Hlk177679474"/>
    <w:r w:rsidRPr="00EF57EA">
      <w:rPr>
        <w:bCs/>
        <w:lang w:eastAsia="ko-KR"/>
      </w:rPr>
      <w:t>APT/AWG/REP-1</w:t>
    </w:r>
    <w:r>
      <w:rPr>
        <w:bCs/>
        <w:lang w:eastAsia="ko-KR"/>
      </w:rPr>
      <w:t>44</w:t>
    </w:r>
  </w:p>
  <w:bookmarkEnd w:id="2"/>
  <w:p w14:paraId="410993AF" w14:textId="77777777" w:rsidR="0026538A" w:rsidRPr="0026538A" w:rsidRDefault="0026538A" w:rsidP="002653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C771EB9"/>
    <w:multiLevelType w:val="hybridMultilevel"/>
    <w:tmpl w:val="4C84B576"/>
    <w:lvl w:ilvl="0" w:tplc="FFFFFFFF">
      <w:start w:val="1"/>
      <w:numFmt w:val="ideographDigital"/>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01591C"/>
    <w:multiLevelType w:val="hybridMultilevel"/>
    <w:tmpl w:val="B386AF48"/>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2" w15:restartNumberingAfterBreak="0">
    <w:nsid w:val="08792994"/>
    <w:multiLevelType w:val="hybridMultilevel"/>
    <w:tmpl w:val="4C84B576"/>
    <w:lvl w:ilvl="0" w:tplc="FFFFFFFF">
      <w:start w:val="1"/>
      <w:numFmt w:val="ideographDigital"/>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155C2B63"/>
    <w:multiLevelType w:val="hybridMultilevel"/>
    <w:tmpl w:val="F7D06F38"/>
    <w:lvl w:ilvl="0" w:tplc="EC0C30EA">
      <w:start w:val="1"/>
      <w:numFmt w:val="decimal"/>
      <w:lvlText w:val="%1)"/>
      <w:lvlJc w:val="left"/>
      <w:pPr>
        <w:ind w:left="502" w:hanging="360"/>
      </w:pPr>
      <w:rPr>
        <w:rFonts w:hint="default"/>
      </w:rPr>
    </w:lvl>
    <w:lvl w:ilvl="1" w:tplc="04090019" w:tentative="1">
      <w:start w:val="1"/>
      <w:numFmt w:val="upperLetter"/>
      <w:lvlText w:val="%2."/>
      <w:lvlJc w:val="left"/>
      <w:pPr>
        <w:ind w:left="1022" w:hanging="440"/>
      </w:pPr>
    </w:lvl>
    <w:lvl w:ilvl="2" w:tplc="0409001B" w:tentative="1">
      <w:start w:val="1"/>
      <w:numFmt w:val="lowerRoman"/>
      <w:lvlText w:val="%3."/>
      <w:lvlJc w:val="right"/>
      <w:pPr>
        <w:ind w:left="1462" w:hanging="440"/>
      </w:pPr>
    </w:lvl>
    <w:lvl w:ilvl="3" w:tplc="0409000F" w:tentative="1">
      <w:start w:val="1"/>
      <w:numFmt w:val="decimal"/>
      <w:lvlText w:val="%4."/>
      <w:lvlJc w:val="left"/>
      <w:pPr>
        <w:ind w:left="1902" w:hanging="440"/>
      </w:pPr>
    </w:lvl>
    <w:lvl w:ilvl="4" w:tplc="04090019" w:tentative="1">
      <w:start w:val="1"/>
      <w:numFmt w:val="upperLetter"/>
      <w:lvlText w:val="%5."/>
      <w:lvlJc w:val="left"/>
      <w:pPr>
        <w:ind w:left="2342" w:hanging="440"/>
      </w:pPr>
    </w:lvl>
    <w:lvl w:ilvl="5" w:tplc="0409001B" w:tentative="1">
      <w:start w:val="1"/>
      <w:numFmt w:val="lowerRoman"/>
      <w:lvlText w:val="%6."/>
      <w:lvlJc w:val="right"/>
      <w:pPr>
        <w:ind w:left="2782" w:hanging="440"/>
      </w:pPr>
    </w:lvl>
    <w:lvl w:ilvl="6" w:tplc="0409000F" w:tentative="1">
      <w:start w:val="1"/>
      <w:numFmt w:val="decimal"/>
      <w:lvlText w:val="%7."/>
      <w:lvlJc w:val="left"/>
      <w:pPr>
        <w:ind w:left="3222" w:hanging="440"/>
      </w:pPr>
    </w:lvl>
    <w:lvl w:ilvl="7" w:tplc="04090019" w:tentative="1">
      <w:start w:val="1"/>
      <w:numFmt w:val="upperLetter"/>
      <w:lvlText w:val="%8."/>
      <w:lvlJc w:val="left"/>
      <w:pPr>
        <w:ind w:left="3662" w:hanging="440"/>
      </w:pPr>
    </w:lvl>
    <w:lvl w:ilvl="8" w:tplc="0409001B" w:tentative="1">
      <w:start w:val="1"/>
      <w:numFmt w:val="lowerRoman"/>
      <w:lvlText w:val="%9."/>
      <w:lvlJc w:val="right"/>
      <w:pPr>
        <w:ind w:left="4102" w:hanging="440"/>
      </w:pPr>
    </w:lvl>
  </w:abstractNum>
  <w:abstractNum w:abstractNumId="4" w15:restartNumberingAfterBreak="0">
    <w:nsid w:val="1AB42D45"/>
    <w:multiLevelType w:val="hybridMultilevel"/>
    <w:tmpl w:val="00E47264"/>
    <w:lvl w:ilvl="0" w:tplc="D6F87D6C">
      <w:start w:val="1"/>
      <w:numFmt w:val="decimal"/>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F34FD8"/>
    <w:multiLevelType w:val="hybridMultilevel"/>
    <w:tmpl w:val="B7827F10"/>
    <w:lvl w:ilvl="0" w:tplc="44090001">
      <w:start w:val="1"/>
      <w:numFmt w:val="bullet"/>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6" w15:restartNumberingAfterBreak="0">
    <w:nsid w:val="29555529"/>
    <w:multiLevelType w:val="hybridMultilevel"/>
    <w:tmpl w:val="D9F897AC"/>
    <w:lvl w:ilvl="0" w:tplc="C1DA4510">
      <w:start w:val="10"/>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16510B"/>
    <w:multiLevelType w:val="hybridMultilevel"/>
    <w:tmpl w:val="399EE714"/>
    <w:lvl w:ilvl="0" w:tplc="3FD8ADE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3CB82744"/>
    <w:multiLevelType w:val="hybridMultilevel"/>
    <w:tmpl w:val="B3BA5406"/>
    <w:lvl w:ilvl="0" w:tplc="EF869C9E">
      <w:start w:val="1"/>
      <w:numFmt w:val="decimal"/>
      <w:lvlText w:val="[%1]"/>
      <w:lvlJc w:val="righ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460F2E"/>
    <w:multiLevelType w:val="hybridMultilevel"/>
    <w:tmpl w:val="08FC2D2C"/>
    <w:lvl w:ilvl="0" w:tplc="A3406EFE">
      <w:start w:val="4"/>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222672C"/>
    <w:multiLevelType w:val="hybridMultilevel"/>
    <w:tmpl w:val="AAD2DA00"/>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1" w15:restartNumberingAfterBreak="0">
    <w:nsid w:val="437E7BBC"/>
    <w:multiLevelType w:val="hybridMultilevel"/>
    <w:tmpl w:val="4E9AC990"/>
    <w:lvl w:ilvl="0" w:tplc="D3D8B3E4">
      <w:numFmt w:val="bullet"/>
      <w:lvlText w:val="•"/>
      <w:lvlJc w:val="left"/>
      <w:pPr>
        <w:ind w:left="1845" w:hanging="1125"/>
      </w:pPr>
      <w:rPr>
        <w:rFonts w:ascii="Times New Roman" w:eastAsia="BatangChe" w:hAnsi="Times New Roman" w:cs="Times New Roman" w:hint="default"/>
      </w:rPr>
    </w:lvl>
    <w:lvl w:ilvl="1" w:tplc="04090003" w:tentative="1">
      <w:start w:val="1"/>
      <w:numFmt w:val="bullet"/>
      <w:lvlText w:val="o"/>
      <w:lvlJc w:val="left"/>
      <w:pPr>
        <w:ind w:left="2142" w:hanging="360"/>
      </w:pPr>
      <w:rPr>
        <w:rFonts w:ascii="Courier New" w:hAnsi="Courier New" w:cs="Courier New" w:hint="default"/>
      </w:rPr>
    </w:lvl>
    <w:lvl w:ilvl="2" w:tplc="04090005" w:tentative="1">
      <w:start w:val="1"/>
      <w:numFmt w:val="bullet"/>
      <w:lvlText w:val=""/>
      <w:lvlJc w:val="left"/>
      <w:pPr>
        <w:ind w:left="2862" w:hanging="360"/>
      </w:pPr>
      <w:rPr>
        <w:rFonts w:ascii="Wingdings" w:hAnsi="Wingdings" w:hint="default"/>
      </w:rPr>
    </w:lvl>
    <w:lvl w:ilvl="3" w:tplc="04090001" w:tentative="1">
      <w:start w:val="1"/>
      <w:numFmt w:val="bullet"/>
      <w:lvlText w:val=""/>
      <w:lvlJc w:val="left"/>
      <w:pPr>
        <w:ind w:left="3582" w:hanging="360"/>
      </w:pPr>
      <w:rPr>
        <w:rFonts w:ascii="Symbol" w:hAnsi="Symbol" w:hint="default"/>
      </w:rPr>
    </w:lvl>
    <w:lvl w:ilvl="4" w:tplc="04090003" w:tentative="1">
      <w:start w:val="1"/>
      <w:numFmt w:val="bullet"/>
      <w:lvlText w:val="o"/>
      <w:lvlJc w:val="left"/>
      <w:pPr>
        <w:ind w:left="4302" w:hanging="360"/>
      </w:pPr>
      <w:rPr>
        <w:rFonts w:ascii="Courier New" w:hAnsi="Courier New" w:cs="Courier New" w:hint="default"/>
      </w:rPr>
    </w:lvl>
    <w:lvl w:ilvl="5" w:tplc="04090005" w:tentative="1">
      <w:start w:val="1"/>
      <w:numFmt w:val="bullet"/>
      <w:lvlText w:val=""/>
      <w:lvlJc w:val="left"/>
      <w:pPr>
        <w:ind w:left="5022" w:hanging="360"/>
      </w:pPr>
      <w:rPr>
        <w:rFonts w:ascii="Wingdings" w:hAnsi="Wingdings" w:hint="default"/>
      </w:rPr>
    </w:lvl>
    <w:lvl w:ilvl="6" w:tplc="04090001" w:tentative="1">
      <w:start w:val="1"/>
      <w:numFmt w:val="bullet"/>
      <w:lvlText w:val=""/>
      <w:lvlJc w:val="left"/>
      <w:pPr>
        <w:ind w:left="5742" w:hanging="360"/>
      </w:pPr>
      <w:rPr>
        <w:rFonts w:ascii="Symbol" w:hAnsi="Symbol" w:hint="default"/>
      </w:rPr>
    </w:lvl>
    <w:lvl w:ilvl="7" w:tplc="04090003" w:tentative="1">
      <w:start w:val="1"/>
      <w:numFmt w:val="bullet"/>
      <w:lvlText w:val="o"/>
      <w:lvlJc w:val="left"/>
      <w:pPr>
        <w:ind w:left="6462" w:hanging="360"/>
      </w:pPr>
      <w:rPr>
        <w:rFonts w:ascii="Courier New" w:hAnsi="Courier New" w:cs="Courier New" w:hint="default"/>
      </w:rPr>
    </w:lvl>
    <w:lvl w:ilvl="8" w:tplc="04090005" w:tentative="1">
      <w:start w:val="1"/>
      <w:numFmt w:val="bullet"/>
      <w:lvlText w:val=""/>
      <w:lvlJc w:val="left"/>
      <w:pPr>
        <w:ind w:left="7182" w:hanging="360"/>
      </w:pPr>
      <w:rPr>
        <w:rFonts w:ascii="Wingdings" w:hAnsi="Wingdings" w:hint="default"/>
      </w:rPr>
    </w:lvl>
  </w:abstractNum>
  <w:abstractNum w:abstractNumId="12" w15:restartNumberingAfterBreak="0">
    <w:nsid w:val="5D2C3D25"/>
    <w:multiLevelType w:val="multilevel"/>
    <w:tmpl w:val="613A5182"/>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2937F68"/>
    <w:multiLevelType w:val="hybridMultilevel"/>
    <w:tmpl w:val="0694C51A"/>
    <w:lvl w:ilvl="0" w:tplc="A3406EFE">
      <w:start w:val="4"/>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C34C5A"/>
    <w:multiLevelType w:val="hybridMultilevel"/>
    <w:tmpl w:val="A70C0A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71556FF"/>
    <w:multiLevelType w:val="hybridMultilevel"/>
    <w:tmpl w:val="F81E5B86"/>
    <w:lvl w:ilvl="0" w:tplc="D97C256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6DA526D2"/>
    <w:multiLevelType w:val="multilevel"/>
    <w:tmpl w:val="225C8D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EE17CE9"/>
    <w:multiLevelType w:val="hybridMultilevel"/>
    <w:tmpl w:val="18142D9A"/>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8" w15:restartNumberingAfterBreak="0">
    <w:nsid w:val="7835585B"/>
    <w:multiLevelType w:val="hybridMultilevel"/>
    <w:tmpl w:val="5672D4AC"/>
    <w:lvl w:ilvl="0" w:tplc="A3406EFE">
      <w:start w:val="4"/>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23840063">
    <w:abstractNumId w:val="8"/>
  </w:num>
  <w:num w:numId="2" w16cid:durableId="615403306">
    <w:abstractNumId w:val="16"/>
  </w:num>
  <w:num w:numId="3" w16cid:durableId="1460798778">
    <w:abstractNumId w:val="12"/>
  </w:num>
  <w:num w:numId="4" w16cid:durableId="103575078">
    <w:abstractNumId w:val="7"/>
  </w:num>
  <w:num w:numId="5" w16cid:durableId="359546709">
    <w:abstractNumId w:val="0"/>
  </w:num>
  <w:num w:numId="6" w16cid:durableId="1883008323">
    <w:abstractNumId w:val="2"/>
  </w:num>
  <w:num w:numId="7" w16cid:durableId="1751542949">
    <w:abstractNumId w:val="9"/>
  </w:num>
  <w:num w:numId="8" w16cid:durableId="1140613793">
    <w:abstractNumId w:val="18"/>
  </w:num>
  <w:num w:numId="9" w16cid:durableId="353464063">
    <w:abstractNumId w:val="15"/>
  </w:num>
  <w:num w:numId="10" w16cid:durableId="1488783564">
    <w:abstractNumId w:val="14"/>
  </w:num>
  <w:num w:numId="11" w16cid:durableId="510802754">
    <w:abstractNumId w:val="5"/>
  </w:num>
  <w:num w:numId="12" w16cid:durableId="1687368251">
    <w:abstractNumId w:val="17"/>
  </w:num>
  <w:num w:numId="13" w16cid:durableId="1356156686">
    <w:abstractNumId w:val="1"/>
  </w:num>
  <w:num w:numId="14" w16cid:durableId="388572779">
    <w:abstractNumId w:val="10"/>
  </w:num>
  <w:num w:numId="15" w16cid:durableId="220871836">
    <w:abstractNumId w:val="3"/>
  </w:num>
  <w:num w:numId="16" w16cid:durableId="1265113658">
    <w:abstractNumId w:val="13"/>
  </w:num>
  <w:num w:numId="17" w16cid:durableId="931471880">
    <w:abstractNumId w:val="11"/>
  </w:num>
  <w:num w:numId="18" w16cid:durableId="1235386028">
    <w:abstractNumId w:val="6"/>
  </w:num>
  <w:num w:numId="19" w16cid:durableId="2051690106">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38FB"/>
    <w:rsid w:val="00002064"/>
    <w:rsid w:val="000105E2"/>
    <w:rsid w:val="00016989"/>
    <w:rsid w:val="0002137C"/>
    <w:rsid w:val="00021FB1"/>
    <w:rsid w:val="000227CA"/>
    <w:rsid w:val="00023019"/>
    <w:rsid w:val="00024907"/>
    <w:rsid w:val="0002496F"/>
    <w:rsid w:val="000300E2"/>
    <w:rsid w:val="0003193E"/>
    <w:rsid w:val="0003261B"/>
    <w:rsid w:val="00033B3C"/>
    <w:rsid w:val="00036A84"/>
    <w:rsid w:val="0003732A"/>
    <w:rsid w:val="0003780C"/>
    <w:rsid w:val="00042E9B"/>
    <w:rsid w:val="000434F8"/>
    <w:rsid w:val="00044764"/>
    <w:rsid w:val="00045DCF"/>
    <w:rsid w:val="000464DD"/>
    <w:rsid w:val="00047497"/>
    <w:rsid w:val="000502A7"/>
    <w:rsid w:val="0006609E"/>
    <w:rsid w:val="0008134D"/>
    <w:rsid w:val="00084894"/>
    <w:rsid w:val="00093A47"/>
    <w:rsid w:val="00095130"/>
    <w:rsid w:val="000A4CE6"/>
    <w:rsid w:val="000A5B47"/>
    <w:rsid w:val="000A75BF"/>
    <w:rsid w:val="000B15AD"/>
    <w:rsid w:val="000B3BE3"/>
    <w:rsid w:val="000B7699"/>
    <w:rsid w:val="000C1117"/>
    <w:rsid w:val="000C2B50"/>
    <w:rsid w:val="000C5CFF"/>
    <w:rsid w:val="000D02E4"/>
    <w:rsid w:val="000D30D5"/>
    <w:rsid w:val="000D77C2"/>
    <w:rsid w:val="000E00E6"/>
    <w:rsid w:val="000E11AB"/>
    <w:rsid w:val="000F1F86"/>
    <w:rsid w:val="000F32BF"/>
    <w:rsid w:val="000F3B9F"/>
    <w:rsid w:val="000F4CB2"/>
    <w:rsid w:val="000F53C6"/>
    <w:rsid w:val="000F694E"/>
    <w:rsid w:val="000F74CE"/>
    <w:rsid w:val="0010340E"/>
    <w:rsid w:val="001117FD"/>
    <w:rsid w:val="0011250F"/>
    <w:rsid w:val="00113850"/>
    <w:rsid w:val="001148DC"/>
    <w:rsid w:val="001161D5"/>
    <w:rsid w:val="00120922"/>
    <w:rsid w:val="0012480B"/>
    <w:rsid w:val="001326AA"/>
    <w:rsid w:val="00132DB7"/>
    <w:rsid w:val="001334F1"/>
    <w:rsid w:val="00137715"/>
    <w:rsid w:val="00137BD2"/>
    <w:rsid w:val="001415E3"/>
    <w:rsid w:val="0014274A"/>
    <w:rsid w:val="0014710C"/>
    <w:rsid w:val="001521CD"/>
    <w:rsid w:val="00161DB5"/>
    <w:rsid w:val="00164540"/>
    <w:rsid w:val="00172020"/>
    <w:rsid w:val="0017616C"/>
    <w:rsid w:val="001827D4"/>
    <w:rsid w:val="001853EC"/>
    <w:rsid w:val="00190B1E"/>
    <w:rsid w:val="00192C76"/>
    <w:rsid w:val="00192F13"/>
    <w:rsid w:val="0019519E"/>
    <w:rsid w:val="001967AA"/>
    <w:rsid w:val="00196B5C"/>
    <w:rsid w:val="001A40A3"/>
    <w:rsid w:val="001B1869"/>
    <w:rsid w:val="001B190A"/>
    <w:rsid w:val="001B1FE9"/>
    <w:rsid w:val="001C19F4"/>
    <w:rsid w:val="001C1AF5"/>
    <w:rsid w:val="001C3418"/>
    <w:rsid w:val="001C74F1"/>
    <w:rsid w:val="001D34EB"/>
    <w:rsid w:val="001E3620"/>
    <w:rsid w:val="001E3899"/>
    <w:rsid w:val="001E544B"/>
    <w:rsid w:val="001E7785"/>
    <w:rsid w:val="001F19BC"/>
    <w:rsid w:val="001F56A8"/>
    <w:rsid w:val="00202469"/>
    <w:rsid w:val="002113F9"/>
    <w:rsid w:val="002137CF"/>
    <w:rsid w:val="002156E1"/>
    <w:rsid w:val="00215711"/>
    <w:rsid w:val="00222282"/>
    <w:rsid w:val="00223BE8"/>
    <w:rsid w:val="002258C6"/>
    <w:rsid w:val="00231F8D"/>
    <w:rsid w:val="0023295C"/>
    <w:rsid w:val="00234E50"/>
    <w:rsid w:val="00237FD3"/>
    <w:rsid w:val="0024544E"/>
    <w:rsid w:val="0024591F"/>
    <w:rsid w:val="00245BC2"/>
    <w:rsid w:val="0026538A"/>
    <w:rsid w:val="00266030"/>
    <w:rsid w:val="002679F5"/>
    <w:rsid w:val="00271D85"/>
    <w:rsid w:val="00274873"/>
    <w:rsid w:val="002776E3"/>
    <w:rsid w:val="00286606"/>
    <w:rsid w:val="0029073E"/>
    <w:rsid w:val="002939D8"/>
    <w:rsid w:val="0029522C"/>
    <w:rsid w:val="002A1F9A"/>
    <w:rsid w:val="002A3D52"/>
    <w:rsid w:val="002A6A0C"/>
    <w:rsid w:val="002B214A"/>
    <w:rsid w:val="002B2727"/>
    <w:rsid w:val="002B3BA5"/>
    <w:rsid w:val="002B4284"/>
    <w:rsid w:val="002C3577"/>
    <w:rsid w:val="002D5FEB"/>
    <w:rsid w:val="002D6707"/>
    <w:rsid w:val="002D7426"/>
    <w:rsid w:val="002D7BB3"/>
    <w:rsid w:val="002E2EF6"/>
    <w:rsid w:val="002E387A"/>
    <w:rsid w:val="002E57A2"/>
    <w:rsid w:val="002E6D83"/>
    <w:rsid w:val="002F0154"/>
    <w:rsid w:val="002F0389"/>
    <w:rsid w:val="003006F7"/>
    <w:rsid w:val="0031080C"/>
    <w:rsid w:val="0032051D"/>
    <w:rsid w:val="003248A9"/>
    <w:rsid w:val="0033733E"/>
    <w:rsid w:val="00343F51"/>
    <w:rsid w:val="00350B20"/>
    <w:rsid w:val="00351A81"/>
    <w:rsid w:val="00352570"/>
    <w:rsid w:val="00365AD2"/>
    <w:rsid w:val="00366EDC"/>
    <w:rsid w:val="003868D1"/>
    <w:rsid w:val="00391615"/>
    <w:rsid w:val="003958B5"/>
    <w:rsid w:val="00396349"/>
    <w:rsid w:val="00396952"/>
    <w:rsid w:val="003B0020"/>
    <w:rsid w:val="003B7229"/>
    <w:rsid w:val="003C02B8"/>
    <w:rsid w:val="003C25DD"/>
    <w:rsid w:val="003D12EE"/>
    <w:rsid w:val="003D2716"/>
    <w:rsid w:val="003D2BD8"/>
    <w:rsid w:val="003D34AA"/>
    <w:rsid w:val="003D6F87"/>
    <w:rsid w:val="003E25EB"/>
    <w:rsid w:val="003E7811"/>
    <w:rsid w:val="003E7D76"/>
    <w:rsid w:val="003F323D"/>
    <w:rsid w:val="00404CE8"/>
    <w:rsid w:val="0040607A"/>
    <w:rsid w:val="0040709B"/>
    <w:rsid w:val="00413A63"/>
    <w:rsid w:val="00414564"/>
    <w:rsid w:val="0042782A"/>
    <w:rsid w:val="00430954"/>
    <w:rsid w:val="00430DC0"/>
    <w:rsid w:val="004315A8"/>
    <w:rsid w:val="00433AD4"/>
    <w:rsid w:val="00435431"/>
    <w:rsid w:val="00436AA0"/>
    <w:rsid w:val="00436BB1"/>
    <w:rsid w:val="00437073"/>
    <w:rsid w:val="00437392"/>
    <w:rsid w:val="0044265C"/>
    <w:rsid w:val="004446F6"/>
    <w:rsid w:val="00460C7F"/>
    <w:rsid w:val="004611FC"/>
    <w:rsid w:val="0046227B"/>
    <w:rsid w:val="0046409B"/>
    <w:rsid w:val="004660C9"/>
    <w:rsid w:val="004710B4"/>
    <w:rsid w:val="00481B8D"/>
    <w:rsid w:val="00485E8C"/>
    <w:rsid w:val="00491610"/>
    <w:rsid w:val="00492275"/>
    <w:rsid w:val="004945A7"/>
    <w:rsid w:val="00497517"/>
    <w:rsid w:val="004C62F1"/>
    <w:rsid w:val="004D0A60"/>
    <w:rsid w:val="004D314E"/>
    <w:rsid w:val="004E161B"/>
    <w:rsid w:val="004E3FBC"/>
    <w:rsid w:val="004E4B93"/>
    <w:rsid w:val="004E5334"/>
    <w:rsid w:val="004E6619"/>
    <w:rsid w:val="004E6FB8"/>
    <w:rsid w:val="004F309F"/>
    <w:rsid w:val="004F48CD"/>
    <w:rsid w:val="004F49D3"/>
    <w:rsid w:val="00502ACB"/>
    <w:rsid w:val="00503318"/>
    <w:rsid w:val="005156FC"/>
    <w:rsid w:val="0051657B"/>
    <w:rsid w:val="00516C17"/>
    <w:rsid w:val="00517772"/>
    <w:rsid w:val="00520A4F"/>
    <w:rsid w:val="005261E5"/>
    <w:rsid w:val="005337CF"/>
    <w:rsid w:val="00533924"/>
    <w:rsid w:val="005343C8"/>
    <w:rsid w:val="005429BF"/>
    <w:rsid w:val="0054592B"/>
    <w:rsid w:val="00552FA5"/>
    <w:rsid w:val="00554E97"/>
    <w:rsid w:val="00555B05"/>
    <w:rsid w:val="005600B8"/>
    <w:rsid w:val="00563CAF"/>
    <w:rsid w:val="0056585F"/>
    <w:rsid w:val="00565A3E"/>
    <w:rsid w:val="0057126E"/>
    <w:rsid w:val="00574895"/>
    <w:rsid w:val="005778BA"/>
    <w:rsid w:val="00583FC0"/>
    <w:rsid w:val="005868D5"/>
    <w:rsid w:val="00587CBA"/>
    <w:rsid w:val="005938FB"/>
    <w:rsid w:val="00595696"/>
    <w:rsid w:val="005A0C91"/>
    <w:rsid w:val="005A1C98"/>
    <w:rsid w:val="005A2AE6"/>
    <w:rsid w:val="005A35B8"/>
    <w:rsid w:val="005A3E62"/>
    <w:rsid w:val="005A5AE7"/>
    <w:rsid w:val="005B35AF"/>
    <w:rsid w:val="005B4297"/>
    <w:rsid w:val="005B7BC8"/>
    <w:rsid w:val="005C2270"/>
    <w:rsid w:val="005C346E"/>
    <w:rsid w:val="005C3E27"/>
    <w:rsid w:val="005C4505"/>
    <w:rsid w:val="005C7D4C"/>
    <w:rsid w:val="005D16D2"/>
    <w:rsid w:val="005D19A8"/>
    <w:rsid w:val="005D2175"/>
    <w:rsid w:val="005D6577"/>
    <w:rsid w:val="005D65E8"/>
    <w:rsid w:val="005E0064"/>
    <w:rsid w:val="005E256E"/>
    <w:rsid w:val="005E2DBE"/>
    <w:rsid w:val="005F1429"/>
    <w:rsid w:val="005F281D"/>
    <w:rsid w:val="005F42E3"/>
    <w:rsid w:val="005F4329"/>
    <w:rsid w:val="005F4ABA"/>
    <w:rsid w:val="005F5737"/>
    <w:rsid w:val="005F5EF4"/>
    <w:rsid w:val="00601811"/>
    <w:rsid w:val="00604991"/>
    <w:rsid w:val="00611C96"/>
    <w:rsid w:val="006212D3"/>
    <w:rsid w:val="006250A6"/>
    <w:rsid w:val="00636F03"/>
    <w:rsid w:val="0064499B"/>
    <w:rsid w:val="006463C2"/>
    <w:rsid w:val="006507BE"/>
    <w:rsid w:val="00651A41"/>
    <w:rsid w:val="006547F1"/>
    <w:rsid w:val="00655C90"/>
    <w:rsid w:val="006603D8"/>
    <w:rsid w:val="006623E5"/>
    <w:rsid w:val="0066498C"/>
    <w:rsid w:val="006719A7"/>
    <w:rsid w:val="00672B68"/>
    <w:rsid w:val="00672CC9"/>
    <w:rsid w:val="006769F0"/>
    <w:rsid w:val="00682189"/>
    <w:rsid w:val="00682450"/>
    <w:rsid w:val="0068302D"/>
    <w:rsid w:val="006838D9"/>
    <w:rsid w:val="00683EA0"/>
    <w:rsid w:val="006855CC"/>
    <w:rsid w:val="00685C83"/>
    <w:rsid w:val="0068722F"/>
    <w:rsid w:val="006877C0"/>
    <w:rsid w:val="00690206"/>
    <w:rsid w:val="00697FBD"/>
    <w:rsid w:val="006B44B2"/>
    <w:rsid w:val="006C10D9"/>
    <w:rsid w:val="006C3442"/>
    <w:rsid w:val="006D6610"/>
    <w:rsid w:val="006E6EBD"/>
    <w:rsid w:val="006F3630"/>
    <w:rsid w:val="0070435A"/>
    <w:rsid w:val="0070575A"/>
    <w:rsid w:val="00707EA7"/>
    <w:rsid w:val="0071445F"/>
    <w:rsid w:val="00731D54"/>
    <w:rsid w:val="007320B9"/>
    <w:rsid w:val="007322D4"/>
    <w:rsid w:val="00733E72"/>
    <w:rsid w:val="00734CD1"/>
    <w:rsid w:val="007361CA"/>
    <w:rsid w:val="00736967"/>
    <w:rsid w:val="0074337E"/>
    <w:rsid w:val="0074584F"/>
    <w:rsid w:val="00750430"/>
    <w:rsid w:val="00750F8C"/>
    <w:rsid w:val="007514D7"/>
    <w:rsid w:val="00751EE8"/>
    <w:rsid w:val="007520D6"/>
    <w:rsid w:val="00760846"/>
    <w:rsid w:val="00764211"/>
    <w:rsid w:val="00770646"/>
    <w:rsid w:val="00771E70"/>
    <w:rsid w:val="00775442"/>
    <w:rsid w:val="0077735A"/>
    <w:rsid w:val="00784756"/>
    <w:rsid w:val="00787C30"/>
    <w:rsid w:val="007906B2"/>
    <w:rsid w:val="00792BB3"/>
    <w:rsid w:val="00796840"/>
    <w:rsid w:val="007973FC"/>
    <w:rsid w:val="00797EDC"/>
    <w:rsid w:val="007A0745"/>
    <w:rsid w:val="007A090D"/>
    <w:rsid w:val="007A2F0D"/>
    <w:rsid w:val="007A2F60"/>
    <w:rsid w:val="007B2B84"/>
    <w:rsid w:val="007B3316"/>
    <w:rsid w:val="007B44D5"/>
    <w:rsid w:val="007B70BD"/>
    <w:rsid w:val="007C4FCB"/>
    <w:rsid w:val="007C5F09"/>
    <w:rsid w:val="007C610F"/>
    <w:rsid w:val="007D0768"/>
    <w:rsid w:val="007D2EC4"/>
    <w:rsid w:val="007E2C8F"/>
    <w:rsid w:val="007E511B"/>
    <w:rsid w:val="007E6524"/>
    <w:rsid w:val="007E6C60"/>
    <w:rsid w:val="007E75E7"/>
    <w:rsid w:val="007E7880"/>
    <w:rsid w:val="007E78E1"/>
    <w:rsid w:val="007F4680"/>
    <w:rsid w:val="007F7A8C"/>
    <w:rsid w:val="00801ADA"/>
    <w:rsid w:val="00803E93"/>
    <w:rsid w:val="00806BBB"/>
    <w:rsid w:val="0081167B"/>
    <w:rsid w:val="00813C6F"/>
    <w:rsid w:val="008149F7"/>
    <w:rsid w:val="00823934"/>
    <w:rsid w:val="008261A9"/>
    <w:rsid w:val="00826662"/>
    <w:rsid w:val="008303DA"/>
    <w:rsid w:val="00832433"/>
    <w:rsid w:val="00833E89"/>
    <w:rsid w:val="00833FCC"/>
    <w:rsid w:val="008348A0"/>
    <w:rsid w:val="00836789"/>
    <w:rsid w:val="00841B28"/>
    <w:rsid w:val="008430DF"/>
    <w:rsid w:val="008551DE"/>
    <w:rsid w:val="00855CD8"/>
    <w:rsid w:val="00857B95"/>
    <w:rsid w:val="00864C63"/>
    <w:rsid w:val="008813F9"/>
    <w:rsid w:val="00883985"/>
    <w:rsid w:val="00885773"/>
    <w:rsid w:val="00886908"/>
    <w:rsid w:val="00886D69"/>
    <w:rsid w:val="00896D8B"/>
    <w:rsid w:val="00896F26"/>
    <w:rsid w:val="008A279B"/>
    <w:rsid w:val="008A5435"/>
    <w:rsid w:val="008A6C50"/>
    <w:rsid w:val="008A739E"/>
    <w:rsid w:val="008C1953"/>
    <w:rsid w:val="008C1EF6"/>
    <w:rsid w:val="008C6339"/>
    <w:rsid w:val="008D1FB9"/>
    <w:rsid w:val="008D5996"/>
    <w:rsid w:val="008D75DA"/>
    <w:rsid w:val="008E200E"/>
    <w:rsid w:val="008E3D7B"/>
    <w:rsid w:val="008E5216"/>
    <w:rsid w:val="008F1433"/>
    <w:rsid w:val="008F6B7B"/>
    <w:rsid w:val="008F74C4"/>
    <w:rsid w:val="00902587"/>
    <w:rsid w:val="00902686"/>
    <w:rsid w:val="009113B9"/>
    <w:rsid w:val="00911B1D"/>
    <w:rsid w:val="00911E00"/>
    <w:rsid w:val="00912838"/>
    <w:rsid w:val="009165F5"/>
    <w:rsid w:val="00930049"/>
    <w:rsid w:val="00934EC6"/>
    <w:rsid w:val="00943502"/>
    <w:rsid w:val="00943EB4"/>
    <w:rsid w:val="00944A05"/>
    <w:rsid w:val="00960627"/>
    <w:rsid w:val="009631FE"/>
    <w:rsid w:val="00963B93"/>
    <w:rsid w:val="00963D9B"/>
    <w:rsid w:val="00967BAE"/>
    <w:rsid w:val="00972864"/>
    <w:rsid w:val="00977B15"/>
    <w:rsid w:val="00987CDB"/>
    <w:rsid w:val="00992314"/>
    <w:rsid w:val="00993EA5"/>
    <w:rsid w:val="009A26AE"/>
    <w:rsid w:val="009A2AA3"/>
    <w:rsid w:val="009A3DE4"/>
    <w:rsid w:val="009A4DBF"/>
    <w:rsid w:val="009A5EF1"/>
    <w:rsid w:val="009B5083"/>
    <w:rsid w:val="009B76BF"/>
    <w:rsid w:val="009C2BDC"/>
    <w:rsid w:val="009C4EC7"/>
    <w:rsid w:val="009D2523"/>
    <w:rsid w:val="009D468D"/>
    <w:rsid w:val="009D764A"/>
    <w:rsid w:val="009D7B1D"/>
    <w:rsid w:val="009D7D09"/>
    <w:rsid w:val="009E09BA"/>
    <w:rsid w:val="009E0DA7"/>
    <w:rsid w:val="009E288E"/>
    <w:rsid w:val="009E33C2"/>
    <w:rsid w:val="009E637A"/>
    <w:rsid w:val="009E747D"/>
    <w:rsid w:val="009E774B"/>
    <w:rsid w:val="009F05C4"/>
    <w:rsid w:val="009F250B"/>
    <w:rsid w:val="009F5395"/>
    <w:rsid w:val="00A00614"/>
    <w:rsid w:val="00A066A3"/>
    <w:rsid w:val="00A137D3"/>
    <w:rsid w:val="00A15720"/>
    <w:rsid w:val="00A23AA2"/>
    <w:rsid w:val="00A249E0"/>
    <w:rsid w:val="00A36043"/>
    <w:rsid w:val="00A3612A"/>
    <w:rsid w:val="00A40F2E"/>
    <w:rsid w:val="00A41ACC"/>
    <w:rsid w:val="00A42AED"/>
    <w:rsid w:val="00A43ACC"/>
    <w:rsid w:val="00A50828"/>
    <w:rsid w:val="00A55F2D"/>
    <w:rsid w:val="00A61351"/>
    <w:rsid w:val="00A633EF"/>
    <w:rsid w:val="00A64EBE"/>
    <w:rsid w:val="00A65D7F"/>
    <w:rsid w:val="00A73293"/>
    <w:rsid w:val="00A76637"/>
    <w:rsid w:val="00A8124F"/>
    <w:rsid w:val="00A82CFD"/>
    <w:rsid w:val="00A9456B"/>
    <w:rsid w:val="00A948CC"/>
    <w:rsid w:val="00A95220"/>
    <w:rsid w:val="00A97788"/>
    <w:rsid w:val="00AA0B12"/>
    <w:rsid w:val="00AA2480"/>
    <w:rsid w:val="00AA69A9"/>
    <w:rsid w:val="00AB5EED"/>
    <w:rsid w:val="00AB6E7B"/>
    <w:rsid w:val="00AC29DF"/>
    <w:rsid w:val="00AC3D0A"/>
    <w:rsid w:val="00AC49AB"/>
    <w:rsid w:val="00AC7094"/>
    <w:rsid w:val="00AD57B2"/>
    <w:rsid w:val="00AF2989"/>
    <w:rsid w:val="00AF33A6"/>
    <w:rsid w:val="00B02AFB"/>
    <w:rsid w:val="00B054CF"/>
    <w:rsid w:val="00B057A3"/>
    <w:rsid w:val="00B20732"/>
    <w:rsid w:val="00B223F8"/>
    <w:rsid w:val="00B3266F"/>
    <w:rsid w:val="00B34DFD"/>
    <w:rsid w:val="00B352CE"/>
    <w:rsid w:val="00B35760"/>
    <w:rsid w:val="00B35E55"/>
    <w:rsid w:val="00B45FA6"/>
    <w:rsid w:val="00B60DFB"/>
    <w:rsid w:val="00B62BD8"/>
    <w:rsid w:val="00B62E1B"/>
    <w:rsid w:val="00B64E2F"/>
    <w:rsid w:val="00B67ABE"/>
    <w:rsid w:val="00B70463"/>
    <w:rsid w:val="00B73663"/>
    <w:rsid w:val="00B812FD"/>
    <w:rsid w:val="00B94126"/>
    <w:rsid w:val="00B967C5"/>
    <w:rsid w:val="00BA5287"/>
    <w:rsid w:val="00BB04BE"/>
    <w:rsid w:val="00BB3785"/>
    <w:rsid w:val="00BB43B6"/>
    <w:rsid w:val="00BC07E4"/>
    <w:rsid w:val="00BD081C"/>
    <w:rsid w:val="00BD26D1"/>
    <w:rsid w:val="00BD331D"/>
    <w:rsid w:val="00BD3DC6"/>
    <w:rsid w:val="00BD4DCE"/>
    <w:rsid w:val="00BE1890"/>
    <w:rsid w:val="00BE27AE"/>
    <w:rsid w:val="00BF06AE"/>
    <w:rsid w:val="00BF3B1B"/>
    <w:rsid w:val="00BF4E46"/>
    <w:rsid w:val="00C01D13"/>
    <w:rsid w:val="00C01DC6"/>
    <w:rsid w:val="00C04CB3"/>
    <w:rsid w:val="00C106BE"/>
    <w:rsid w:val="00C16128"/>
    <w:rsid w:val="00C213C5"/>
    <w:rsid w:val="00C2580A"/>
    <w:rsid w:val="00C26953"/>
    <w:rsid w:val="00C26C22"/>
    <w:rsid w:val="00C321BD"/>
    <w:rsid w:val="00C32262"/>
    <w:rsid w:val="00C32976"/>
    <w:rsid w:val="00C35D0F"/>
    <w:rsid w:val="00C415DB"/>
    <w:rsid w:val="00C41627"/>
    <w:rsid w:val="00C4494E"/>
    <w:rsid w:val="00C50B87"/>
    <w:rsid w:val="00C57297"/>
    <w:rsid w:val="00C70AEE"/>
    <w:rsid w:val="00C7208F"/>
    <w:rsid w:val="00C732D3"/>
    <w:rsid w:val="00C74447"/>
    <w:rsid w:val="00C76B2C"/>
    <w:rsid w:val="00C76DF9"/>
    <w:rsid w:val="00C76F70"/>
    <w:rsid w:val="00C87090"/>
    <w:rsid w:val="00C929DC"/>
    <w:rsid w:val="00C9619E"/>
    <w:rsid w:val="00CA0F85"/>
    <w:rsid w:val="00CA34CA"/>
    <w:rsid w:val="00CA377B"/>
    <w:rsid w:val="00CA4AF6"/>
    <w:rsid w:val="00CB6578"/>
    <w:rsid w:val="00CC420D"/>
    <w:rsid w:val="00CC5493"/>
    <w:rsid w:val="00CC54B8"/>
    <w:rsid w:val="00CE0761"/>
    <w:rsid w:val="00CE38E2"/>
    <w:rsid w:val="00CE4F44"/>
    <w:rsid w:val="00CF1620"/>
    <w:rsid w:val="00CF4D23"/>
    <w:rsid w:val="00D00EE1"/>
    <w:rsid w:val="00D0148F"/>
    <w:rsid w:val="00D01B75"/>
    <w:rsid w:val="00D05275"/>
    <w:rsid w:val="00D1072B"/>
    <w:rsid w:val="00D11603"/>
    <w:rsid w:val="00D1572F"/>
    <w:rsid w:val="00D16A90"/>
    <w:rsid w:val="00D174B5"/>
    <w:rsid w:val="00D20286"/>
    <w:rsid w:val="00D24CEE"/>
    <w:rsid w:val="00D319A7"/>
    <w:rsid w:val="00D33C57"/>
    <w:rsid w:val="00D34A61"/>
    <w:rsid w:val="00D43BAB"/>
    <w:rsid w:val="00D44EC3"/>
    <w:rsid w:val="00D51CBE"/>
    <w:rsid w:val="00D523EC"/>
    <w:rsid w:val="00D527CC"/>
    <w:rsid w:val="00D542AB"/>
    <w:rsid w:val="00D616E5"/>
    <w:rsid w:val="00D64D55"/>
    <w:rsid w:val="00D67BCA"/>
    <w:rsid w:val="00D74202"/>
    <w:rsid w:val="00D90F9A"/>
    <w:rsid w:val="00D931DE"/>
    <w:rsid w:val="00D94E0F"/>
    <w:rsid w:val="00DA730B"/>
    <w:rsid w:val="00DC0622"/>
    <w:rsid w:val="00DC2D8C"/>
    <w:rsid w:val="00DD1AB4"/>
    <w:rsid w:val="00DD4524"/>
    <w:rsid w:val="00DD503A"/>
    <w:rsid w:val="00DD713C"/>
    <w:rsid w:val="00DD7262"/>
    <w:rsid w:val="00DE2104"/>
    <w:rsid w:val="00DE4872"/>
    <w:rsid w:val="00DF3BF4"/>
    <w:rsid w:val="00E003C1"/>
    <w:rsid w:val="00E04F2D"/>
    <w:rsid w:val="00E11E2F"/>
    <w:rsid w:val="00E15943"/>
    <w:rsid w:val="00E20863"/>
    <w:rsid w:val="00E24A79"/>
    <w:rsid w:val="00E3334B"/>
    <w:rsid w:val="00E355C2"/>
    <w:rsid w:val="00E405BD"/>
    <w:rsid w:val="00E461A2"/>
    <w:rsid w:val="00E46BCD"/>
    <w:rsid w:val="00E54197"/>
    <w:rsid w:val="00E57BE9"/>
    <w:rsid w:val="00E6554B"/>
    <w:rsid w:val="00E671C5"/>
    <w:rsid w:val="00E739DA"/>
    <w:rsid w:val="00E74987"/>
    <w:rsid w:val="00E81572"/>
    <w:rsid w:val="00E905F7"/>
    <w:rsid w:val="00E919E0"/>
    <w:rsid w:val="00E926DB"/>
    <w:rsid w:val="00E92A9E"/>
    <w:rsid w:val="00E92B53"/>
    <w:rsid w:val="00E94DE3"/>
    <w:rsid w:val="00EA7406"/>
    <w:rsid w:val="00EB2DE1"/>
    <w:rsid w:val="00EB4ABC"/>
    <w:rsid w:val="00EB76D0"/>
    <w:rsid w:val="00EC3596"/>
    <w:rsid w:val="00EC7577"/>
    <w:rsid w:val="00ED1730"/>
    <w:rsid w:val="00EE1C73"/>
    <w:rsid w:val="00EE6C7C"/>
    <w:rsid w:val="00EF419A"/>
    <w:rsid w:val="00EF6AEA"/>
    <w:rsid w:val="00EF7DB6"/>
    <w:rsid w:val="00F00CD2"/>
    <w:rsid w:val="00F02318"/>
    <w:rsid w:val="00F0381D"/>
    <w:rsid w:val="00F0484C"/>
    <w:rsid w:val="00F07D44"/>
    <w:rsid w:val="00F12565"/>
    <w:rsid w:val="00F148C4"/>
    <w:rsid w:val="00F15153"/>
    <w:rsid w:val="00F22AD6"/>
    <w:rsid w:val="00F2525D"/>
    <w:rsid w:val="00F3136D"/>
    <w:rsid w:val="00F34275"/>
    <w:rsid w:val="00F375C1"/>
    <w:rsid w:val="00F40A48"/>
    <w:rsid w:val="00F40FD6"/>
    <w:rsid w:val="00F4183A"/>
    <w:rsid w:val="00F50B52"/>
    <w:rsid w:val="00F50DE3"/>
    <w:rsid w:val="00F515D7"/>
    <w:rsid w:val="00F572A8"/>
    <w:rsid w:val="00F57947"/>
    <w:rsid w:val="00F57B6F"/>
    <w:rsid w:val="00F57D59"/>
    <w:rsid w:val="00F60C9A"/>
    <w:rsid w:val="00F675FA"/>
    <w:rsid w:val="00F67AF2"/>
    <w:rsid w:val="00F719E3"/>
    <w:rsid w:val="00F96EE0"/>
    <w:rsid w:val="00F97C05"/>
    <w:rsid w:val="00FA3A8F"/>
    <w:rsid w:val="00FA4402"/>
    <w:rsid w:val="00FA69DE"/>
    <w:rsid w:val="00FB089A"/>
    <w:rsid w:val="00FB0DBF"/>
    <w:rsid w:val="00FB43B5"/>
    <w:rsid w:val="00FC3C7A"/>
    <w:rsid w:val="00FC6850"/>
    <w:rsid w:val="00FC79E5"/>
    <w:rsid w:val="00FD3000"/>
    <w:rsid w:val="00FD5A3A"/>
    <w:rsid w:val="00FE2298"/>
    <w:rsid w:val="00FE3524"/>
    <w:rsid w:val="00FF255A"/>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8F1A147"/>
  <w15:chartTrackingRefBased/>
  <w15:docId w15:val="{014C0505-515B-4C43-B569-D1A32320D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FE9"/>
    <w:rPr>
      <w:sz w:val="24"/>
    </w:rPr>
  </w:style>
  <w:style w:type="paragraph" w:styleId="Heading1">
    <w:name w:val="heading 1"/>
    <w:next w:val="Heading2"/>
    <w:link w:val="Heading1Char"/>
    <w:qFormat/>
    <w:rsid w:val="005938FB"/>
    <w:pPr>
      <w:keepNext/>
      <w:tabs>
        <w:tab w:val="left" w:pos="432"/>
      </w:tabs>
      <w:spacing w:before="240" w:after="240" w:line="240" w:lineRule="auto"/>
      <w:ind w:left="432" w:hanging="432"/>
      <w:jc w:val="both"/>
      <w:outlineLvl w:val="0"/>
    </w:pPr>
    <w:rPr>
      <w:rFonts w:ascii="Times New Roman" w:eastAsia="BatangChe" w:hAnsi="Times New Roman" w:cs="Times New Roman"/>
      <w:b/>
      <w:sz w:val="24"/>
      <w:szCs w:val="24"/>
      <w:lang w:eastAsia="zh-CN"/>
    </w:rPr>
  </w:style>
  <w:style w:type="paragraph" w:styleId="Heading2">
    <w:name w:val="heading 2"/>
    <w:basedOn w:val="Normal"/>
    <w:next w:val="Normal"/>
    <w:link w:val="Heading2Char"/>
    <w:uiPriority w:val="9"/>
    <w:unhideWhenUsed/>
    <w:qFormat/>
    <w:rsid w:val="00750F8C"/>
    <w:pPr>
      <w:keepNext/>
      <w:keepLines/>
      <w:spacing w:before="40" w:after="0"/>
      <w:outlineLvl w:val="1"/>
    </w:pPr>
    <w:rPr>
      <w:rFonts w:asciiTheme="majorHAnsi" w:eastAsia="BatangChe" w:hAnsiTheme="majorHAnsi" w:cstheme="majorBidi"/>
      <w:b/>
      <w:szCs w:val="26"/>
    </w:rPr>
  </w:style>
  <w:style w:type="paragraph" w:styleId="Heading3">
    <w:name w:val="heading 3"/>
    <w:basedOn w:val="Normal"/>
    <w:next w:val="Normal"/>
    <w:link w:val="Heading3Char"/>
    <w:unhideWhenUsed/>
    <w:qFormat/>
    <w:rsid w:val="001B1FE9"/>
    <w:pPr>
      <w:keepNext/>
      <w:keepLines/>
      <w:spacing w:before="40" w:after="0"/>
      <w:outlineLvl w:val="2"/>
    </w:pPr>
    <w:rPr>
      <w:rFonts w:ascii="Cambria" w:eastAsia="Times New Roman" w:hAnsi="Cambria" w:cs="Vrinda"/>
      <w:szCs w:val="24"/>
    </w:rPr>
  </w:style>
  <w:style w:type="paragraph" w:styleId="Heading4">
    <w:name w:val="heading 4"/>
    <w:basedOn w:val="Normal"/>
    <w:next w:val="Normal"/>
    <w:link w:val="Heading4Char"/>
    <w:uiPriority w:val="9"/>
    <w:unhideWhenUsed/>
    <w:qFormat/>
    <w:rsid w:val="00AF33A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8">
    <w:name w:val="heading 8"/>
    <w:basedOn w:val="Normal"/>
    <w:next w:val="Normal"/>
    <w:link w:val="Heading8Char"/>
    <w:qFormat/>
    <w:rsid w:val="001B1FE9"/>
    <w:pPr>
      <w:keepNext/>
      <w:widowControl w:val="0"/>
      <w:wordWrap w:val="0"/>
      <w:spacing w:after="0" w:line="240" w:lineRule="auto"/>
      <w:jc w:val="both"/>
      <w:outlineLvl w:val="7"/>
    </w:pPr>
    <w:rPr>
      <w:rFonts w:ascii="Times New Roman" w:eastAsia="BatangChe" w:hAnsi="Times New Roman" w:cs="Times New Roman"/>
      <w:b/>
      <w:bCs/>
      <w:kern w:val="2"/>
      <w:sz w:val="2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yperlink1">
    <w:name w:val="Hyperlink1"/>
    <w:basedOn w:val="DefaultParagraphFont"/>
    <w:uiPriority w:val="99"/>
    <w:unhideWhenUsed/>
    <w:rsid w:val="005938FB"/>
    <w:rPr>
      <w:color w:val="0000FF"/>
      <w:u w:val="single"/>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f"/>
    <w:basedOn w:val="Normal"/>
    <w:link w:val="FootnoteTextChar"/>
    <w:uiPriority w:val="99"/>
    <w:unhideWhenUsed/>
    <w:qFormat/>
    <w:rsid w:val="005938FB"/>
    <w:pPr>
      <w:spacing w:after="0" w:line="240" w:lineRule="auto"/>
    </w:pPr>
    <w:rPr>
      <w:rFonts w:ascii="Times New Roman" w:eastAsia="BatangChe" w:hAnsi="Times New Roman" w:cs="Times New Roman"/>
      <w:sz w:val="20"/>
      <w:szCs w:val="20"/>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uiPriority w:val="99"/>
    <w:qFormat/>
    <w:rsid w:val="005938FB"/>
    <w:rPr>
      <w:rFonts w:ascii="Times New Roman" w:eastAsia="BatangChe" w:hAnsi="Times New Roman" w:cs="Times New Roman"/>
      <w:sz w:val="20"/>
      <w:szCs w:val="20"/>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basedOn w:val="DefaultParagraphFont"/>
    <w:uiPriority w:val="99"/>
    <w:unhideWhenUsed/>
    <w:qFormat/>
    <w:rsid w:val="005938FB"/>
    <w:rPr>
      <w:vertAlign w:val="superscript"/>
    </w:rPr>
  </w:style>
  <w:style w:type="character" w:styleId="Hyperlink">
    <w:name w:val="Hyperlink"/>
    <w:aliases w:val="ECC Hyperlink,CEO_Hyperlink,超级链接"/>
    <w:basedOn w:val="DefaultParagraphFont"/>
    <w:uiPriority w:val="99"/>
    <w:unhideWhenUsed/>
    <w:qFormat/>
    <w:rsid w:val="005938FB"/>
    <w:rPr>
      <w:color w:val="0563C1" w:themeColor="hyperlink"/>
      <w:u w:val="single"/>
    </w:rPr>
  </w:style>
  <w:style w:type="paragraph" w:styleId="ListParagraph">
    <w:name w:val="List Paragraph"/>
    <w:aliases w:val="List Paragraph1,Recommendation,List Paragraph11,Bulleted Para,NFP GP Bulleted List,FooterText,numbered,Paragraphe de liste1,Bulletr List Paragraph,列出段落1,List Paragraph2,List Paragraph21,Listeafsnit1,Parágrafo da Lista1,L,Task Body,Dot pt"/>
    <w:basedOn w:val="Normal"/>
    <w:link w:val="ListParagraphChar"/>
    <w:uiPriority w:val="34"/>
    <w:qFormat/>
    <w:rsid w:val="005938FB"/>
    <w:pPr>
      <w:ind w:left="720"/>
      <w:contextualSpacing/>
    </w:pPr>
  </w:style>
  <w:style w:type="character" w:customStyle="1" w:styleId="Heading1Char">
    <w:name w:val="Heading 1 Char"/>
    <w:basedOn w:val="DefaultParagraphFont"/>
    <w:link w:val="Heading1"/>
    <w:rsid w:val="005938FB"/>
    <w:rPr>
      <w:rFonts w:ascii="Times New Roman" w:eastAsia="BatangChe" w:hAnsi="Times New Roman" w:cs="Times New Roman"/>
      <w:b/>
      <w:sz w:val="24"/>
      <w:szCs w:val="24"/>
      <w:lang w:eastAsia="zh-CN"/>
    </w:rPr>
  </w:style>
  <w:style w:type="character" w:customStyle="1" w:styleId="Heading2Char">
    <w:name w:val="Heading 2 Char"/>
    <w:basedOn w:val="DefaultParagraphFont"/>
    <w:link w:val="Heading2"/>
    <w:uiPriority w:val="9"/>
    <w:rsid w:val="00750F8C"/>
    <w:rPr>
      <w:rFonts w:asciiTheme="majorHAnsi" w:eastAsia="BatangChe" w:hAnsiTheme="majorHAnsi" w:cstheme="majorBidi"/>
      <w:b/>
      <w:sz w:val="24"/>
      <w:szCs w:val="26"/>
    </w:rPr>
  </w:style>
  <w:style w:type="table" w:styleId="TableGrid">
    <w:name w:val="Table Grid"/>
    <w:basedOn w:val="TableNormal"/>
    <w:uiPriority w:val="59"/>
    <w:qFormat/>
    <w:rsid w:val="000502A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1B1FE9"/>
    <w:pPr>
      <w:tabs>
        <w:tab w:val="center" w:pos="4680"/>
        <w:tab w:val="right" w:pos="9360"/>
      </w:tabs>
      <w:spacing w:after="0" w:line="240" w:lineRule="auto"/>
    </w:pPr>
  </w:style>
  <w:style w:type="character" w:customStyle="1" w:styleId="HeaderChar">
    <w:name w:val="Header Char"/>
    <w:basedOn w:val="DefaultParagraphFont"/>
    <w:link w:val="Header"/>
    <w:rsid w:val="001B1FE9"/>
  </w:style>
  <w:style w:type="paragraph" w:styleId="Footer">
    <w:name w:val="footer"/>
    <w:basedOn w:val="Normal"/>
    <w:link w:val="FooterChar"/>
    <w:unhideWhenUsed/>
    <w:rsid w:val="001B1F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1FE9"/>
  </w:style>
  <w:style w:type="paragraph" w:customStyle="1" w:styleId="Heading31">
    <w:name w:val="Heading 31"/>
    <w:basedOn w:val="Normal"/>
    <w:next w:val="Normal"/>
    <w:semiHidden/>
    <w:unhideWhenUsed/>
    <w:qFormat/>
    <w:rsid w:val="001B1FE9"/>
    <w:pPr>
      <w:keepNext/>
      <w:spacing w:after="0" w:line="240" w:lineRule="auto"/>
      <w:ind w:leftChars="400" w:left="400"/>
      <w:outlineLvl w:val="2"/>
    </w:pPr>
    <w:rPr>
      <w:rFonts w:ascii="Cambria" w:eastAsia="Times New Roman" w:hAnsi="Cambria" w:cs="Vrinda"/>
      <w:szCs w:val="24"/>
    </w:rPr>
  </w:style>
  <w:style w:type="character" w:customStyle="1" w:styleId="Heading8Char">
    <w:name w:val="Heading 8 Char"/>
    <w:basedOn w:val="DefaultParagraphFont"/>
    <w:link w:val="Heading8"/>
    <w:rsid w:val="001B1FE9"/>
    <w:rPr>
      <w:rFonts w:ascii="Times New Roman" w:eastAsia="BatangChe" w:hAnsi="Times New Roman" w:cs="Times New Roman"/>
      <w:b/>
      <w:bCs/>
      <w:kern w:val="2"/>
      <w:sz w:val="20"/>
      <w:szCs w:val="20"/>
      <w:lang w:eastAsia="ko-KR"/>
    </w:rPr>
  </w:style>
  <w:style w:type="numbering" w:customStyle="1" w:styleId="NoList1">
    <w:name w:val="No List1"/>
    <w:next w:val="NoList"/>
    <w:uiPriority w:val="99"/>
    <w:semiHidden/>
    <w:unhideWhenUsed/>
    <w:rsid w:val="001B1FE9"/>
  </w:style>
  <w:style w:type="paragraph" w:customStyle="1" w:styleId="a">
    <w:name w:val="표"/>
    <w:basedOn w:val="Normal"/>
    <w:next w:val="Normal"/>
    <w:autoRedefine/>
    <w:rsid w:val="001B1FE9"/>
    <w:pPr>
      <w:widowControl w:val="0"/>
      <w:wordWrap w:val="0"/>
      <w:autoSpaceDE w:val="0"/>
      <w:autoSpaceDN w:val="0"/>
      <w:spacing w:after="0" w:line="240" w:lineRule="auto"/>
      <w:jc w:val="both"/>
    </w:pPr>
    <w:rPr>
      <w:rFonts w:ascii="Book Antiqua" w:eastAsia="GulimChe" w:hAnsi="Book Antiqua" w:cs="Times New Roman"/>
      <w:b/>
      <w:bCs/>
      <w:kern w:val="2"/>
      <w:sz w:val="28"/>
      <w:szCs w:val="24"/>
      <w:lang w:eastAsia="ko-KR"/>
    </w:rPr>
  </w:style>
  <w:style w:type="character" w:styleId="PageNumber">
    <w:name w:val="page number"/>
    <w:basedOn w:val="DefaultParagraphFont"/>
    <w:rsid w:val="001B1FE9"/>
  </w:style>
  <w:style w:type="paragraph" w:styleId="NormalIndent">
    <w:name w:val="Normal Indent"/>
    <w:basedOn w:val="Normal"/>
    <w:rsid w:val="001B1FE9"/>
    <w:pPr>
      <w:widowControl w:val="0"/>
      <w:wordWrap w:val="0"/>
      <w:spacing w:after="0" w:line="240" w:lineRule="auto"/>
      <w:ind w:left="851"/>
      <w:jc w:val="both"/>
    </w:pPr>
    <w:rPr>
      <w:rFonts w:ascii="Times New Roman" w:eastAsia="BatangChe" w:hAnsi="Times New Roman" w:cs="Times New Roman"/>
      <w:kern w:val="2"/>
      <w:sz w:val="20"/>
      <w:szCs w:val="20"/>
      <w:lang w:eastAsia="ko-KR"/>
    </w:rPr>
  </w:style>
  <w:style w:type="paragraph" w:customStyle="1" w:styleId="Note">
    <w:name w:val="Note"/>
    <w:basedOn w:val="Normal"/>
    <w:rsid w:val="001B1FE9"/>
    <w:pPr>
      <w:tabs>
        <w:tab w:val="left" w:pos="284"/>
        <w:tab w:val="left" w:pos="1134"/>
        <w:tab w:val="left" w:pos="1871"/>
        <w:tab w:val="left" w:pos="2268"/>
      </w:tabs>
      <w:spacing w:before="160" w:after="0" w:line="240" w:lineRule="auto"/>
      <w:jc w:val="both"/>
    </w:pPr>
    <w:rPr>
      <w:rFonts w:ascii="Times New Roman" w:eastAsia="BatangChe" w:hAnsi="Times New Roman" w:cs="Times New Roman"/>
      <w:noProof/>
      <w:sz w:val="20"/>
      <w:szCs w:val="20"/>
      <w:lang w:eastAsia="ko-KR"/>
    </w:rPr>
  </w:style>
  <w:style w:type="paragraph" w:customStyle="1" w:styleId="Equation">
    <w:name w:val="Equation"/>
    <w:basedOn w:val="Normal"/>
    <w:rsid w:val="001B1FE9"/>
    <w:pPr>
      <w:tabs>
        <w:tab w:val="left" w:pos="794"/>
        <w:tab w:val="center" w:pos="4820"/>
        <w:tab w:val="right" w:pos="9639"/>
      </w:tabs>
      <w:overflowPunct w:val="0"/>
      <w:autoSpaceDE w:val="0"/>
      <w:autoSpaceDN w:val="0"/>
      <w:adjustRightInd w:val="0"/>
      <w:spacing w:beforeLines="50" w:after="0" w:line="240" w:lineRule="atLeast"/>
      <w:textAlignment w:val="baseline"/>
    </w:pPr>
    <w:rPr>
      <w:rFonts w:ascii="Times New Roman" w:hAnsi="Times New Roman" w:cs="Times New Roman"/>
      <w:lang w:val="en-GB"/>
    </w:rPr>
  </w:style>
  <w:style w:type="character" w:styleId="Strong">
    <w:name w:val="Strong"/>
    <w:basedOn w:val="DefaultParagraphFont"/>
    <w:uiPriority w:val="22"/>
    <w:qFormat/>
    <w:rsid w:val="001B1FE9"/>
    <w:rPr>
      <w:b/>
      <w:bCs/>
    </w:rPr>
  </w:style>
  <w:style w:type="paragraph" w:styleId="BalloonText">
    <w:name w:val="Balloon Text"/>
    <w:basedOn w:val="Normal"/>
    <w:link w:val="BalloonTextChar"/>
    <w:rsid w:val="001B1FE9"/>
    <w:pPr>
      <w:spacing w:after="0" w:line="240" w:lineRule="auto"/>
    </w:pPr>
    <w:rPr>
      <w:rFonts w:ascii="Tahoma" w:eastAsia="BatangChe" w:hAnsi="Tahoma" w:cs="Tahoma"/>
      <w:sz w:val="16"/>
      <w:szCs w:val="16"/>
    </w:rPr>
  </w:style>
  <w:style w:type="character" w:customStyle="1" w:styleId="BalloonTextChar">
    <w:name w:val="Balloon Text Char"/>
    <w:basedOn w:val="DefaultParagraphFont"/>
    <w:link w:val="BalloonText"/>
    <w:rsid w:val="001B1FE9"/>
    <w:rPr>
      <w:rFonts w:ascii="Tahoma" w:eastAsia="BatangChe" w:hAnsi="Tahoma" w:cs="Tahoma"/>
      <w:sz w:val="16"/>
      <w:szCs w:val="16"/>
    </w:rPr>
  </w:style>
  <w:style w:type="paragraph" w:customStyle="1" w:styleId="enumlev1">
    <w:name w:val="enumlev1"/>
    <w:basedOn w:val="Normal"/>
    <w:link w:val="enumlev1Char"/>
    <w:qFormat/>
    <w:rsid w:val="001B1FE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hAnsi="Times New Roman" w:cs="Times New Roman"/>
      <w:szCs w:val="20"/>
      <w:lang w:val="en-GB"/>
    </w:rPr>
  </w:style>
  <w:style w:type="character" w:customStyle="1" w:styleId="enumlev1Char">
    <w:name w:val="enumlev1 Char"/>
    <w:basedOn w:val="DefaultParagraphFont"/>
    <w:link w:val="enumlev1"/>
    <w:qFormat/>
    <w:locked/>
    <w:rsid w:val="001B1FE9"/>
    <w:rPr>
      <w:rFonts w:ascii="Times New Roman" w:eastAsia="MS Mincho" w:hAnsi="Times New Roman" w:cs="Times New Roman"/>
      <w:sz w:val="24"/>
      <w:szCs w:val="20"/>
      <w:lang w:val="en-GB"/>
    </w:rPr>
  </w:style>
  <w:style w:type="character" w:customStyle="1" w:styleId="ListParagraphChar">
    <w:name w:val="List Paragraph Char"/>
    <w:aliases w:val="List Paragraph1 Char,Recommendation Char,List Paragraph11 Char,Bulleted Para Char,NFP GP Bulleted List Char,FooterText Char,numbered Char,Paragraphe de liste1 Char,Bulletr List Paragraph Char,列出段落1 Char,List Paragraph2 Char,L Char"/>
    <w:basedOn w:val="DefaultParagraphFont"/>
    <w:link w:val="ListParagraph"/>
    <w:uiPriority w:val="34"/>
    <w:qFormat/>
    <w:locked/>
    <w:rsid w:val="001B1FE9"/>
  </w:style>
  <w:style w:type="paragraph" w:customStyle="1" w:styleId="Default">
    <w:name w:val="Default"/>
    <w:rsid w:val="001B1FE9"/>
    <w:pPr>
      <w:autoSpaceDE w:val="0"/>
      <w:autoSpaceDN w:val="0"/>
      <w:adjustRightInd w:val="0"/>
      <w:spacing w:after="0" w:line="240" w:lineRule="auto"/>
    </w:pPr>
    <w:rPr>
      <w:rFonts w:ascii="Times New Roman" w:eastAsia="Batang" w:hAnsi="Times New Roman" w:cs="Times New Roman"/>
      <w:color w:val="000000"/>
      <w:sz w:val="24"/>
      <w:szCs w:val="24"/>
    </w:rPr>
  </w:style>
  <w:style w:type="paragraph" w:styleId="NormalWeb">
    <w:name w:val="Normal (Web)"/>
    <w:basedOn w:val="Normal"/>
    <w:uiPriority w:val="99"/>
    <w:unhideWhenUsed/>
    <w:rsid w:val="001B1FE9"/>
    <w:pPr>
      <w:spacing w:before="100" w:beforeAutospacing="1" w:after="100" w:afterAutospacing="1" w:line="240" w:lineRule="auto"/>
    </w:pPr>
    <w:rPr>
      <w:rFonts w:ascii="Times New Roman" w:eastAsia="Times New Roman" w:hAnsi="Times New Roman" w:cs="Times New Roman"/>
      <w:szCs w:val="24"/>
    </w:rPr>
  </w:style>
  <w:style w:type="table" w:customStyle="1" w:styleId="2">
    <w:name w:val="表 (格子)2"/>
    <w:basedOn w:val="TableNormal"/>
    <w:next w:val="TableGrid"/>
    <w:rsid w:val="001B1FE9"/>
    <w:pPr>
      <w:spacing w:after="0" w:line="240" w:lineRule="auto"/>
    </w:pPr>
    <w:rPr>
      <w:rFonts w:ascii="CG Times" w:hAnsi="CG Times"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CCHLbold">
    <w:name w:val="ECC HL bold"/>
    <w:basedOn w:val="DefaultParagraphFont"/>
    <w:uiPriority w:val="1"/>
    <w:qFormat/>
    <w:rsid w:val="001B1FE9"/>
    <w:rPr>
      <w:b/>
      <w:bCs/>
    </w:rPr>
  </w:style>
  <w:style w:type="character" w:customStyle="1" w:styleId="ECCParagraph">
    <w:name w:val="ECC Paragraph"/>
    <w:basedOn w:val="DefaultParagraphFont"/>
    <w:uiPriority w:val="1"/>
    <w:qFormat/>
    <w:rsid w:val="001B1FE9"/>
    <w:rPr>
      <w:rFonts w:ascii="Arial" w:hAnsi="Arial" w:cs="Arial" w:hint="default"/>
      <w:noProof w:val="0"/>
      <w:sz w:val="20"/>
      <w:bdr w:val="none" w:sz="0" w:space="0" w:color="auto" w:frame="1"/>
      <w:lang w:val="en-GB"/>
    </w:rPr>
  </w:style>
  <w:style w:type="table" w:customStyle="1" w:styleId="1">
    <w:name w:val="表 (格子)1"/>
    <w:basedOn w:val="TableNormal"/>
    <w:rsid w:val="001B1FE9"/>
    <w:pPr>
      <w:spacing w:after="0" w:line="240" w:lineRule="auto"/>
    </w:pPr>
    <w:rPr>
      <w:rFonts w:ascii="Calibri" w:eastAsia="Times New Roman" w:hAnsi="Calibri" w:cs="Times New Roman"/>
      <w:sz w:val="20"/>
      <w:szCs w:val="20"/>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basedOn w:val="DefaultParagraphFont"/>
    <w:link w:val="Heading3"/>
    <w:rsid w:val="001B1FE9"/>
    <w:rPr>
      <w:rFonts w:ascii="Cambria" w:eastAsia="Times New Roman" w:hAnsi="Cambria" w:cs="Vrinda"/>
      <w:sz w:val="24"/>
      <w:szCs w:val="24"/>
    </w:rPr>
  </w:style>
  <w:style w:type="paragraph" w:customStyle="1" w:styleId="Agendaitem">
    <w:name w:val="Agenda_item"/>
    <w:basedOn w:val="Normal"/>
    <w:next w:val="Normal"/>
    <w:qFormat/>
    <w:rsid w:val="001B1FE9"/>
    <w:pPr>
      <w:tabs>
        <w:tab w:val="left" w:pos="1134"/>
        <w:tab w:val="left" w:pos="1871"/>
        <w:tab w:val="left" w:pos="2268"/>
      </w:tabs>
      <w:spacing w:before="240" w:after="0" w:line="240" w:lineRule="auto"/>
      <w:jc w:val="center"/>
    </w:pPr>
    <w:rPr>
      <w:rFonts w:ascii="Times New Roman" w:eastAsia="Times New Roman" w:hAnsi="Times New Roman" w:cs="Times New Roman"/>
      <w:sz w:val="28"/>
      <w:szCs w:val="20"/>
      <w:lang w:val="es-ES_tradnl"/>
    </w:rPr>
  </w:style>
  <w:style w:type="paragraph" w:customStyle="1" w:styleId="Normalaftertitle">
    <w:name w:val="Normal after title"/>
    <w:basedOn w:val="Normal"/>
    <w:next w:val="Normal"/>
    <w:link w:val="NormalaftertitleChar"/>
    <w:qFormat/>
    <w:rsid w:val="001B1FE9"/>
    <w:pPr>
      <w:tabs>
        <w:tab w:val="left" w:pos="1134"/>
        <w:tab w:val="left" w:pos="1871"/>
        <w:tab w:val="left" w:pos="2268"/>
      </w:tabs>
      <w:overflowPunct w:val="0"/>
      <w:autoSpaceDE w:val="0"/>
      <w:autoSpaceDN w:val="0"/>
      <w:adjustRightInd w:val="0"/>
      <w:spacing w:before="280" w:after="0" w:line="240" w:lineRule="auto"/>
      <w:textAlignment w:val="baseline"/>
    </w:pPr>
    <w:rPr>
      <w:rFonts w:ascii="Times New Roman" w:eastAsia="Times New Roman" w:hAnsi="Times New Roman" w:cs="Times New Roman"/>
      <w:szCs w:val="20"/>
      <w:lang w:val="en-GB"/>
    </w:rPr>
  </w:style>
  <w:style w:type="character" w:customStyle="1" w:styleId="NormalaftertitleChar">
    <w:name w:val="Normal after title Char"/>
    <w:basedOn w:val="DefaultParagraphFont"/>
    <w:link w:val="Normalaftertitle"/>
    <w:qFormat/>
    <w:locked/>
    <w:rsid w:val="001B1FE9"/>
    <w:rPr>
      <w:rFonts w:ascii="Times New Roman" w:eastAsia="Times New Roman" w:hAnsi="Times New Roman" w:cs="Times New Roman"/>
      <w:sz w:val="24"/>
      <w:szCs w:val="20"/>
      <w:lang w:val="en-GB"/>
    </w:rPr>
  </w:style>
  <w:style w:type="paragraph" w:customStyle="1" w:styleId="Call">
    <w:name w:val="Call"/>
    <w:basedOn w:val="Normal"/>
    <w:next w:val="Normal"/>
    <w:link w:val="CallChar"/>
    <w:qFormat/>
    <w:rsid w:val="001B1FE9"/>
    <w:pPr>
      <w:keepNext/>
      <w:keepLines/>
      <w:tabs>
        <w:tab w:val="left" w:pos="1134"/>
        <w:tab w:val="left" w:pos="1871"/>
        <w:tab w:val="left" w:pos="2268"/>
      </w:tabs>
      <w:overflowPunct w:val="0"/>
      <w:autoSpaceDE w:val="0"/>
      <w:autoSpaceDN w:val="0"/>
      <w:adjustRightInd w:val="0"/>
      <w:spacing w:before="160" w:after="0" w:line="240" w:lineRule="auto"/>
      <w:ind w:left="1134"/>
      <w:textAlignment w:val="baseline"/>
    </w:pPr>
    <w:rPr>
      <w:rFonts w:ascii="Times New Roman" w:eastAsia="Times New Roman" w:hAnsi="Times New Roman" w:cs="Times New Roman"/>
      <w:i/>
      <w:szCs w:val="20"/>
      <w:lang w:val="en-GB"/>
    </w:rPr>
  </w:style>
  <w:style w:type="character" w:customStyle="1" w:styleId="CallChar">
    <w:name w:val="Call Char"/>
    <w:basedOn w:val="DefaultParagraphFont"/>
    <w:link w:val="Call"/>
    <w:qFormat/>
    <w:rsid w:val="001B1FE9"/>
    <w:rPr>
      <w:rFonts w:ascii="Times New Roman" w:eastAsia="Times New Roman" w:hAnsi="Times New Roman" w:cs="Times New Roman"/>
      <w:i/>
      <w:sz w:val="24"/>
      <w:szCs w:val="20"/>
      <w:lang w:val="en-GB"/>
    </w:rPr>
  </w:style>
  <w:style w:type="paragraph" w:customStyle="1" w:styleId="bullet-level1">
    <w:name w:val="bullet-level1"/>
    <w:basedOn w:val="Normal"/>
    <w:rsid w:val="001B1FE9"/>
    <w:pPr>
      <w:spacing w:before="100" w:beforeAutospacing="1" w:after="100" w:afterAutospacing="1" w:line="240" w:lineRule="auto"/>
    </w:pPr>
    <w:rPr>
      <w:rFonts w:ascii="Times New Roman" w:eastAsia="Times New Roman" w:hAnsi="Times New Roman" w:cs="Times New Roman"/>
      <w:szCs w:val="24"/>
      <w:lang w:val="en-IN" w:eastAsia="en-IN"/>
    </w:rPr>
  </w:style>
  <w:style w:type="paragraph" w:styleId="z-TopofForm">
    <w:name w:val="HTML Top of Form"/>
    <w:basedOn w:val="Normal"/>
    <w:next w:val="Normal"/>
    <w:link w:val="z-TopofFormChar"/>
    <w:hidden/>
    <w:uiPriority w:val="99"/>
    <w:semiHidden/>
    <w:unhideWhenUsed/>
    <w:rsid w:val="001B1FE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1B1FE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1B1FE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1B1FE9"/>
    <w:rPr>
      <w:rFonts w:ascii="Arial" w:eastAsia="Times New Roman" w:hAnsi="Arial" w:cs="Arial"/>
      <w:vanish/>
      <w:sz w:val="16"/>
      <w:szCs w:val="16"/>
    </w:rPr>
  </w:style>
  <w:style w:type="character" w:styleId="FollowedHyperlink">
    <w:name w:val="FollowedHyperlink"/>
    <w:basedOn w:val="DefaultParagraphFont"/>
    <w:unhideWhenUsed/>
    <w:qFormat/>
    <w:rsid w:val="001B1FE9"/>
    <w:rPr>
      <w:color w:val="954F72"/>
      <w:u w:val="single"/>
    </w:rPr>
  </w:style>
  <w:style w:type="paragraph" w:customStyle="1" w:styleId="msonormal0">
    <w:name w:val="msonormal"/>
    <w:basedOn w:val="Normal"/>
    <w:rsid w:val="001B1FE9"/>
    <w:pPr>
      <w:spacing w:before="100" w:beforeAutospacing="1" w:after="100" w:afterAutospacing="1" w:line="240" w:lineRule="auto"/>
    </w:pPr>
    <w:rPr>
      <w:rFonts w:ascii="Times New Roman" w:eastAsia="Times New Roman" w:hAnsi="Times New Roman" w:cs="Times New Roman"/>
      <w:szCs w:val="24"/>
      <w:lang w:val="en-IN" w:eastAsia="en-GB"/>
    </w:rPr>
  </w:style>
  <w:style w:type="paragraph" w:customStyle="1" w:styleId="xl65">
    <w:name w:val="xl65"/>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Cs w:val="24"/>
      <w:lang w:val="en-IN" w:eastAsia="en-GB"/>
    </w:rPr>
  </w:style>
  <w:style w:type="paragraph" w:customStyle="1" w:styleId="xl66">
    <w:name w:val="xl66"/>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202122"/>
      <w:sz w:val="28"/>
      <w:szCs w:val="28"/>
      <w:lang w:val="en-IN" w:eastAsia="en-GB"/>
    </w:rPr>
  </w:style>
  <w:style w:type="paragraph" w:customStyle="1" w:styleId="xl67">
    <w:name w:val="xl67"/>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202122"/>
      <w:sz w:val="28"/>
      <w:szCs w:val="28"/>
      <w:lang w:val="en-IN" w:eastAsia="en-GB"/>
    </w:rPr>
  </w:style>
  <w:style w:type="paragraph" w:customStyle="1" w:styleId="xl68">
    <w:name w:val="xl68"/>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563C1"/>
      <w:szCs w:val="24"/>
      <w:u w:val="single"/>
      <w:lang w:val="en-IN" w:eastAsia="en-GB"/>
    </w:rPr>
  </w:style>
  <w:style w:type="paragraph" w:customStyle="1" w:styleId="xl69">
    <w:name w:val="xl69"/>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3366CC"/>
      <w:lang w:val="en-IN" w:eastAsia="en-GB"/>
    </w:rPr>
  </w:style>
  <w:style w:type="paragraph" w:customStyle="1" w:styleId="xl70">
    <w:name w:val="xl70"/>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2C2C2C"/>
      <w:sz w:val="28"/>
      <w:szCs w:val="28"/>
      <w:lang w:val="en-IN" w:eastAsia="en-GB"/>
    </w:rPr>
  </w:style>
  <w:style w:type="paragraph" w:customStyle="1" w:styleId="xl71">
    <w:name w:val="xl71"/>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202122"/>
      <w:sz w:val="20"/>
      <w:szCs w:val="20"/>
      <w:lang w:val="en-IN" w:eastAsia="en-GB"/>
    </w:rPr>
  </w:style>
  <w:style w:type="paragraph" w:customStyle="1" w:styleId="xl72">
    <w:name w:val="xl72"/>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202122"/>
      <w:sz w:val="28"/>
      <w:szCs w:val="28"/>
      <w:lang w:val="en-IN" w:eastAsia="en-GB"/>
    </w:rPr>
  </w:style>
  <w:style w:type="paragraph" w:customStyle="1" w:styleId="xl73">
    <w:name w:val="xl73"/>
    <w:basedOn w:val="Normal"/>
    <w:rsid w:val="001B1FE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202122"/>
      <w:sz w:val="28"/>
      <w:szCs w:val="28"/>
      <w:lang w:val="en-IN" w:eastAsia="en-GB"/>
    </w:rPr>
  </w:style>
  <w:style w:type="paragraph" w:customStyle="1" w:styleId="xl74">
    <w:name w:val="xl74"/>
    <w:basedOn w:val="Normal"/>
    <w:rsid w:val="001B1FE9"/>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color w:val="202122"/>
      <w:sz w:val="28"/>
      <w:szCs w:val="28"/>
      <w:lang w:val="en-IN" w:eastAsia="en-GB"/>
    </w:rPr>
  </w:style>
  <w:style w:type="paragraph" w:customStyle="1" w:styleId="xl75">
    <w:name w:val="xl75"/>
    <w:basedOn w:val="Normal"/>
    <w:rsid w:val="001B1FE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202122"/>
      <w:sz w:val="28"/>
      <w:szCs w:val="28"/>
      <w:lang w:val="en-IN" w:eastAsia="en-GB"/>
    </w:rPr>
  </w:style>
  <w:style w:type="paragraph" w:customStyle="1" w:styleId="xl76">
    <w:name w:val="xl76"/>
    <w:basedOn w:val="Normal"/>
    <w:rsid w:val="001B1FE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202122"/>
      <w:sz w:val="28"/>
      <w:szCs w:val="28"/>
      <w:lang w:val="en-IN" w:eastAsia="en-GB"/>
    </w:rPr>
  </w:style>
  <w:style w:type="paragraph" w:customStyle="1" w:styleId="xl77">
    <w:name w:val="xl77"/>
    <w:basedOn w:val="Normal"/>
    <w:rsid w:val="001B1FE9"/>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36"/>
      <w:szCs w:val="36"/>
      <w:lang w:val="en-IN" w:eastAsia="en-GB"/>
    </w:rPr>
  </w:style>
  <w:style w:type="character" w:customStyle="1" w:styleId="Heading3Char1">
    <w:name w:val="Heading 3 Char1"/>
    <w:basedOn w:val="DefaultParagraphFont"/>
    <w:uiPriority w:val="9"/>
    <w:semiHidden/>
    <w:rsid w:val="001B1FE9"/>
    <w:rPr>
      <w:rFonts w:asciiTheme="majorHAnsi" w:eastAsiaTheme="majorEastAsia" w:hAnsiTheme="majorHAnsi" w:cstheme="majorBidi"/>
      <w:color w:val="1F3763" w:themeColor="accent1" w:themeShade="7F"/>
      <w:sz w:val="24"/>
      <w:szCs w:val="24"/>
    </w:rPr>
  </w:style>
  <w:style w:type="paragraph" w:styleId="Revision">
    <w:name w:val="Revision"/>
    <w:hidden/>
    <w:uiPriority w:val="99"/>
    <w:semiHidden/>
    <w:rsid w:val="007322D4"/>
    <w:pPr>
      <w:spacing w:after="0" w:line="240" w:lineRule="auto"/>
    </w:pPr>
    <w:rPr>
      <w:sz w:val="24"/>
    </w:rPr>
  </w:style>
  <w:style w:type="character" w:customStyle="1" w:styleId="UnresolvedMention1">
    <w:name w:val="Unresolved Mention1"/>
    <w:basedOn w:val="DefaultParagraphFont"/>
    <w:uiPriority w:val="99"/>
    <w:semiHidden/>
    <w:unhideWhenUsed/>
    <w:rsid w:val="000F1F86"/>
    <w:rPr>
      <w:color w:val="605E5C"/>
      <w:shd w:val="clear" w:color="auto" w:fill="E1DFDD"/>
    </w:rPr>
  </w:style>
  <w:style w:type="character" w:styleId="UnresolvedMention">
    <w:name w:val="Unresolved Mention"/>
    <w:basedOn w:val="DefaultParagraphFont"/>
    <w:uiPriority w:val="99"/>
    <w:semiHidden/>
    <w:unhideWhenUsed/>
    <w:rsid w:val="000F1F86"/>
    <w:rPr>
      <w:color w:val="605E5C"/>
      <w:shd w:val="clear" w:color="auto" w:fill="E1DFDD"/>
    </w:rPr>
  </w:style>
  <w:style w:type="paragraph" w:customStyle="1" w:styleId="Tabletext">
    <w:name w:val="Table_text"/>
    <w:basedOn w:val="Normal"/>
    <w:link w:val="TabletextChar"/>
    <w:uiPriority w:val="99"/>
    <w:qFormat/>
    <w:rsid w:val="000F1F8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0"/>
      <w:szCs w:val="20"/>
      <w:lang w:val="en-GB"/>
    </w:rPr>
  </w:style>
  <w:style w:type="character" w:customStyle="1" w:styleId="TabletextChar">
    <w:name w:val="Table_text Char"/>
    <w:link w:val="Tabletext"/>
    <w:uiPriority w:val="99"/>
    <w:qFormat/>
    <w:locked/>
    <w:rsid w:val="000F1F86"/>
    <w:rPr>
      <w:rFonts w:ascii="Times New Roman" w:eastAsiaTheme="minorEastAsia" w:hAnsi="Times New Roman" w:cs="Times New Roman"/>
      <w:sz w:val="20"/>
      <w:szCs w:val="20"/>
      <w:lang w:val="en-GB"/>
    </w:rPr>
  </w:style>
  <w:style w:type="paragraph" w:customStyle="1" w:styleId="a0">
    <w:name w:val="바탕글"/>
    <w:basedOn w:val="Normal"/>
    <w:rsid w:val="000F1F86"/>
    <w:pPr>
      <w:widowControl w:val="0"/>
      <w:wordWrap w:val="0"/>
      <w:autoSpaceDE w:val="0"/>
      <w:autoSpaceDN w:val="0"/>
      <w:spacing w:after="0" w:line="384" w:lineRule="auto"/>
      <w:jc w:val="both"/>
      <w:textAlignment w:val="baseline"/>
    </w:pPr>
    <w:rPr>
      <w:rFonts w:ascii="한컴바탕" w:eastAsia="Gulim" w:hAnsi="Gulim" w:cs="Gulim"/>
      <w:color w:val="000000"/>
      <w:sz w:val="20"/>
      <w:szCs w:val="20"/>
      <w:lang w:eastAsia="ko-KR"/>
    </w:rPr>
  </w:style>
  <w:style w:type="character" w:customStyle="1" w:styleId="ts-alignment-element-highlighted">
    <w:name w:val="ts-alignment-element-highlighted"/>
    <w:basedOn w:val="DefaultParagraphFont"/>
    <w:rsid w:val="000F1F86"/>
  </w:style>
  <w:style w:type="paragraph" w:styleId="TOCHeading">
    <w:name w:val="TOC Heading"/>
    <w:basedOn w:val="Heading1"/>
    <w:next w:val="Normal"/>
    <w:uiPriority w:val="39"/>
    <w:unhideWhenUsed/>
    <w:qFormat/>
    <w:rsid w:val="00FC79E5"/>
    <w:pPr>
      <w:keepLines/>
      <w:tabs>
        <w:tab w:val="clear" w:pos="432"/>
      </w:tabs>
      <w:spacing w:before="480" w:after="0" w:line="276" w:lineRule="auto"/>
      <w:ind w:left="0" w:firstLine="0"/>
      <w:jc w:val="left"/>
      <w:outlineLvl w:val="9"/>
    </w:pPr>
    <w:rPr>
      <w:rFonts w:asciiTheme="majorHAnsi" w:eastAsiaTheme="majorEastAsia" w:hAnsiTheme="majorHAnsi" w:cstheme="majorBidi"/>
      <w:bCs/>
      <w:color w:val="2F5496" w:themeColor="accent1" w:themeShade="BF"/>
      <w:sz w:val="28"/>
      <w:szCs w:val="28"/>
      <w:lang w:eastAsia="en-US"/>
    </w:rPr>
  </w:style>
  <w:style w:type="paragraph" w:styleId="TOC1">
    <w:name w:val="toc 1"/>
    <w:basedOn w:val="Normal"/>
    <w:next w:val="Normal"/>
    <w:autoRedefine/>
    <w:uiPriority w:val="39"/>
    <w:unhideWhenUsed/>
    <w:rsid w:val="001C3418"/>
    <w:pPr>
      <w:tabs>
        <w:tab w:val="left" w:pos="423"/>
        <w:tab w:val="right" w:leader="dot" w:pos="9350"/>
      </w:tabs>
      <w:spacing w:before="360" w:after="360"/>
      <w:ind w:left="1134" w:hanging="1134"/>
    </w:pPr>
    <w:rPr>
      <w:rFonts w:cstheme="minorHAnsi"/>
      <w:b/>
      <w:bCs/>
      <w:caps/>
      <w:sz w:val="22"/>
      <w:u w:val="single"/>
    </w:rPr>
  </w:style>
  <w:style w:type="paragraph" w:styleId="TOC2">
    <w:name w:val="toc 2"/>
    <w:basedOn w:val="Normal"/>
    <w:next w:val="Normal"/>
    <w:autoRedefine/>
    <w:uiPriority w:val="39"/>
    <w:unhideWhenUsed/>
    <w:rsid w:val="005D6577"/>
    <w:pPr>
      <w:spacing w:after="0"/>
    </w:pPr>
    <w:rPr>
      <w:rFonts w:cstheme="minorHAnsi"/>
      <w:b/>
      <w:bCs/>
      <w:smallCaps/>
      <w:sz w:val="22"/>
    </w:rPr>
  </w:style>
  <w:style w:type="paragraph" w:styleId="TOC3">
    <w:name w:val="toc 3"/>
    <w:basedOn w:val="Normal"/>
    <w:next w:val="Normal"/>
    <w:autoRedefine/>
    <w:uiPriority w:val="39"/>
    <w:unhideWhenUsed/>
    <w:rsid w:val="000434F8"/>
    <w:pPr>
      <w:spacing w:after="0"/>
    </w:pPr>
    <w:rPr>
      <w:rFonts w:cstheme="minorHAnsi"/>
      <w:smallCaps/>
      <w:sz w:val="22"/>
    </w:rPr>
  </w:style>
  <w:style w:type="paragraph" w:styleId="TOC4">
    <w:name w:val="toc 4"/>
    <w:basedOn w:val="Normal"/>
    <w:next w:val="Normal"/>
    <w:autoRedefine/>
    <w:uiPriority w:val="39"/>
    <w:unhideWhenUsed/>
    <w:rsid w:val="00FC79E5"/>
    <w:pPr>
      <w:spacing w:after="0"/>
    </w:pPr>
    <w:rPr>
      <w:rFonts w:cstheme="minorHAnsi"/>
      <w:sz w:val="22"/>
    </w:rPr>
  </w:style>
  <w:style w:type="paragraph" w:styleId="TOC5">
    <w:name w:val="toc 5"/>
    <w:basedOn w:val="Normal"/>
    <w:next w:val="Normal"/>
    <w:autoRedefine/>
    <w:uiPriority w:val="39"/>
    <w:unhideWhenUsed/>
    <w:rsid w:val="00FC79E5"/>
    <w:pPr>
      <w:spacing w:after="0"/>
    </w:pPr>
    <w:rPr>
      <w:rFonts w:cstheme="minorHAnsi"/>
      <w:sz w:val="22"/>
    </w:rPr>
  </w:style>
  <w:style w:type="paragraph" w:styleId="TOC6">
    <w:name w:val="toc 6"/>
    <w:basedOn w:val="Normal"/>
    <w:next w:val="Normal"/>
    <w:autoRedefine/>
    <w:uiPriority w:val="39"/>
    <w:unhideWhenUsed/>
    <w:rsid w:val="00FC79E5"/>
    <w:pPr>
      <w:spacing w:after="0"/>
    </w:pPr>
    <w:rPr>
      <w:rFonts w:cstheme="minorHAnsi"/>
      <w:sz w:val="22"/>
    </w:rPr>
  </w:style>
  <w:style w:type="paragraph" w:styleId="TOC7">
    <w:name w:val="toc 7"/>
    <w:basedOn w:val="Normal"/>
    <w:next w:val="Normal"/>
    <w:autoRedefine/>
    <w:uiPriority w:val="39"/>
    <w:unhideWhenUsed/>
    <w:rsid w:val="00FC79E5"/>
    <w:pPr>
      <w:spacing w:after="0"/>
    </w:pPr>
    <w:rPr>
      <w:rFonts w:cstheme="minorHAnsi"/>
      <w:sz w:val="22"/>
    </w:rPr>
  </w:style>
  <w:style w:type="paragraph" w:styleId="TOC8">
    <w:name w:val="toc 8"/>
    <w:basedOn w:val="Normal"/>
    <w:next w:val="Normal"/>
    <w:autoRedefine/>
    <w:uiPriority w:val="39"/>
    <w:unhideWhenUsed/>
    <w:rsid w:val="00FC79E5"/>
    <w:pPr>
      <w:spacing w:after="0"/>
    </w:pPr>
    <w:rPr>
      <w:rFonts w:cstheme="minorHAnsi"/>
      <w:sz w:val="22"/>
    </w:rPr>
  </w:style>
  <w:style w:type="paragraph" w:styleId="TOC9">
    <w:name w:val="toc 9"/>
    <w:basedOn w:val="Normal"/>
    <w:next w:val="Normal"/>
    <w:autoRedefine/>
    <w:uiPriority w:val="39"/>
    <w:unhideWhenUsed/>
    <w:rsid w:val="00FC79E5"/>
    <w:pPr>
      <w:spacing w:after="0"/>
    </w:pPr>
    <w:rPr>
      <w:rFonts w:cstheme="minorHAnsi"/>
      <w:sz w:val="22"/>
    </w:rPr>
  </w:style>
  <w:style w:type="character" w:styleId="CommentReference">
    <w:name w:val="annotation reference"/>
    <w:basedOn w:val="DefaultParagraphFont"/>
    <w:uiPriority w:val="99"/>
    <w:semiHidden/>
    <w:unhideWhenUsed/>
    <w:rsid w:val="007D2EC4"/>
    <w:rPr>
      <w:sz w:val="16"/>
      <w:szCs w:val="16"/>
    </w:rPr>
  </w:style>
  <w:style w:type="paragraph" w:styleId="CommentText">
    <w:name w:val="annotation text"/>
    <w:basedOn w:val="Normal"/>
    <w:link w:val="CommentTextChar"/>
    <w:uiPriority w:val="99"/>
    <w:unhideWhenUsed/>
    <w:rsid w:val="007D2EC4"/>
    <w:pPr>
      <w:spacing w:line="240" w:lineRule="auto"/>
    </w:pPr>
    <w:rPr>
      <w:sz w:val="20"/>
      <w:szCs w:val="20"/>
    </w:rPr>
  </w:style>
  <w:style w:type="character" w:customStyle="1" w:styleId="CommentTextChar">
    <w:name w:val="Comment Text Char"/>
    <w:basedOn w:val="DefaultParagraphFont"/>
    <w:link w:val="CommentText"/>
    <w:uiPriority w:val="99"/>
    <w:rsid w:val="007D2EC4"/>
    <w:rPr>
      <w:sz w:val="20"/>
      <w:szCs w:val="20"/>
    </w:rPr>
  </w:style>
  <w:style w:type="paragraph" w:styleId="CommentSubject">
    <w:name w:val="annotation subject"/>
    <w:basedOn w:val="CommentText"/>
    <w:next w:val="CommentText"/>
    <w:link w:val="CommentSubjectChar"/>
    <w:uiPriority w:val="99"/>
    <w:semiHidden/>
    <w:unhideWhenUsed/>
    <w:rsid w:val="007D2EC4"/>
    <w:rPr>
      <w:b/>
      <w:bCs/>
    </w:rPr>
  </w:style>
  <w:style w:type="character" w:customStyle="1" w:styleId="CommentSubjectChar">
    <w:name w:val="Comment Subject Char"/>
    <w:basedOn w:val="CommentTextChar"/>
    <w:link w:val="CommentSubject"/>
    <w:uiPriority w:val="99"/>
    <w:semiHidden/>
    <w:rsid w:val="007D2EC4"/>
    <w:rPr>
      <w:b/>
      <w:bCs/>
      <w:sz w:val="20"/>
      <w:szCs w:val="20"/>
    </w:rPr>
  </w:style>
  <w:style w:type="paragraph" w:styleId="Caption">
    <w:name w:val="caption"/>
    <w:basedOn w:val="Normal"/>
    <w:next w:val="Normal"/>
    <w:unhideWhenUsed/>
    <w:qFormat/>
    <w:rsid w:val="0011250F"/>
    <w:rPr>
      <w:rFonts w:asciiTheme="majorHAnsi" w:eastAsia="SimHei" w:hAnsiTheme="majorHAnsi" w:cstheme="majorBidi"/>
      <w:sz w:val="20"/>
      <w:szCs w:val="20"/>
    </w:rPr>
  </w:style>
  <w:style w:type="paragraph" w:styleId="Title">
    <w:name w:val="Title"/>
    <w:basedOn w:val="Normal"/>
    <w:next w:val="Normal"/>
    <w:link w:val="TitleChar"/>
    <w:uiPriority w:val="10"/>
    <w:qFormat/>
    <w:rsid w:val="009631F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631FE"/>
    <w:rPr>
      <w:rFonts w:asciiTheme="majorHAnsi" w:eastAsiaTheme="majorEastAsia" w:hAnsiTheme="majorHAnsi" w:cstheme="majorBidi"/>
      <w:spacing w:val="-10"/>
      <w:kern w:val="28"/>
      <w:sz w:val="56"/>
      <w:szCs w:val="56"/>
    </w:rPr>
  </w:style>
  <w:style w:type="character" w:styleId="LineNumber">
    <w:name w:val="line number"/>
    <w:basedOn w:val="DefaultParagraphFont"/>
    <w:uiPriority w:val="99"/>
    <w:semiHidden/>
    <w:unhideWhenUsed/>
    <w:rsid w:val="00C01DC6"/>
  </w:style>
  <w:style w:type="character" w:customStyle="1" w:styleId="Heading4Char">
    <w:name w:val="Heading 4 Char"/>
    <w:basedOn w:val="DefaultParagraphFont"/>
    <w:link w:val="Heading4"/>
    <w:uiPriority w:val="9"/>
    <w:rsid w:val="00AF33A6"/>
    <w:rPr>
      <w:rFonts w:asciiTheme="majorHAnsi" w:eastAsiaTheme="majorEastAsia" w:hAnsiTheme="majorHAnsi" w:cstheme="majorBidi"/>
      <w:i/>
      <w:iCs/>
      <w:color w:val="2F5496" w:themeColor="accent1" w:themeShade="BF"/>
      <w:sz w:val="24"/>
    </w:rPr>
  </w:style>
  <w:style w:type="table" w:styleId="GridTable1Light">
    <w:name w:val="Grid Table 1 Light"/>
    <w:basedOn w:val="TableNormal"/>
    <w:uiPriority w:val="46"/>
    <w:rsid w:val="007E6C60"/>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
    <w:name w:val="TAH"/>
    <w:basedOn w:val="TAC"/>
    <w:link w:val="TAHCar"/>
    <w:qFormat/>
    <w:rsid w:val="007E6C60"/>
    <w:rPr>
      <w:b/>
    </w:rPr>
  </w:style>
  <w:style w:type="paragraph" w:customStyle="1" w:styleId="TAC">
    <w:name w:val="TAC"/>
    <w:basedOn w:val="Normal"/>
    <w:link w:val="TACChar"/>
    <w:qFormat/>
    <w:rsid w:val="007E6C60"/>
    <w:pPr>
      <w:keepNext/>
      <w:keepLines/>
      <w:spacing w:after="0" w:line="240" w:lineRule="auto"/>
      <w:jc w:val="center"/>
    </w:pPr>
    <w:rPr>
      <w:rFonts w:ascii="Arial" w:eastAsia="Times New Roman" w:hAnsi="Arial" w:cs="Times New Roman"/>
      <w:sz w:val="18"/>
      <w:szCs w:val="20"/>
      <w:lang w:val="en-GB"/>
    </w:rPr>
  </w:style>
  <w:style w:type="character" w:customStyle="1" w:styleId="TACChar">
    <w:name w:val="TAC Char"/>
    <w:link w:val="TAC"/>
    <w:qFormat/>
    <w:rsid w:val="007E6C60"/>
    <w:rPr>
      <w:rFonts w:ascii="Arial" w:eastAsia="Times New Roman" w:hAnsi="Arial" w:cs="Times New Roman"/>
      <w:sz w:val="18"/>
      <w:szCs w:val="20"/>
      <w:lang w:val="en-GB"/>
    </w:rPr>
  </w:style>
  <w:style w:type="character" w:customStyle="1" w:styleId="TAHCar">
    <w:name w:val="TAH Car"/>
    <w:link w:val="TAH"/>
    <w:qFormat/>
    <w:rsid w:val="007E6C60"/>
    <w:rPr>
      <w:rFonts w:ascii="Arial" w:eastAsia="Times New Roman" w:hAnsi="Arial" w:cs="Times New Roman"/>
      <w:b/>
      <w:sz w:val="18"/>
      <w:szCs w:val="20"/>
      <w:lang w:val="en-GB"/>
    </w:rPr>
  </w:style>
  <w:style w:type="paragraph" w:customStyle="1" w:styleId="TAN">
    <w:name w:val="TAN"/>
    <w:basedOn w:val="Normal"/>
    <w:link w:val="TANChar"/>
    <w:qFormat/>
    <w:rsid w:val="007E6C60"/>
    <w:pPr>
      <w:keepNext/>
      <w:keepLines/>
      <w:spacing w:after="0" w:line="240" w:lineRule="auto"/>
      <w:ind w:left="851" w:hanging="851"/>
    </w:pPr>
    <w:rPr>
      <w:rFonts w:ascii="Arial" w:eastAsia="Times New Roman" w:hAnsi="Arial" w:cs="Times New Roman"/>
      <w:sz w:val="18"/>
      <w:szCs w:val="20"/>
      <w:lang w:val="en-GB"/>
    </w:rPr>
  </w:style>
  <w:style w:type="character" w:customStyle="1" w:styleId="TANChar">
    <w:name w:val="TAN Char"/>
    <w:link w:val="TAN"/>
    <w:qFormat/>
    <w:rsid w:val="007E6C60"/>
    <w:rPr>
      <w:rFonts w:ascii="Arial" w:eastAsia="Times New Roman" w:hAnsi="Arial" w:cs="Times New Roman"/>
      <w:sz w:val="18"/>
      <w:szCs w:val="20"/>
      <w:lang w:val="en-GB"/>
    </w:rPr>
  </w:style>
  <w:style w:type="paragraph" w:customStyle="1" w:styleId="Stronless">
    <w:name w:val="Stron less"/>
    <w:basedOn w:val="Normal"/>
    <w:link w:val="StronlessChar"/>
    <w:qFormat/>
    <w:rsid w:val="007E6C60"/>
    <w:pPr>
      <w:spacing w:after="240" w:line="240" w:lineRule="auto"/>
      <w:jc w:val="both"/>
    </w:pPr>
    <w:rPr>
      <w:rFonts w:eastAsiaTheme="minorEastAsia"/>
      <w:i/>
      <w:sz w:val="22"/>
      <w:szCs w:val="24"/>
      <w:u w:val="single"/>
    </w:rPr>
  </w:style>
  <w:style w:type="character" w:customStyle="1" w:styleId="StronlessChar">
    <w:name w:val="Stron less Char"/>
    <w:basedOn w:val="DefaultParagraphFont"/>
    <w:link w:val="Stronless"/>
    <w:rsid w:val="007E6C60"/>
    <w:rPr>
      <w:rFonts w:eastAsiaTheme="minorEastAsia"/>
      <w:i/>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2181331">
      <w:bodyDiv w:val="1"/>
      <w:marLeft w:val="0"/>
      <w:marRight w:val="0"/>
      <w:marTop w:val="0"/>
      <w:marBottom w:val="0"/>
      <w:divBdr>
        <w:top w:val="none" w:sz="0" w:space="0" w:color="auto"/>
        <w:left w:val="none" w:sz="0" w:space="0" w:color="auto"/>
        <w:bottom w:val="none" w:sz="0" w:space="0" w:color="auto"/>
        <w:right w:val="none" w:sz="0" w:space="0" w:color="auto"/>
      </w:divBdr>
      <w:divsChild>
        <w:div w:id="962267313">
          <w:marLeft w:val="547"/>
          <w:marRight w:val="0"/>
          <w:marTop w:val="0"/>
          <w:marBottom w:val="0"/>
          <w:divBdr>
            <w:top w:val="none" w:sz="0" w:space="0" w:color="auto"/>
            <w:left w:val="none" w:sz="0" w:space="0" w:color="auto"/>
            <w:bottom w:val="none" w:sz="0" w:space="0" w:color="auto"/>
            <w:right w:val="none" w:sz="0" w:space="0" w:color="auto"/>
          </w:divBdr>
        </w:div>
        <w:div w:id="497575405">
          <w:marLeft w:val="547"/>
          <w:marRight w:val="0"/>
          <w:marTop w:val="0"/>
          <w:marBottom w:val="0"/>
          <w:divBdr>
            <w:top w:val="none" w:sz="0" w:space="0" w:color="auto"/>
            <w:left w:val="none" w:sz="0" w:space="0" w:color="auto"/>
            <w:bottom w:val="none" w:sz="0" w:space="0" w:color="auto"/>
            <w:right w:val="none" w:sz="0" w:space="0" w:color="auto"/>
          </w:divBdr>
        </w:div>
        <w:div w:id="338628160">
          <w:marLeft w:val="547"/>
          <w:marRight w:val="0"/>
          <w:marTop w:val="0"/>
          <w:marBottom w:val="0"/>
          <w:divBdr>
            <w:top w:val="none" w:sz="0" w:space="0" w:color="auto"/>
            <w:left w:val="none" w:sz="0" w:space="0" w:color="auto"/>
            <w:bottom w:val="none" w:sz="0" w:space="0" w:color="auto"/>
            <w:right w:val="none" w:sz="0" w:space="0" w:color="auto"/>
          </w:divBdr>
        </w:div>
        <w:div w:id="1403063254">
          <w:marLeft w:val="547"/>
          <w:marRight w:val="0"/>
          <w:marTop w:val="0"/>
          <w:marBottom w:val="0"/>
          <w:divBdr>
            <w:top w:val="none" w:sz="0" w:space="0" w:color="auto"/>
            <w:left w:val="none" w:sz="0" w:space="0" w:color="auto"/>
            <w:bottom w:val="none" w:sz="0" w:space="0" w:color="auto"/>
            <w:right w:val="none" w:sz="0" w:space="0" w:color="auto"/>
          </w:divBdr>
        </w:div>
        <w:div w:id="1970085452">
          <w:marLeft w:val="547"/>
          <w:marRight w:val="0"/>
          <w:marTop w:val="0"/>
          <w:marBottom w:val="0"/>
          <w:divBdr>
            <w:top w:val="none" w:sz="0" w:space="0" w:color="auto"/>
            <w:left w:val="none" w:sz="0" w:space="0" w:color="auto"/>
            <w:bottom w:val="none" w:sz="0" w:space="0" w:color="auto"/>
            <w:right w:val="none" w:sz="0" w:space="0" w:color="auto"/>
          </w:divBdr>
        </w:div>
        <w:div w:id="931008070">
          <w:marLeft w:val="547"/>
          <w:marRight w:val="0"/>
          <w:marTop w:val="0"/>
          <w:marBottom w:val="160"/>
          <w:divBdr>
            <w:top w:val="none" w:sz="0" w:space="0" w:color="auto"/>
            <w:left w:val="none" w:sz="0" w:space="0" w:color="auto"/>
            <w:bottom w:val="none" w:sz="0" w:space="0" w:color="auto"/>
            <w:right w:val="none" w:sz="0" w:space="0" w:color="auto"/>
          </w:divBdr>
        </w:div>
        <w:div w:id="1786459037">
          <w:marLeft w:val="1267"/>
          <w:marRight w:val="0"/>
          <w:marTop w:val="0"/>
          <w:marBottom w:val="160"/>
          <w:divBdr>
            <w:top w:val="none" w:sz="0" w:space="0" w:color="auto"/>
            <w:left w:val="none" w:sz="0" w:space="0" w:color="auto"/>
            <w:bottom w:val="none" w:sz="0" w:space="0" w:color="auto"/>
            <w:right w:val="none" w:sz="0" w:space="0" w:color="auto"/>
          </w:divBdr>
        </w:div>
        <w:div w:id="1148475981">
          <w:marLeft w:val="547"/>
          <w:marRight w:val="0"/>
          <w:marTop w:val="0"/>
          <w:marBottom w:val="160"/>
          <w:divBdr>
            <w:top w:val="none" w:sz="0" w:space="0" w:color="auto"/>
            <w:left w:val="none" w:sz="0" w:space="0" w:color="auto"/>
            <w:bottom w:val="none" w:sz="0" w:space="0" w:color="auto"/>
            <w:right w:val="none" w:sz="0" w:space="0" w:color="auto"/>
          </w:divBdr>
        </w:div>
        <w:div w:id="1280796695">
          <w:marLeft w:val="1267"/>
          <w:marRight w:val="0"/>
          <w:marTop w:val="0"/>
          <w:marBottom w:val="160"/>
          <w:divBdr>
            <w:top w:val="none" w:sz="0" w:space="0" w:color="auto"/>
            <w:left w:val="none" w:sz="0" w:space="0" w:color="auto"/>
            <w:bottom w:val="none" w:sz="0" w:space="0" w:color="auto"/>
            <w:right w:val="none" w:sz="0" w:space="0" w:color="auto"/>
          </w:divBdr>
        </w:div>
        <w:div w:id="640188218">
          <w:marLeft w:val="547"/>
          <w:marRight w:val="0"/>
          <w:marTop w:val="0"/>
          <w:marBottom w:val="160"/>
          <w:divBdr>
            <w:top w:val="none" w:sz="0" w:space="0" w:color="auto"/>
            <w:left w:val="none" w:sz="0" w:space="0" w:color="auto"/>
            <w:bottom w:val="none" w:sz="0" w:space="0" w:color="auto"/>
            <w:right w:val="none" w:sz="0" w:space="0" w:color="auto"/>
          </w:divBdr>
        </w:div>
      </w:divsChild>
    </w:div>
    <w:div w:id="640305031">
      <w:bodyDiv w:val="1"/>
      <w:marLeft w:val="0"/>
      <w:marRight w:val="0"/>
      <w:marTop w:val="0"/>
      <w:marBottom w:val="0"/>
      <w:divBdr>
        <w:top w:val="none" w:sz="0" w:space="0" w:color="auto"/>
        <w:left w:val="none" w:sz="0" w:space="0" w:color="auto"/>
        <w:bottom w:val="none" w:sz="0" w:space="0" w:color="auto"/>
        <w:right w:val="none" w:sz="0" w:space="0" w:color="auto"/>
      </w:divBdr>
    </w:div>
    <w:div w:id="888104074">
      <w:bodyDiv w:val="1"/>
      <w:marLeft w:val="0"/>
      <w:marRight w:val="0"/>
      <w:marTop w:val="0"/>
      <w:marBottom w:val="0"/>
      <w:divBdr>
        <w:top w:val="none" w:sz="0" w:space="0" w:color="auto"/>
        <w:left w:val="none" w:sz="0" w:space="0" w:color="auto"/>
        <w:bottom w:val="none" w:sz="0" w:space="0" w:color="auto"/>
        <w:right w:val="none" w:sz="0" w:space="0" w:color="auto"/>
      </w:divBdr>
    </w:div>
    <w:div w:id="1733847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enthamscience.com/article/133051" TargetMode="External"/><Relationship Id="rId21" Type="http://schemas.openxmlformats.org/officeDocument/2006/relationships/hyperlink" Target="https://ieeexplore.ieee.org/document/9442429" TargetMode="External"/><Relationship Id="rId42" Type="http://schemas.openxmlformats.org/officeDocument/2006/relationships/image" Target="media/image16.png"/><Relationship Id="rId47" Type="http://schemas.openxmlformats.org/officeDocument/2006/relationships/image" Target="media/image20.png"/><Relationship Id="rId63" Type="http://schemas.openxmlformats.org/officeDocument/2006/relationships/hyperlink" Target="https://www.miit.gov.cn/jgsj/yxj/xxfb/art/2023/art_69798e71872c407ab677fd1c73885337.html" TargetMode="External"/><Relationship Id="rId68" Type="http://schemas.openxmlformats.org/officeDocument/2006/relationships/hyperlink" Target="https://www.mcmc.gov.my/en/spectrum/standard-radio-system-plan-resources" TargetMode="External"/><Relationship Id="rId84" Type="http://schemas.openxmlformats.org/officeDocument/2006/relationships/image" Target="media/image34.png"/><Relationship Id="rId89" Type="http://schemas.openxmlformats.org/officeDocument/2006/relationships/image" Target="media/image39.png"/><Relationship Id="rId16" Type="http://schemas.openxmlformats.org/officeDocument/2006/relationships/image" Target="media/image7.png"/><Relationship Id="rId11" Type="http://schemas.openxmlformats.org/officeDocument/2006/relationships/header" Target="header1.xml"/><Relationship Id="rId32" Type="http://schemas.openxmlformats.org/officeDocument/2006/relationships/hyperlink" Target="https://www.sciencedirect.com/science/article/abs/pii/S1389128624002020" TargetMode="External"/><Relationship Id="rId37" Type="http://schemas.openxmlformats.org/officeDocument/2006/relationships/image" Target="media/image11.jpeg"/><Relationship Id="rId53" Type="http://schemas.openxmlformats.org/officeDocument/2006/relationships/hyperlink" Target="https://trc.gov.lk/images/SM/RTTE_GAZETTE-English.pdf" TargetMode="External"/><Relationship Id="rId58" Type="http://schemas.openxmlformats.org/officeDocument/2006/relationships/hyperlink" Target="https://www.trc.gov.lk/content/files/licensing/RTTE_GAZETTE-English.pdf" TargetMode="External"/><Relationship Id="rId74" Type="http://schemas.openxmlformats.org/officeDocument/2006/relationships/image" Target="media/image24.jpeg"/><Relationship Id="rId79" Type="http://schemas.openxmlformats.org/officeDocument/2006/relationships/image" Target="media/image29.png"/><Relationship Id="rId5" Type="http://schemas.openxmlformats.org/officeDocument/2006/relationships/webSettings" Target="webSettings.xml"/><Relationship Id="rId90" Type="http://schemas.openxmlformats.org/officeDocument/2006/relationships/image" Target="media/image40.png"/><Relationship Id="rId95" Type="http://schemas.openxmlformats.org/officeDocument/2006/relationships/image" Target="media/image45.png"/><Relationship Id="rId22" Type="http://schemas.openxmlformats.org/officeDocument/2006/relationships/hyperlink" Target="https://docs.fcc.gov/public/attachments/FCC-20-51A1.pdf" TargetMode="External"/><Relationship Id="rId27" Type="http://schemas.openxmlformats.org/officeDocument/2006/relationships/hyperlink" Target="https://www.cisco.com/c/en/us/products/collateral/wireless/white-paper-c11-740788.html" TargetMode="External"/><Relationship Id="rId43" Type="http://schemas.openxmlformats.org/officeDocument/2006/relationships/image" Target="media/image17.jpeg"/><Relationship Id="rId48" Type="http://schemas.openxmlformats.org/officeDocument/2006/relationships/image" Target="media/image21.png"/><Relationship Id="rId64" Type="http://schemas.openxmlformats.org/officeDocument/2006/relationships/hyperlink" Target="https://www.accc.gov.au/by-industry/telecommunications-and-internet/national-broadband-network-nbn-access-regulation/nbn-wholesale-market-indicators-report/december-quarter-2022-report" TargetMode="External"/><Relationship Id="rId69" Type="http://schemas.openxmlformats.org/officeDocument/2006/relationships/hyperlink" Target="https://www.rsm.govt.nz/about/publications/pibs/pib-21/" TargetMode="External"/><Relationship Id="rId80" Type="http://schemas.openxmlformats.org/officeDocument/2006/relationships/image" Target="media/image30.png"/><Relationship Id="rId85" Type="http://schemas.openxmlformats.org/officeDocument/2006/relationships/image" Target="media/image35.png"/><Relationship Id="rId12" Type="http://schemas.openxmlformats.org/officeDocument/2006/relationships/footer" Target="footer1.xml"/><Relationship Id="rId17" Type="http://schemas.openxmlformats.org/officeDocument/2006/relationships/image" Target="media/image8.jpg"/><Relationship Id="rId25" Type="http://schemas.openxmlformats.org/officeDocument/2006/relationships/hyperlink" Target="https://www.itu.int/dms_pubrec/itu-r/rec/ra/R-REC-RA.769-2-200305-I!!PDF-E.pdf" TargetMode="External"/><Relationship Id="rId33" Type="http://schemas.openxmlformats.org/officeDocument/2006/relationships/hyperlink" Target="https://documentation.meraki.com/Architectures_and_Best_Practices/Cisco_Meraki_Best_Practice_Design/Best_Practice_Design_-_MR_Wireless/High_Density_Wi-Fi_Deployments" TargetMode="External"/><Relationship Id="rId38" Type="http://schemas.openxmlformats.org/officeDocument/2006/relationships/image" Target="media/image12.png"/><Relationship Id="rId46" Type="http://schemas.openxmlformats.org/officeDocument/2006/relationships/image" Target="media/image19.emf"/><Relationship Id="rId59" Type="http://schemas.openxmlformats.org/officeDocument/2006/relationships/hyperlink" Target="http://online.aiti.gov.bn/" TargetMode="External"/><Relationship Id="rId67" Type="http://schemas.openxmlformats.org/officeDocument/2006/relationships/hyperlink" Target="https://www.rsm.govt.nz/about/publications/spectrum-outlook-and-annual-reports/new-zealand-spectrum-outlook-2023-management/" TargetMode="External"/><Relationship Id="rId20" Type="http://schemas.openxmlformats.org/officeDocument/2006/relationships/hyperlink" Target="https://ieeexplore.ieee.org/document/9363693" TargetMode="External"/><Relationship Id="rId41" Type="http://schemas.openxmlformats.org/officeDocument/2006/relationships/image" Target="media/image15.png"/><Relationship Id="rId54" Type="http://schemas.openxmlformats.org/officeDocument/2006/relationships/hyperlink" Target="https://www.rsm.govt.nz/about/publications/gazette-notices/general-user-radio-licence-gurl-notices/" TargetMode="External"/><Relationship Id="rId62" Type="http://schemas.openxmlformats.org/officeDocument/2006/relationships/hyperlink" Target="https://www.accc.gov.au/by-industry/telecommunications-and-internet/national-broadband-network-nbn-access-regulation/nbn-wholesale-market-indicators-report/december-quarter-2022-report" TargetMode="External"/><Relationship Id="rId70" Type="http://schemas.openxmlformats.org/officeDocument/2006/relationships/hyperlink" Target="https://www.mcmc.gov.my/en/legal/registers/cma-registers" TargetMode="External"/><Relationship Id="rId75" Type="http://schemas.openxmlformats.org/officeDocument/2006/relationships/image" Target="media/image25.png"/><Relationship Id="rId83" Type="http://schemas.openxmlformats.org/officeDocument/2006/relationships/image" Target="media/image33.jpeg"/><Relationship Id="rId88" Type="http://schemas.openxmlformats.org/officeDocument/2006/relationships/image" Target="media/image38.emf"/><Relationship Id="rId91" Type="http://schemas.openxmlformats.org/officeDocument/2006/relationships/image" Target="media/image41.png"/><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broadbandindiaforum.in/wp-content/uploads/2021/11/Frequency-Sharing-for-RLANs-in-the-6GHz-band-in-India_Accessible.pdf" TargetMode="External"/><Relationship Id="rId28" Type="http://schemas.openxmlformats.org/officeDocument/2006/relationships/hyperlink" Target="https://www.intel.com/content/dam/www/public/us/en/documents/pdf/wi-fi-7-and-beyond.pdf" TargetMode="External"/><Relationship Id="rId36" Type="http://schemas.openxmlformats.org/officeDocument/2006/relationships/image" Target="media/image10.png"/><Relationship Id="rId49" Type="http://schemas.openxmlformats.org/officeDocument/2006/relationships/hyperlink" Target="https://www.postel.go.id/downloads/42/20200418142416-perdirjen_2019-02_WLAN.pdf" TargetMode="External"/><Relationship Id="rId57" Type="http://schemas.openxmlformats.org/officeDocument/2006/relationships/hyperlink" Target="https://ythzxfw.miit.gov.cn/lawGuide?data=e108714ad0804b5d8e9f2c8c09049875" TargetMode="External"/><Relationship Id="rId10" Type="http://schemas.openxmlformats.org/officeDocument/2006/relationships/image" Target="media/image3.jpeg"/><Relationship Id="rId31" Type="http://schemas.openxmlformats.org/officeDocument/2006/relationships/hyperlink" Target="https://www.3gpp.org/technologies/5g-system-overview" TargetMode="External"/><Relationship Id="rId44" Type="http://schemas.openxmlformats.org/officeDocument/2006/relationships/hyperlink" Target="http://www.juniper.net/documentation/en_US/network-director1.5/topics/concept/wireless-radio-channel.html" TargetMode="External"/><Relationship Id="rId52" Type="http://schemas.openxmlformats.org/officeDocument/2006/relationships/hyperlink" Target="https://www.postel.go.id/downloads/42/20200418142416-perdirjen_2019-02_WLAN.pdf" TargetMode="External"/><Relationship Id="rId60" Type="http://schemas.openxmlformats.org/officeDocument/2006/relationships/hyperlink" Target="https://www.rsm.govt.nz/business-individuals/supplier-compliance/steps/step1-meet-standards/" TargetMode="External"/><Relationship Id="rId65" Type="http://schemas.openxmlformats.org/officeDocument/2006/relationships/hyperlink" Target="https://www.miit.gov.cn/jgsj/yxj/xxfb/art/2023/art_69798e71872c407ab677fd1c73885337.html" TargetMode="External"/><Relationship Id="rId73" Type="http://schemas.openxmlformats.org/officeDocument/2006/relationships/image" Target="media/image23.png"/><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image" Target="media/image36.png"/><Relationship Id="rId94" Type="http://schemas.openxmlformats.org/officeDocument/2006/relationships/image" Target="media/image44.png"/><Relationship Id="rId99" Type="http://schemas.openxmlformats.org/officeDocument/2006/relationships/image" Target="media/image49.pn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13.png"/><Relationship Id="rId34" Type="http://schemas.openxmlformats.org/officeDocument/2006/relationships/hyperlink" Target="https://higherlogicdownload.s3.amazonaws.com/HPE/MigratedAssets/Aruba_VHD_VRD_Planning_Guide.pdf" TargetMode="External"/><Relationship Id="rId50" Type="http://schemas.openxmlformats.org/officeDocument/2006/relationships/hyperlink" Target="https://www.postel.go.id/downloads/42/20200418142416-perdirjen_2019-02_WLAN.pdf" TargetMode="External"/><Relationship Id="rId55" Type="http://schemas.openxmlformats.org/officeDocument/2006/relationships/hyperlink" Target="http://www.mcmc.gov.my/en/communications-equipment/certification-of-communications-equipment" TargetMode="External"/><Relationship Id="rId76" Type="http://schemas.openxmlformats.org/officeDocument/2006/relationships/image" Target="media/image26.png"/><Relationship Id="rId97"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hyperlink" Target="https://web.acma.gov.au/rrl/register_search.main_page" TargetMode="External"/><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hyperlink" Target="https://arxiv.org/abs/2303.10442" TargetMode="External"/><Relationship Id="rId24" Type="http://schemas.openxmlformats.org/officeDocument/2006/relationships/hyperlink" Target="https://docdb.cept.org/document/10170" TargetMode="External"/><Relationship Id="rId40" Type="http://schemas.openxmlformats.org/officeDocument/2006/relationships/image" Target="media/image14.png"/><Relationship Id="rId45" Type="http://schemas.openxmlformats.org/officeDocument/2006/relationships/image" Target="media/image18.png"/><Relationship Id="rId66" Type="http://schemas.openxmlformats.org/officeDocument/2006/relationships/hyperlink" Target="https://public.tableau.com/app/profile/commerce.commission/viz/MeasuringBroadbandNewZealandDashboard/Overview" TargetMode="External"/><Relationship Id="rId87" Type="http://schemas.openxmlformats.org/officeDocument/2006/relationships/image" Target="media/image37.png"/><Relationship Id="rId61" Type="http://schemas.openxmlformats.org/officeDocument/2006/relationships/image" Target="media/image22.png"/><Relationship Id="rId82" Type="http://schemas.openxmlformats.org/officeDocument/2006/relationships/image" Target="media/image32.png"/><Relationship Id="rId19" Type="http://schemas.openxmlformats.org/officeDocument/2006/relationships/hyperlink" Target="https://www.hpe.com/psnow/doc/a00114649enw?jumpid=in_lit-psnow-red" TargetMode="External"/><Relationship Id="rId14" Type="http://schemas.openxmlformats.org/officeDocument/2006/relationships/image" Target="media/image5.png"/><Relationship Id="rId30" Type="http://schemas.openxmlformats.org/officeDocument/2006/relationships/hyperlink" Target="https://www.itu.int/dms_pubrec/itu-r/rec/m/R-REC-M.1450-4-201004-S!!PDF-E.pdf" TargetMode="External"/><Relationship Id="rId35" Type="http://schemas.openxmlformats.org/officeDocument/2006/relationships/hyperlink" Target="https://www.wi-fi.org/system/files/Plum%20%28Mar%202024%29%20-%20Wi-Fi%20Spectrum%20Requirements.pdf" TargetMode="External"/><Relationship Id="rId56" Type="http://schemas.openxmlformats.org/officeDocument/2006/relationships/hyperlink" Target="https://dot.gov.in/spectrummanagement/license-exemption-5-ghz-gsr-1048e-dated-22102018" TargetMode="External"/><Relationship Id="rId77" Type="http://schemas.openxmlformats.org/officeDocument/2006/relationships/image" Target="media/image27.png"/><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postel.go.id/downloads/42/20200418142416-perdirjen_2019-02_WLAN.pdf" TargetMode="External"/><Relationship Id="rId72" Type="http://schemas.openxmlformats.org/officeDocument/2006/relationships/hyperlink" Target="https://rrf.rsm.govt.nz/ui?state=1" TargetMode="External"/><Relationship Id="rId93" Type="http://schemas.openxmlformats.org/officeDocument/2006/relationships/image" Target="media/image43.png"/><Relationship Id="rId98" Type="http://schemas.openxmlformats.org/officeDocument/2006/relationships/image" Target="media/image48.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infobae.com/economia/2023/05/16/wifi-6-sergio-massa-lanzo-un-programa-para-mejorar-la-conectividad-a-internet-en-todo-el-pais/" TargetMode="External"/><Relationship Id="rId3" Type="http://schemas.openxmlformats.org/officeDocument/2006/relationships/hyperlink" Target="https://www.ofcom.org.uk/__data/assets/pdf_file/0036/198927/6ghz-statement.pdf" TargetMode="External"/><Relationship Id="rId7" Type="http://schemas.openxmlformats.org/officeDocument/2006/relationships/hyperlink" Target="https://www.federalregister.gov/documents/2020/05/26/2020-11236/unlicensed-use-of-the-6-ghz-band" TargetMode="External"/><Relationship Id="rId2" Type="http://schemas.openxmlformats.org/officeDocument/2006/relationships/hyperlink" Target="https://www.itu.int/dms_pub/itu-r/oth/0C/0A/R0C0A00000F0076PDFE.pdf" TargetMode="External"/><Relationship Id="rId1" Type="http://schemas.openxmlformats.org/officeDocument/2006/relationships/hyperlink" Target="https://www.ieee802.org/11/Reports/802.11_Timelines.htm" TargetMode="External"/><Relationship Id="rId6" Type="http://schemas.openxmlformats.org/officeDocument/2006/relationships/hyperlink" Target="https://dot.gov.in/spectrummanagement/delicensing-24-24835-ghz-band-gsr-45-e-5150-5350-ghz-gsr-46-e-and-5725-5875-ghz" TargetMode="External"/><Relationship Id="rId11" Type="http://schemas.openxmlformats.org/officeDocument/2006/relationships/hyperlink" Target="https://data.gsmaintelligence.com/research/research/research-2022/the-socioeconomic-benefits-of-the-6-ghz-band-considering-licensed-and-unlicensed-options" TargetMode="External"/><Relationship Id="rId5" Type="http://schemas.openxmlformats.org/officeDocument/2006/relationships/hyperlink" Target="https://www.ieee802.org/11/Reports/802.11_Timelines.htm" TargetMode="External"/><Relationship Id="rId10" Type="http://schemas.openxmlformats.org/officeDocument/2006/relationships/hyperlink" Target="https://www.comtelitalia.it/indoor_connectivity_test_en/" TargetMode="External"/><Relationship Id="rId4" Type="http://schemas.openxmlformats.org/officeDocument/2006/relationships/hyperlink" Target="https://www.wi-fi.org/file/afc-specification-and-test-plans" TargetMode="External"/><Relationship Id="rId9" Type="http://schemas.openxmlformats.org/officeDocument/2006/relationships/hyperlink" Target="https://www.infobae.com/economia/2023/05/16/wifi-6-sergio-massa-lanzo-un-programa-para-mejorar-la-conectividad-a-internet-en-todo-el-pa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Times">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5C6986-1F6B-E949-9453-064C488DF01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18</TotalTime>
  <Pages>81</Pages>
  <Words>20176</Words>
  <Characters>115008</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Punit Rathod</dc:creator>
  <cp:keywords/>
  <dc:description/>
  <cp:lastModifiedBy>Tawhid Hussain</cp:lastModifiedBy>
  <cp:revision>4</cp:revision>
  <dcterms:created xsi:type="dcterms:W3CDTF">2024-09-13T08:42:00Z</dcterms:created>
  <dcterms:modified xsi:type="dcterms:W3CDTF">2024-09-19T16:38:00Z</dcterms:modified>
</cp:coreProperties>
</file>