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07B63A37" w:rsidR="00C369B0" w:rsidRPr="00055251" w:rsidRDefault="00C369B0" w:rsidP="00C369B0">
      <w:pPr>
        <w:pStyle w:val="CRCoverPage"/>
        <w:tabs>
          <w:tab w:val="right" w:pos="9639"/>
        </w:tabs>
        <w:spacing w:after="0"/>
        <w:rPr>
          <w:b/>
          <w:i/>
          <w:noProof/>
          <w:sz w:val="28"/>
        </w:rPr>
      </w:pPr>
      <w:bookmarkStart w:id="0" w:name="_GoBack"/>
      <w:bookmarkEnd w:id="0"/>
      <w:r w:rsidRPr="00055251">
        <w:rPr>
          <w:b/>
          <w:noProof/>
          <w:sz w:val="24"/>
        </w:rPr>
        <w:t>3GPP TSG-</w:t>
      </w:r>
      <w:r w:rsidRPr="00055251">
        <w:rPr>
          <w:rFonts w:hint="eastAsia"/>
          <w:b/>
          <w:noProof/>
          <w:sz w:val="24"/>
          <w:lang w:eastAsia="zh-CN"/>
        </w:rPr>
        <w:t>RAN</w:t>
      </w:r>
      <w:r w:rsidRPr="00055251">
        <w:rPr>
          <w:b/>
          <w:noProof/>
          <w:sz w:val="24"/>
        </w:rPr>
        <w:t>5 Meeting #10</w:t>
      </w:r>
      <w:r w:rsidR="00C129EC">
        <w:rPr>
          <w:b/>
          <w:noProof/>
          <w:sz w:val="24"/>
        </w:rPr>
        <w:t>7</w:t>
      </w:r>
      <w:r w:rsidRPr="00055251">
        <w:rPr>
          <w:b/>
          <w:i/>
          <w:noProof/>
          <w:sz w:val="28"/>
        </w:rPr>
        <w:tab/>
        <w:t>R5-2</w:t>
      </w:r>
      <w:r w:rsidR="000F6988">
        <w:rPr>
          <w:b/>
          <w:i/>
          <w:noProof/>
          <w:sz w:val="28"/>
        </w:rPr>
        <w:t>5</w:t>
      </w:r>
      <w:r w:rsidR="00A4652C">
        <w:rPr>
          <w:b/>
          <w:i/>
          <w:noProof/>
          <w:sz w:val="28"/>
        </w:rPr>
        <w:t>2011</w:t>
      </w:r>
    </w:p>
    <w:p w14:paraId="69E7B105" w14:textId="3186BFBF" w:rsidR="00C369B0" w:rsidRPr="00055251" w:rsidRDefault="00C129EC" w:rsidP="00C369B0">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C40BA" w:rsidR="001E41F3" w:rsidRPr="00410371" w:rsidRDefault="00F12853" w:rsidP="00E13F3D">
            <w:pPr>
              <w:pStyle w:val="CRCoverPage"/>
              <w:spacing w:after="0"/>
              <w:jc w:val="right"/>
              <w:rPr>
                <w:b/>
                <w:noProof/>
                <w:sz w:val="28"/>
              </w:rPr>
            </w:pPr>
            <w:r>
              <w:rPr>
                <w:b/>
                <w:noProof/>
                <w:sz w:val="28"/>
              </w:rPr>
              <w:t>38.5</w:t>
            </w:r>
            <w:r w:rsidR="007201C6">
              <w:rPr>
                <w:b/>
                <w:noProof/>
                <w:sz w:val="28"/>
              </w:rPr>
              <w:t>21-</w:t>
            </w:r>
            <w:r w:rsidR="00EA23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68B4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4652C">
              <w:rPr>
                <w:b/>
                <w:noProof/>
                <w:sz w:val="28"/>
              </w:rPr>
              <w:t>1925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DF2BA" w:rsidR="001E41F3" w:rsidRPr="00410371" w:rsidRDefault="00F12853">
            <w:pPr>
              <w:pStyle w:val="CRCoverPage"/>
              <w:spacing w:after="0"/>
              <w:jc w:val="center"/>
              <w:rPr>
                <w:noProof/>
                <w:sz w:val="28"/>
              </w:rPr>
            </w:pPr>
            <w:r>
              <w:rPr>
                <w:b/>
                <w:noProof/>
                <w:sz w:val="28"/>
              </w:rPr>
              <w:t>18.</w:t>
            </w:r>
            <w:r w:rsidR="00660F9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3CFF0" w:rsidR="001E41F3" w:rsidRDefault="008F69E0">
            <w:pPr>
              <w:pStyle w:val="CRCoverPage"/>
              <w:spacing w:after="0"/>
              <w:ind w:left="100"/>
              <w:rPr>
                <w:noProof/>
              </w:rPr>
            </w:pPr>
            <w:r w:rsidRPr="008F69E0">
              <w:t>Update to 6.4E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5A01D" w:rsidR="001E41F3" w:rsidRDefault="00544613">
            <w:pPr>
              <w:pStyle w:val="CRCoverPage"/>
              <w:spacing w:after="0"/>
              <w:ind w:left="100"/>
              <w:rPr>
                <w:noProof/>
              </w:rPr>
            </w:pPr>
            <w:r>
              <w:t>202</w:t>
            </w:r>
            <w:r w:rsidR="00836BE8">
              <w:t>5-0</w:t>
            </w:r>
            <w:r w:rsidR="00694F34">
              <w:t>4</w:t>
            </w:r>
            <w:r w:rsidR="00224D5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9D137" w:rsidR="001E41F3" w:rsidRDefault="00694F34" w:rsidP="009D4152">
            <w:pPr>
              <w:pStyle w:val="CRCoverPage"/>
              <w:spacing w:after="0"/>
              <w:ind w:firstLineChars="100" w:firstLine="200"/>
              <w:rPr>
                <w:noProof/>
                <w:lang w:eastAsia="zh-CN"/>
              </w:rPr>
            </w:pPr>
            <w:r>
              <w:rPr>
                <w:noProof/>
                <w:lang w:eastAsia="zh-CN"/>
              </w:rPr>
              <w:t>The test case</w:t>
            </w:r>
            <w:r w:rsidR="008C49C0">
              <w:rPr>
                <w:noProof/>
                <w:lang w:eastAsia="zh-CN"/>
              </w:rPr>
              <w:t xml:space="preserve">s of transmit signal qualiti of V2X </w:t>
            </w:r>
            <w:r w:rsidR="003F08C1">
              <w:rPr>
                <w:noProof/>
                <w:lang w:eastAsia="zh-CN"/>
              </w:rPr>
              <w:t>test cases</w:t>
            </w:r>
            <w:r w:rsidR="008C49C0">
              <w:rPr>
                <w:noProof/>
                <w:lang w:eastAsia="zh-CN"/>
              </w:rPr>
              <w:t xml:space="preserve"> are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5E20DC7A" w14:textId="2BE26C3E" w:rsidR="00AA1DD6" w:rsidRDefault="00694F34" w:rsidP="00533C4D">
            <w:pPr>
              <w:pStyle w:val="CRCoverPage"/>
              <w:spacing w:after="0"/>
              <w:ind w:firstLineChars="100" w:firstLine="200"/>
              <w:rPr>
                <w:noProof/>
                <w:lang w:eastAsia="zh-CN"/>
              </w:rPr>
            </w:pPr>
            <w:r>
              <w:rPr>
                <w:noProof/>
                <w:lang w:eastAsia="zh-CN"/>
              </w:rPr>
              <w:t>Aligning the minimum requirement.</w:t>
            </w:r>
          </w:p>
          <w:p w14:paraId="31C656EC" w14:textId="08EC3048" w:rsidR="00694F34" w:rsidRDefault="00694F34" w:rsidP="00533C4D">
            <w:pPr>
              <w:pStyle w:val="CRCoverPage"/>
              <w:spacing w:after="0"/>
              <w:ind w:firstLineChars="100" w:firstLine="200"/>
              <w:rPr>
                <w:noProof/>
                <w:lang w:eastAsia="zh-CN"/>
              </w:rPr>
            </w:pPr>
            <w:r>
              <w:rPr>
                <w:noProof/>
                <w:lang w:eastAsia="zh-CN"/>
              </w:rPr>
              <w:t>Completing the V2X test case</w:t>
            </w:r>
            <w:r w:rsidR="003F08C1">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68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w:t>
            </w:r>
            <w:r w:rsidR="00694F34">
              <w:rPr>
                <w:noProof/>
                <w:lang w:eastAsia="zh-CN"/>
              </w:rPr>
              <w:t xml:space="preserve"> </w:t>
            </w:r>
            <w:r>
              <w:rPr>
                <w:noProof/>
                <w:lang w:eastAsia="zh-CN"/>
              </w:rPr>
              <w:t>remain</w:t>
            </w:r>
            <w:r w:rsidR="00694F34">
              <w:rPr>
                <w:noProof/>
                <w:lang w:eastAsia="zh-CN"/>
              </w:rPr>
              <w:t>s</w:t>
            </w:r>
            <w:r>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C705E" w:rsidR="001E41F3" w:rsidRDefault="00694F34">
            <w:pPr>
              <w:pStyle w:val="CRCoverPage"/>
              <w:spacing w:after="0"/>
              <w:ind w:left="100"/>
              <w:rPr>
                <w:noProof/>
                <w:lang w:eastAsia="zh-CN"/>
              </w:rPr>
            </w:pPr>
            <w:r w:rsidRPr="005A6FE6">
              <w:t>6.</w:t>
            </w:r>
            <w:r w:rsidR="00EB63A8">
              <w:t>4</w:t>
            </w:r>
            <w:r w:rsidR="00EB63A8">
              <w:rPr>
                <w:rFonts w:hint="eastAsia"/>
                <w:lang w:eastAsia="zh-CN"/>
              </w:rPr>
              <w:t>E</w:t>
            </w:r>
            <w:r w:rsidR="00EB63A8">
              <w:t>.1.0, 6.4E.1.1, 6.4E.1.2, 6.4E.2.0, 6.4E.2.1, 6.4E.2.2, 6.4E.2.3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F71AF2" w:rsidR="001E41F3" w:rsidRDefault="007F4A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E61D64" w:rsidR="001E41F3" w:rsidRDefault="00332C04">
            <w:pPr>
              <w:pStyle w:val="CRCoverPage"/>
              <w:spacing w:after="0"/>
              <w:ind w:left="99"/>
              <w:rPr>
                <w:noProof/>
              </w:rPr>
            </w:pPr>
            <w:r w:rsidRPr="000A29B0">
              <w:rPr>
                <w:noProof/>
              </w:rPr>
              <w:t xml:space="preserve">TR </w:t>
            </w:r>
            <w:r w:rsidR="007F4A01" w:rsidRPr="000A29B0">
              <w:rPr>
                <w:noProof/>
              </w:rPr>
              <w:t>38.90</w:t>
            </w:r>
            <w:r w:rsidR="007F4A01" w:rsidRPr="003F08C1">
              <w:rPr>
                <w:noProof/>
              </w:rPr>
              <w:t>5</w:t>
            </w:r>
            <w:r w:rsidRPr="003F08C1">
              <w:rPr>
                <w:noProof/>
              </w:rPr>
              <w:t xml:space="preserve"> CR </w:t>
            </w:r>
            <w:r w:rsidR="003F08C1" w:rsidRPr="003F08C1">
              <w:rPr>
                <w:noProof/>
              </w:rPr>
              <w:t>1010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0FA2B502" w:rsidR="00CC7063" w:rsidRDefault="00CC7063" w:rsidP="005E33E2"/>
    <w:p w14:paraId="3D606B6C" w14:textId="77777777" w:rsidR="00DC0A88" w:rsidRPr="005A6FE6" w:rsidRDefault="00DC0A88" w:rsidP="00DC0A88">
      <w:pPr>
        <w:pStyle w:val="2"/>
      </w:pPr>
      <w:bookmarkStart w:id="2" w:name="_Toc100094171"/>
      <w:bookmarkStart w:id="3" w:name="_Toc106872831"/>
      <w:bookmarkStart w:id="4" w:name="_Toc187853443"/>
      <w:bookmarkStart w:id="5" w:name="_Toc195512340"/>
      <w:r w:rsidRPr="005A6FE6">
        <w:t>6.4E</w:t>
      </w:r>
      <w:r w:rsidRPr="005A6FE6">
        <w:tab/>
        <w:t>Transmit signal quality for V2X operation in FR1</w:t>
      </w:r>
      <w:bookmarkEnd w:id="2"/>
      <w:bookmarkEnd w:id="3"/>
      <w:bookmarkEnd w:id="4"/>
      <w:bookmarkEnd w:id="5"/>
    </w:p>
    <w:p w14:paraId="3705D4AB" w14:textId="77777777" w:rsidR="00DC0A88" w:rsidRPr="005A6FE6" w:rsidRDefault="00DC0A88" w:rsidP="00DC0A88">
      <w:pPr>
        <w:pStyle w:val="3"/>
      </w:pPr>
      <w:bookmarkStart w:id="6" w:name="_CR6_4E_1"/>
      <w:bookmarkStart w:id="7" w:name="_Toc100094172"/>
      <w:bookmarkStart w:id="8" w:name="_Toc106872832"/>
      <w:bookmarkStart w:id="9" w:name="_Toc187853444"/>
      <w:bookmarkStart w:id="10" w:name="_Toc195512341"/>
      <w:bookmarkEnd w:id="6"/>
      <w:r w:rsidRPr="005A6FE6">
        <w:t>6.4E.1</w:t>
      </w:r>
      <w:r w:rsidRPr="005A6FE6">
        <w:tab/>
        <w:t>Frequency error for V2X</w:t>
      </w:r>
      <w:bookmarkEnd w:id="7"/>
      <w:bookmarkEnd w:id="8"/>
      <w:bookmarkEnd w:id="9"/>
      <w:bookmarkEnd w:id="10"/>
    </w:p>
    <w:p w14:paraId="75BC7411" w14:textId="77777777" w:rsidR="00DC0A88" w:rsidRPr="005A6FE6" w:rsidRDefault="00DC0A88" w:rsidP="00DC0A88">
      <w:pPr>
        <w:pStyle w:val="4"/>
      </w:pPr>
      <w:bookmarkStart w:id="11" w:name="_CR6_4E_1_0"/>
      <w:bookmarkStart w:id="12" w:name="_Toc100094173"/>
      <w:bookmarkStart w:id="13" w:name="_Toc106872833"/>
      <w:bookmarkStart w:id="14" w:name="_Toc187853445"/>
      <w:bookmarkStart w:id="15" w:name="_Toc195512342"/>
      <w:bookmarkEnd w:id="11"/>
      <w:r w:rsidRPr="005A6FE6">
        <w:t>6.4E.1.0</w:t>
      </w:r>
      <w:r w:rsidRPr="005A6FE6">
        <w:tab/>
        <w:t>Minimum conformance requirements</w:t>
      </w:r>
      <w:bookmarkEnd w:id="12"/>
      <w:bookmarkEnd w:id="13"/>
      <w:bookmarkEnd w:id="14"/>
      <w:bookmarkEnd w:id="15"/>
    </w:p>
    <w:p w14:paraId="59BDA91C" w14:textId="77777777" w:rsidR="00DC0A88" w:rsidRPr="005A6FE6" w:rsidRDefault="00DC0A88" w:rsidP="00DC0A88">
      <w:r w:rsidRPr="005A6FE6">
        <w:t>For intra-band V2X operating UE, the requirement shall apply on each component carrier as defined in clause 6.5.1G in TS 36.101 [5] and in clause 6.4E.1 in TS 38.101-1 [2], respectively.</w:t>
      </w:r>
    </w:p>
    <w:p w14:paraId="5C0D779A" w14:textId="314DF7CC" w:rsidR="00DC0A88" w:rsidRPr="005A6FE6" w:rsidRDefault="00DC0A88" w:rsidP="00DC0A88">
      <w:r w:rsidRPr="005A6FE6">
        <w:t>For the inter-band con-current NR V2X operation,</w:t>
      </w:r>
      <w:ins w:id="16" w:author="Huawei-Chunying Gu" w:date="2025-04-27T17:36:00Z">
        <w:r w:rsidR="008B3D6A" w:rsidRPr="008B3D6A">
          <w:rPr>
            <w:lang w:eastAsia="ko-KR"/>
          </w:rPr>
          <w:t xml:space="preserve"> </w:t>
        </w:r>
        <w:r w:rsidR="008B3D6A">
          <w:rPr>
            <w:lang w:eastAsia="ko-KR"/>
          </w:rPr>
          <w:t xml:space="preserve">the </w:t>
        </w:r>
        <w:r w:rsidR="008B3D6A">
          <w:rPr>
            <w:rFonts w:hint="eastAsia"/>
            <w:lang w:eastAsia="zh-CN"/>
          </w:rPr>
          <w:t xml:space="preserve">frequency error </w:t>
        </w:r>
        <w:r w:rsidR="008B3D6A">
          <w:rPr>
            <w:rFonts w:cs="v5.0.0"/>
          </w:rPr>
          <w:t>shall be applied per each component carrier</w:t>
        </w:r>
        <w:r w:rsidR="008B3D6A">
          <w:rPr>
            <w:rFonts w:hint="eastAsia"/>
            <w:noProof/>
            <w:lang w:eastAsia="zh-CN"/>
          </w:rPr>
          <w:t>.</w:t>
        </w:r>
      </w:ins>
      <w:r w:rsidRPr="005A6FE6">
        <w:t xml:space="preserve"> </w:t>
      </w:r>
      <w:ins w:id="17" w:author="Huawei-Chunying Gu" w:date="2025-04-27T17:36:00Z">
        <w:r w:rsidR="008B3D6A">
          <w:t>The</w:t>
        </w:r>
      </w:ins>
      <w:del w:id="18" w:author="Huawei-Chunying Gu" w:date="2025-04-27T17:36:00Z">
        <w:r w:rsidRPr="005A6FE6" w:rsidDel="008B3D6A">
          <w:delText>the</w:delText>
        </w:r>
      </w:del>
      <w:r w:rsidRPr="005A6FE6">
        <w:t xml:space="preserve"> requirements specified in subclause 6.</w:t>
      </w:r>
      <w:ins w:id="19" w:author="Huawei-Chunying Gu" w:date="2025-04-27T17:37:00Z">
        <w:r w:rsidR="00551041">
          <w:t>5</w:t>
        </w:r>
      </w:ins>
      <w:del w:id="20" w:author="Huawei-Chunying Gu" w:date="2025-04-27T17:37:00Z">
        <w:r w:rsidRPr="005A6FE6" w:rsidDel="00551041">
          <w:delText>4</w:delText>
        </w:r>
      </w:del>
      <w:r w:rsidRPr="005A6FE6">
        <w:t xml:space="preserve">.1 of TS 36.101 [5] shall apply for the E-UTRA uplink in licensed band and the requirements specified in subclause 6.4E.1 of TS 38.101-1 [2] shall apply for the </w:t>
      </w:r>
      <w:ins w:id="21" w:author="Huawei-Chunying Gu" w:date="2025-04-27T17:37:00Z">
        <w:r w:rsidR="00551041">
          <w:t xml:space="preserve">NR </w:t>
        </w:r>
      </w:ins>
      <w:proofErr w:type="spellStart"/>
      <w:r w:rsidRPr="005A6FE6">
        <w:t>sidelink</w:t>
      </w:r>
      <w:proofErr w:type="spellEnd"/>
      <w:del w:id="22" w:author="Huawei-Chunying Gu" w:date="2025-04-27T17:37:00Z">
        <w:r w:rsidRPr="005A6FE6" w:rsidDel="00551041">
          <w:delText xml:space="preserve"> in NR Band n47</w:delText>
        </w:r>
      </w:del>
      <w:r w:rsidRPr="005A6FE6">
        <w:t>.</w:t>
      </w:r>
      <w:ins w:id="23" w:author="Huawei-Chunying Gu" w:date="2025-04-27T17:37:00Z">
        <w:r w:rsidR="00551041">
          <w:t xml:space="preserve"> </w:t>
        </w:r>
        <w:r w:rsidR="00551041">
          <w:rPr>
            <w:rFonts w:hint="eastAsia"/>
            <w:lang w:eastAsia="zh-CN"/>
          </w:rPr>
          <w:t>T</w:t>
        </w:r>
        <w:r w:rsidR="00551041">
          <w:t>he requirements specified in subclause 6.</w:t>
        </w:r>
        <w:r w:rsidR="00551041">
          <w:rPr>
            <w:rFonts w:hint="eastAsia"/>
            <w:lang w:eastAsia="zh-CN"/>
          </w:rPr>
          <w:t>5</w:t>
        </w:r>
        <w:r w:rsidR="00551041">
          <w:t>.1</w:t>
        </w:r>
        <w:r w:rsidR="00551041">
          <w:rPr>
            <w:rFonts w:hint="eastAsia"/>
            <w:lang w:eastAsia="zh-CN"/>
          </w:rPr>
          <w:t>G</w:t>
        </w:r>
        <w:r w:rsidR="00551041">
          <w:t xml:space="preserve"> </w:t>
        </w:r>
        <w:r w:rsidR="00551041" w:rsidRPr="001F078B">
          <w:t>of TS 36.101 [</w:t>
        </w:r>
        <w:r w:rsidR="00551041">
          <w:t>5</w:t>
        </w:r>
        <w:r w:rsidR="00551041" w:rsidRPr="001F078B">
          <w:t xml:space="preserve">] </w:t>
        </w:r>
        <w:r w:rsidR="00551041">
          <w:t xml:space="preserve">shall apply for the E-UTRA </w:t>
        </w:r>
        <w:proofErr w:type="spellStart"/>
        <w:r w:rsidR="00551041">
          <w:rPr>
            <w:rFonts w:hint="eastAsia"/>
            <w:lang w:eastAsia="zh-CN"/>
          </w:rPr>
          <w:t>sidelink</w:t>
        </w:r>
        <w:proofErr w:type="spellEnd"/>
        <w:r w:rsidR="00551041">
          <w:t xml:space="preserve"> and the requirements specified in subclause 6.4</w:t>
        </w:r>
        <w:r w:rsidR="00551041" w:rsidRPr="0075162D">
          <w:t>.1</w:t>
        </w:r>
        <w:r w:rsidR="00551041">
          <w:t xml:space="preserve"> of </w:t>
        </w:r>
        <w:r w:rsidR="00551041" w:rsidRPr="001F078B">
          <w:t>TS 38.101-</w:t>
        </w:r>
        <w:r w:rsidR="00551041">
          <w:t xml:space="preserve">1 [2] shall apply for the </w:t>
        </w:r>
        <w:r w:rsidR="00551041">
          <w:rPr>
            <w:rFonts w:hint="eastAsia"/>
            <w:lang w:eastAsia="zh-CN"/>
          </w:rPr>
          <w:t xml:space="preserve">NR </w:t>
        </w:r>
        <w:proofErr w:type="spellStart"/>
        <w:r w:rsidR="00551041">
          <w:rPr>
            <w:rFonts w:hint="eastAsia"/>
            <w:lang w:eastAsia="zh-CN"/>
          </w:rPr>
          <w:t>Uu</w:t>
        </w:r>
        <w:proofErr w:type="spellEnd"/>
        <w:r w:rsidR="00551041">
          <w:t>.</w:t>
        </w:r>
      </w:ins>
    </w:p>
    <w:p w14:paraId="0BB24662" w14:textId="77777777" w:rsidR="00DC0A88" w:rsidRPr="005A6FE6" w:rsidRDefault="00DC0A88" w:rsidP="00DC0A88">
      <w:r w:rsidRPr="005A6FE6">
        <w:t>The normative reference for this requirement is TS 38.101-3 [4] clause 6.4E.1.</w:t>
      </w:r>
    </w:p>
    <w:p w14:paraId="5142E59B" w14:textId="77777777" w:rsidR="00DC0A88" w:rsidRPr="005A6FE6" w:rsidRDefault="00DC0A88" w:rsidP="00DC0A88">
      <w:pPr>
        <w:pStyle w:val="4"/>
      </w:pPr>
      <w:bookmarkStart w:id="24" w:name="_CR6_4E_1_1"/>
      <w:bookmarkStart w:id="25" w:name="_Toc100094174"/>
      <w:bookmarkStart w:id="26" w:name="_Toc106872834"/>
      <w:bookmarkStart w:id="27" w:name="_Toc187853446"/>
      <w:bookmarkStart w:id="28" w:name="_Toc195512343"/>
      <w:bookmarkEnd w:id="24"/>
      <w:r w:rsidRPr="005A6FE6">
        <w:t>6.4E.1.1</w:t>
      </w:r>
      <w:r w:rsidRPr="005A6FE6">
        <w:tab/>
        <w:t>Frequency error for Intra-band V2X</w:t>
      </w:r>
      <w:bookmarkEnd w:id="25"/>
      <w:bookmarkEnd w:id="26"/>
      <w:bookmarkEnd w:id="27"/>
      <w:bookmarkEnd w:id="28"/>
    </w:p>
    <w:p w14:paraId="0E6F5A81" w14:textId="77777777" w:rsidR="00DC0A88" w:rsidRPr="005A6FE6" w:rsidRDefault="00DC0A88" w:rsidP="00DC0A88">
      <w:pPr>
        <w:pStyle w:val="H6"/>
      </w:pPr>
      <w:bookmarkStart w:id="29" w:name="_CR6_4E_1_1_1"/>
      <w:r w:rsidRPr="005A6FE6">
        <w:t>6.4E.1.1.1</w:t>
      </w:r>
      <w:r w:rsidRPr="005A6FE6">
        <w:tab/>
        <w:t>Test purpose</w:t>
      </w:r>
    </w:p>
    <w:bookmarkEnd w:id="29"/>
    <w:p w14:paraId="60EFCF9E" w14:textId="77777777" w:rsidR="00DC0A88" w:rsidRPr="005A6FE6" w:rsidRDefault="00DC0A88" w:rsidP="00DC0A88">
      <w:r w:rsidRPr="005A6FE6">
        <w:t>This test verifies the ability of both, the receiver and the transmitter, to process frequency correctly.</w:t>
      </w:r>
    </w:p>
    <w:p w14:paraId="6AFCC88C" w14:textId="77777777" w:rsidR="00DC0A88" w:rsidRPr="005A6FE6" w:rsidRDefault="00DC0A88" w:rsidP="00DC0A88">
      <w:pPr>
        <w:rPr>
          <w:lang w:eastAsia="ko-KR"/>
        </w:rPr>
      </w:pPr>
      <w:r w:rsidRPr="005A6FE6">
        <w:rPr>
          <w:lang w:eastAsia="ko-KR"/>
        </w:rPr>
        <w:t>Receiver: to extract the correct frequency from the stimulus signal, offered by the System simulator, under ideal propagation conditions and low level.</w:t>
      </w:r>
    </w:p>
    <w:p w14:paraId="7EA68F21" w14:textId="77777777" w:rsidR="00DC0A88" w:rsidRPr="005A6FE6" w:rsidRDefault="00DC0A88" w:rsidP="00DC0A88">
      <w:pPr>
        <w:rPr>
          <w:lang w:eastAsia="ko-KR"/>
        </w:rPr>
      </w:pPr>
      <w:r w:rsidRPr="005A6FE6">
        <w:rPr>
          <w:lang w:eastAsia="ko-KR"/>
        </w:rPr>
        <w:t>Transmitter: to derive the correct modulated carrier frequency from the results, gained by the receiver.</w:t>
      </w:r>
    </w:p>
    <w:p w14:paraId="56CDD0F5" w14:textId="77777777" w:rsidR="00DC0A88" w:rsidRPr="005A6FE6" w:rsidRDefault="00DC0A88" w:rsidP="00DC0A88">
      <w:pPr>
        <w:pStyle w:val="H6"/>
      </w:pPr>
      <w:bookmarkStart w:id="30" w:name="_CR6_4E_1_1_2"/>
      <w:r w:rsidRPr="005A6FE6">
        <w:t>6.4E.1.1.2</w:t>
      </w:r>
      <w:r w:rsidRPr="005A6FE6">
        <w:tab/>
        <w:t>Test applicability</w:t>
      </w:r>
    </w:p>
    <w:bookmarkEnd w:id="30"/>
    <w:p w14:paraId="30D63D77" w14:textId="7F95361F" w:rsidR="00DC0A88" w:rsidRPr="005A6FE6" w:rsidRDefault="00DC0A88" w:rsidP="00DC0A88">
      <w:r w:rsidRPr="005A6FE6">
        <w:t xml:space="preserve">No exception requirements applicable to NR V2X operation or E-UTRA V2X operation. </w:t>
      </w:r>
      <w:del w:id="31" w:author="Huawei-Chunying Gu" w:date="2025-04-27T17:40:00Z">
        <w:r w:rsidRPr="005A6FE6" w:rsidDel="00875B9D">
          <w:delText xml:space="preserve">Given only single switched SL is supported as per clause 6.4E.1.0. </w:delText>
        </w:r>
      </w:del>
      <w:r w:rsidRPr="005A6FE6">
        <w:t>The requirements in this test case can be well covered in clause 6.5.1G of TS 36.521-1 [10] and clause 6.4E.1 of TS 38.521-1 [8] and don’t need to be tested again.</w:t>
      </w:r>
    </w:p>
    <w:p w14:paraId="2600DEBD" w14:textId="77777777" w:rsidR="00DC0A88" w:rsidRPr="005A6FE6" w:rsidRDefault="00DC0A88" w:rsidP="00DC0A88">
      <w:pPr>
        <w:pStyle w:val="4"/>
      </w:pPr>
      <w:bookmarkStart w:id="32" w:name="_CR6_4E_1_2"/>
      <w:bookmarkStart w:id="33" w:name="_Toc100094175"/>
      <w:bookmarkStart w:id="34" w:name="_Toc106872835"/>
      <w:bookmarkStart w:id="35" w:name="_Toc187853447"/>
      <w:bookmarkStart w:id="36" w:name="_Toc195512344"/>
      <w:bookmarkEnd w:id="32"/>
      <w:r w:rsidRPr="005A6FE6">
        <w:t>6.4E.1.2</w:t>
      </w:r>
      <w:r w:rsidRPr="005A6FE6">
        <w:tab/>
        <w:t>Frequency error for Inter-band V2X</w:t>
      </w:r>
      <w:bookmarkEnd w:id="33"/>
      <w:bookmarkEnd w:id="34"/>
      <w:bookmarkEnd w:id="35"/>
      <w:bookmarkEnd w:id="36"/>
    </w:p>
    <w:p w14:paraId="0A6DD0B4" w14:textId="77777777" w:rsidR="00DC0A88" w:rsidRPr="005A6FE6" w:rsidRDefault="00DC0A88" w:rsidP="00DC0A88">
      <w:pPr>
        <w:pStyle w:val="H6"/>
      </w:pPr>
      <w:bookmarkStart w:id="37" w:name="_CR6_4E_1_2_1"/>
      <w:r w:rsidRPr="005A6FE6">
        <w:t>6.4E.1.2.1</w:t>
      </w:r>
      <w:r w:rsidRPr="005A6FE6">
        <w:tab/>
        <w:t>Test purpose</w:t>
      </w:r>
    </w:p>
    <w:bookmarkEnd w:id="37"/>
    <w:p w14:paraId="31EC4D47" w14:textId="77777777" w:rsidR="00DC0A88" w:rsidRPr="005A6FE6" w:rsidRDefault="00DC0A88" w:rsidP="00DC0A88">
      <w:pPr>
        <w:rPr>
          <w:lang w:eastAsia="ko-KR"/>
        </w:rPr>
      </w:pPr>
      <w:r w:rsidRPr="005A6FE6">
        <w:rPr>
          <w:lang w:eastAsia="ko-KR"/>
        </w:rPr>
        <w:t>Same test purpose as in clause 6.4E.1 in TS 38.521-1 [8].</w:t>
      </w:r>
    </w:p>
    <w:p w14:paraId="515D65FF" w14:textId="77777777" w:rsidR="00DC0A88" w:rsidRPr="005A6FE6" w:rsidRDefault="00DC0A88" w:rsidP="00DC0A88">
      <w:pPr>
        <w:pStyle w:val="H6"/>
      </w:pPr>
      <w:bookmarkStart w:id="38" w:name="_CR6_4E_1_2_2"/>
      <w:r w:rsidRPr="005A6FE6">
        <w:t>6.4E.1.2.2</w:t>
      </w:r>
      <w:r w:rsidRPr="005A6FE6">
        <w:tab/>
        <w:t>Test applicability</w:t>
      </w:r>
    </w:p>
    <w:bookmarkEnd w:id="38"/>
    <w:p w14:paraId="071ED33D" w14:textId="77777777" w:rsidR="00DC0A88" w:rsidRPr="005A6FE6" w:rsidRDefault="00DC0A88" w:rsidP="00DC0A88">
      <w:r w:rsidRPr="005A6FE6">
        <w:t xml:space="preserve">For inter-band V2X operation, no exception requirements are specified for the E-UTRA/NR </w:t>
      </w:r>
      <w:proofErr w:type="spellStart"/>
      <w:r w:rsidRPr="005A6FE6">
        <w:t>Uu</w:t>
      </w:r>
      <w:proofErr w:type="spellEnd"/>
      <w:r w:rsidRPr="005A6FE6">
        <w:t xml:space="preserve"> carrier and E-UTRA/NR SL carrier.</w:t>
      </w:r>
    </w:p>
    <w:p w14:paraId="449A7858" w14:textId="4CD49FAE" w:rsidR="00DC0A88" w:rsidRDefault="00DC0A88" w:rsidP="00DC0A88">
      <w:pPr>
        <w:rPr>
          <w:ins w:id="39" w:author="Huawei-Chunying Gu" w:date="2025-04-27T17:40:00Z"/>
        </w:rPr>
      </w:pPr>
      <w:r w:rsidRPr="005A6FE6">
        <w:t xml:space="preserve">For inter-band V2X configuration with E-UTRA </w:t>
      </w:r>
      <w:proofErr w:type="spellStart"/>
      <w:r w:rsidRPr="005A6FE6">
        <w:t>Uu</w:t>
      </w:r>
      <w:proofErr w:type="spellEnd"/>
      <w:r w:rsidRPr="005A6FE6">
        <w:t xml:space="preserve"> and NR </w:t>
      </w:r>
      <w:proofErr w:type="spellStart"/>
      <w:r w:rsidRPr="005A6FE6">
        <w:t>sidelink</w:t>
      </w:r>
      <w:proofErr w:type="spellEnd"/>
      <w:r w:rsidRPr="005A6FE6">
        <w:t xml:space="preserve">, the requirements in this test case can be well covered in clause 6.5.1 of TS 36.521-1 [10] for E-UTRA </w:t>
      </w:r>
      <w:proofErr w:type="spellStart"/>
      <w:r w:rsidRPr="005A6FE6">
        <w:t>Uu</w:t>
      </w:r>
      <w:proofErr w:type="spellEnd"/>
      <w:r w:rsidRPr="005A6FE6">
        <w:t xml:space="preserve"> carrier and clause 6.4E.1.1 of TS 38.521-1 [8]</w:t>
      </w:r>
      <w:ins w:id="40" w:author="Huawei-Chunying Gu" w:date="2025-04-27T17:41:00Z">
        <w:r w:rsidR="00875B9D">
          <w:t xml:space="preserve"> for NR </w:t>
        </w:r>
        <w:proofErr w:type="spellStart"/>
        <w:r w:rsidR="00875B9D">
          <w:t>sidelink</w:t>
        </w:r>
        <w:proofErr w:type="spellEnd"/>
        <w:r w:rsidR="00875B9D">
          <w:t xml:space="preserve"> carrier</w:t>
        </w:r>
      </w:ins>
      <w:r w:rsidRPr="005A6FE6">
        <w:t xml:space="preserve"> and don’t need to be tested again.</w:t>
      </w:r>
    </w:p>
    <w:p w14:paraId="32F266F9" w14:textId="47FEF1F3" w:rsidR="00875B9D" w:rsidRPr="005A6FE6" w:rsidRDefault="00875B9D" w:rsidP="00DC0A88">
      <w:ins w:id="41" w:author="Huawei-Chunying Gu" w:date="2025-04-27T17:40:00Z">
        <w:r w:rsidRPr="005A6FE6">
          <w:t xml:space="preserve">For inter-band V2X configuration with E-UTRA </w:t>
        </w:r>
        <w:proofErr w:type="spellStart"/>
        <w:r>
          <w:t>sidelink</w:t>
        </w:r>
        <w:proofErr w:type="spellEnd"/>
        <w:r>
          <w:t xml:space="preserve"> </w:t>
        </w:r>
        <w:r w:rsidRPr="005A6FE6">
          <w:t xml:space="preserve">and NR </w:t>
        </w:r>
        <w:r>
          <w:t>uplink</w:t>
        </w:r>
        <w:r w:rsidRPr="005A6FE6">
          <w:t>, the requirements in this test case can be well covered in clause 6.5.1</w:t>
        </w:r>
        <w:r>
          <w:t>G</w:t>
        </w:r>
        <w:r w:rsidRPr="005A6FE6">
          <w:t xml:space="preserve"> of TS 36.521-1 [10] for E-UTRA </w:t>
        </w:r>
      </w:ins>
      <w:proofErr w:type="spellStart"/>
      <w:ins w:id="42" w:author="Huawei-Chunying Gu" w:date="2025-04-27T17:41:00Z">
        <w:r>
          <w:t>sidelink</w:t>
        </w:r>
        <w:proofErr w:type="spellEnd"/>
        <w:r>
          <w:t xml:space="preserve"> </w:t>
        </w:r>
      </w:ins>
      <w:ins w:id="43" w:author="Huawei-Chunying Gu" w:date="2025-04-27T17:40:00Z">
        <w:r w:rsidRPr="005A6FE6">
          <w:t xml:space="preserve">carrier and clause 6.4.1 of TS 38.521-1 [8] </w:t>
        </w:r>
      </w:ins>
      <w:ins w:id="44" w:author="Huawei-Chunying Gu" w:date="2025-04-27T17:41:00Z">
        <w:r>
          <w:t xml:space="preserve">for NR uplink carrier </w:t>
        </w:r>
      </w:ins>
      <w:ins w:id="45" w:author="Huawei-Chunying Gu" w:date="2025-04-27T17:40:00Z">
        <w:r w:rsidRPr="005A6FE6">
          <w:t>and don’t need to be tested again.</w:t>
        </w:r>
      </w:ins>
    </w:p>
    <w:p w14:paraId="75078FBF" w14:textId="48E6584C" w:rsidR="00DC0A88" w:rsidRDefault="00DC0A88" w:rsidP="00DC0A88">
      <w:pPr>
        <w:pStyle w:val="3"/>
        <w:rPr>
          <w:ins w:id="46" w:author="Huawei-Chunying Gu" w:date="2025-04-27T18:44:00Z"/>
        </w:rPr>
      </w:pPr>
      <w:bookmarkStart w:id="47" w:name="_CR6_4E_2"/>
      <w:bookmarkStart w:id="48" w:name="_Toc100094176"/>
      <w:bookmarkStart w:id="49" w:name="_Toc106872836"/>
      <w:bookmarkStart w:id="50" w:name="_Toc187853448"/>
      <w:bookmarkStart w:id="51" w:name="_Toc195512345"/>
      <w:bookmarkEnd w:id="47"/>
      <w:r w:rsidRPr="005A6FE6">
        <w:lastRenderedPageBreak/>
        <w:t>6.4E.2</w:t>
      </w:r>
      <w:r w:rsidRPr="005A6FE6">
        <w:tab/>
        <w:t>Transmit modulation quality for V2X</w:t>
      </w:r>
      <w:bookmarkEnd w:id="48"/>
      <w:bookmarkEnd w:id="49"/>
      <w:bookmarkEnd w:id="50"/>
      <w:bookmarkEnd w:id="51"/>
    </w:p>
    <w:p w14:paraId="0A35222E" w14:textId="130D04B0" w:rsidR="00E80C85" w:rsidRDefault="00E80C85" w:rsidP="00E80C85">
      <w:pPr>
        <w:pStyle w:val="4"/>
        <w:rPr>
          <w:ins w:id="52" w:author="Huawei-Chunying Gu" w:date="2025-04-27T18:45:00Z"/>
        </w:rPr>
      </w:pPr>
      <w:ins w:id="53" w:author="Huawei-Chunying Gu" w:date="2025-04-27T18:45:00Z">
        <w:r w:rsidRPr="005A6FE6">
          <w:t>6.4E.2.</w:t>
        </w:r>
        <w:r>
          <w:t>0</w:t>
        </w:r>
        <w:r w:rsidRPr="005A6FE6">
          <w:tab/>
        </w:r>
        <w:r w:rsidRPr="00E80C85">
          <w:t>Minimum conformance requirements</w:t>
        </w:r>
      </w:ins>
    </w:p>
    <w:p w14:paraId="545DA36A" w14:textId="00421F01" w:rsidR="006F747C" w:rsidRDefault="006F747C" w:rsidP="006F747C">
      <w:pPr>
        <w:pStyle w:val="H6"/>
        <w:rPr>
          <w:ins w:id="54" w:author="Huawei-Chunying Gu" w:date="2025-04-27T18:45:00Z"/>
        </w:rPr>
      </w:pPr>
      <w:ins w:id="55" w:author="Huawei-Chunying Gu" w:date="2025-04-27T18:45:00Z">
        <w:r w:rsidRPr="005A6FE6">
          <w:t>6.4E.2.</w:t>
        </w:r>
        <w:r>
          <w:t>0</w:t>
        </w:r>
        <w:r w:rsidRPr="005A6FE6">
          <w:t>.</w:t>
        </w:r>
        <w:r>
          <w:t>1</w:t>
        </w:r>
        <w:r w:rsidRPr="005A6FE6">
          <w:tab/>
        </w:r>
        <w:r w:rsidRPr="006F747C">
          <w:t>Transmit modulation quality for Intra-band V2X</w:t>
        </w:r>
      </w:ins>
    </w:p>
    <w:p w14:paraId="120EEE19" w14:textId="18C85F5B" w:rsidR="006F747C" w:rsidRDefault="006F747C" w:rsidP="006F747C">
      <w:pPr>
        <w:pStyle w:val="H6"/>
        <w:rPr>
          <w:ins w:id="56" w:author="Huawei-Chunying Gu" w:date="2025-04-27T18:45:00Z"/>
        </w:rPr>
      </w:pPr>
      <w:ins w:id="57" w:author="Huawei-Chunying Gu" w:date="2025-04-27T18:45:00Z">
        <w:r w:rsidRPr="005A6FE6">
          <w:t>6.4E.2.</w:t>
        </w:r>
        <w:r>
          <w:t>0</w:t>
        </w:r>
        <w:r w:rsidRPr="005A6FE6">
          <w:t>.</w:t>
        </w:r>
        <w:r>
          <w:t>1.1</w:t>
        </w:r>
        <w:r w:rsidRPr="005A6FE6">
          <w:tab/>
        </w:r>
      </w:ins>
      <w:ins w:id="58" w:author="Huawei-Chunying Gu" w:date="2025-04-27T18:46:00Z">
        <w:r w:rsidRPr="006F747C">
          <w:t>Error Vector Magnitude</w:t>
        </w:r>
      </w:ins>
    </w:p>
    <w:p w14:paraId="03AC278F" w14:textId="2CD829F7" w:rsidR="006F747C" w:rsidRPr="006F747C" w:rsidRDefault="006F747C" w:rsidP="006F747C">
      <w:pPr>
        <w:rPr>
          <w:ins w:id="59" w:author="Huawei-Chunying Gu" w:date="2025-04-27T18:45:00Z"/>
        </w:rPr>
      </w:pPr>
      <w:ins w:id="60" w:author="Huawei-Chunying Gu" w:date="2025-04-27T18:46:00Z">
        <w:r>
          <w:t>For int</w:t>
        </w:r>
        <w:r w:rsidRPr="001F078B">
          <w:t>r</w:t>
        </w:r>
        <w:r>
          <w:t>a</w:t>
        </w:r>
        <w:r w:rsidRPr="001F078B">
          <w:t xml:space="preserve">-band </w:t>
        </w:r>
        <w:r>
          <w:t>V2X operating UE</w:t>
        </w:r>
        <w:r w:rsidRPr="001F078B">
          <w:t>, the r</w:t>
        </w:r>
        <w:r>
          <w:t>equirement shall apply on each SL transmission as defined in clause 6.5.2G.1</w:t>
        </w:r>
        <w:r w:rsidRPr="001F078B">
          <w:t xml:space="preserve"> in TS 36.101 [4] and in clause </w:t>
        </w:r>
        <w:r>
          <w:t>6.4E</w:t>
        </w:r>
        <w:r w:rsidRPr="001F078B">
          <w:t>.</w:t>
        </w:r>
        <w:r>
          <w:t>2.</w:t>
        </w:r>
      </w:ins>
      <w:ins w:id="61" w:author="Huawei-Chunying Gu" w:date="2025-04-27T19:05:00Z">
        <w:r w:rsidR="00575D30">
          <w:t>2</w:t>
        </w:r>
      </w:ins>
      <w:ins w:id="62" w:author="Huawei-Chunying Gu" w:date="2025-04-27T18:46:00Z">
        <w:r w:rsidRPr="001F078B">
          <w:t xml:space="preserve"> in TS 38.101-1 [2], respectively</w:t>
        </w:r>
        <w:r>
          <w:t>.</w:t>
        </w:r>
      </w:ins>
    </w:p>
    <w:p w14:paraId="15F9D064" w14:textId="16B014E0" w:rsidR="006F747C" w:rsidRDefault="006F747C" w:rsidP="006F747C">
      <w:pPr>
        <w:pStyle w:val="H6"/>
        <w:rPr>
          <w:ins w:id="63" w:author="Huawei-Chunying Gu" w:date="2025-04-27T18:46:00Z"/>
        </w:rPr>
      </w:pPr>
      <w:ins w:id="64" w:author="Huawei-Chunying Gu" w:date="2025-04-27T18:46:00Z">
        <w:r w:rsidRPr="005A6FE6">
          <w:t>6.4E.2.</w:t>
        </w:r>
        <w:r>
          <w:t>0</w:t>
        </w:r>
        <w:r w:rsidRPr="005A6FE6">
          <w:t>.</w:t>
        </w:r>
        <w:r>
          <w:t>1.1</w:t>
        </w:r>
        <w:r w:rsidRPr="005A6FE6">
          <w:tab/>
        </w:r>
        <w:r w:rsidRPr="006F747C">
          <w:t>Carrier leakage</w:t>
        </w:r>
      </w:ins>
    </w:p>
    <w:p w14:paraId="75799100" w14:textId="45F14DE0" w:rsidR="006F747C" w:rsidRDefault="006F747C" w:rsidP="006F747C">
      <w:pPr>
        <w:rPr>
          <w:ins w:id="65" w:author="Huawei-Chunying Gu" w:date="2025-04-27T18:46:00Z"/>
        </w:rPr>
      </w:pPr>
      <w:ins w:id="66" w:author="Huawei-Chunying Gu" w:date="2025-04-27T18:46:00Z">
        <w:r>
          <w:t>For int</w:t>
        </w:r>
        <w:r w:rsidRPr="001F078B">
          <w:t>r</w:t>
        </w:r>
        <w:r>
          <w:t>a</w:t>
        </w:r>
        <w:r w:rsidRPr="001F078B">
          <w:t xml:space="preserve">-band </w:t>
        </w:r>
        <w:r>
          <w:t>V2X operating UE</w:t>
        </w:r>
        <w:r w:rsidRPr="001F078B">
          <w:t>, the r</w:t>
        </w:r>
        <w:r>
          <w:t>equirement shall apply on each SL transmission as defined in clause 6.5.2G.2</w:t>
        </w:r>
        <w:r w:rsidRPr="001F078B">
          <w:t xml:space="preserve"> in TS 36.101 [4] and in clause </w:t>
        </w:r>
        <w:r>
          <w:t>6.4E.2.</w:t>
        </w:r>
      </w:ins>
      <w:ins w:id="67" w:author="Huawei-Chunying Gu" w:date="2025-04-27T19:05:00Z">
        <w:r w:rsidR="00575D30">
          <w:t>3</w:t>
        </w:r>
      </w:ins>
      <w:ins w:id="68" w:author="Huawei-Chunying Gu" w:date="2025-04-27T18:46:00Z">
        <w:r w:rsidRPr="001F078B">
          <w:t xml:space="preserve"> in TS 38.101-1 [2], respectively</w:t>
        </w:r>
        <w:r>
          <w:t>.</w:t>
        </w:r>
      </w:ins>
    </w:p>
    <w:p w14:paraId="3280A330" w14:textId="1A3BA2B5" w:rsidR="006F747C" w:rsidRDefault="006F747C" w:rsidP="006F747C">
      <w:pPr>
        <w:pStyle w:val="H6"/>
        <w:rPr>
          <w:ins w:id="69" w:author="Huawei-Chunying Gu" w:date="2025-04-27T18:46:00Z"/>
        </w:rPr>
      </w:pPr>
      <w:ins w:id="70" w:author="Huawei-Chunying Gu" w:date="2025-04-27T18:46:00Z">
        <w:r w:rsidRPr="005A6FE6">
          <w:t>6.4E.2.</w:t>
        </w:r>
        <w:r>
          <w:t>0</w:t>
        </w:r>
        <w:r w:rsidRPr="005A6FE6">
          <w:t>.</w:t>
        </w:r>
        <w:r>
          <w:t>1.2</w:t>
        </w:r>
        <w:r w:rsidRPr="005A6FE6">
          <w:tab/>
        </w:r>
        <w:r w:rsidRPr="006F747C">
          <w:t>In-band emissions</w:t>
        </w:r>
      </w:ins>
    </w:p>
    <w:p w14:paraId="7CCEC2DC" w14:textId="61E3267F" w:rsidR="006F747C" w:rsidRDefault="006F747C" w:rsidP="006F747C">
      <w:pPr>
        <w:rPr>
          <w:ins w:id="71" w:author="Huawei-Chunying Gu" w:date="2025-04-27T18:47:00Z"/>
        </w:rPr>
      </w:pPr>
      <w:ins w:id="72" w:author="Huawei-Chunying Gu" w:date="2025-04-27T18:46:00Z">
        <w:r>
          <w:t>For int</w:t>
        </w:r>
        <w:r w:rsidRPr="001F078B">
          <w:t>r</w:t>
        </w:r>
        <w:r>
          <w:t>a</w:t>
        </w:r>
        <w:r w:rsidRPr="001F078B">
          <w:t xml:space="preserve">-band </w:t>
        </w:r>
        <w:r>
          <w:t>V2X operating UE</w:t>
        </w:r>
        <w:r w:rsidRPr="001F078B">
          <w:t>, the r</w:t>
        </w:r>
        <w:r>
          <w:t>equirement shall apply on each SL transmission as defined in clause 6.5.2G.3</w:t>
        </w:r>
        <w:r w:rsidRPr="001F078B">
          <w:t xml:space="preserve"> in TS 36.101 [4] and in clause </w:t>
        </w:r>
        <w:r>
          <w:t>6.4E.2.</w:t>
        </w:r>
      </w:ins>
      <w:ins w:id="73" w:author="Huawei-Chunying Gu" w:date="2025-04-27T19:05:00Z">
        <w:r w:rsidR="00575D30">
          <w:t>4</w:t>
        </w:r>
      </w:ins>
      <w:ins w:id="74" w:author="Huawei-Chunying Gu" w:date="2025-04-27T18:46:00Z">
        <w:r w:rsidRPr="001F078B">
          <w:t xml:space="preserve"> in TS 38.101-1 [2], respectively</w:t>
        </w:r>
        <w:r>
          <w:t>.</w:t>
        </w:r>
      </w:ins>
    </w:p>
    <w:p w14:paraId="66631217" w14:textId="7A65A91F" w:rsidR="006F747C" w:rsidRDefault="006F747C" w:rsidP="006F747C">
      <w:pPr>
        <w:pStyle w:val="H6"/>
        <w:rPr>
          <w:ins w:id="75" w:author="Huawei-Chunying Gu" w:date="2025-04-27T18:47:00Z"/>
        </w:rPr>
      </w:pPr>
      <w:ins w:id="76" w:author="Huawei-Chunying Gu" w:date="2025-04-27T18:47:00Z">
        <w:r w:rsidRPr="005A6FE6">
          <w:t>6.4E.2.</w:t>
        </w:r>
        <w:r>
          <w:t>0</w:t>
        </w:r>
        <w:r w:rsidRPr="005A6FE6">
          <w:t>.</w:t>
        </w:r>
        <w:r>
          <w:t>2</w:t>
        </w:r>
        <w:r w:rsidRPr="005A6FE6">
          <w:tab/>
        </w:r>
        <w:r w:rsidRPr="006F747C">
          <w:t>Transmit modulation quality for Int</w:t>
        </w:r>
        <w:r>
          <w:rPr>
            <w:rFonts w:hint="eastAsia"/>
            <w:lang w:eastAsia="zh-CN"/>
          </w:rPr>
          <w:t>er</w:t>
        </w:r>
        <w:r w:rsidRPr="006F747C">
          <w:t>-band V2X</w:t>
        </w:r>
      </w:ins>
    </w:p>
    <w:p w14:paraId="47D62C75" w14:textId="5DF269F3" w:rsidR="00E80C85" w:rsidRDefault="006F747C" w:rsidP="00E80C85">
      <w:pPr>
        <w:rPr>
          <w:ins w:id="77" w:author="Huawei-Chunying Gu" w:date="2025-04-27T19:01:00Z"/>
          <w:rFonts w:eastAsia="MS Mincho"/>
          <w:lang w:eastAsia="zh-CN"/>
        </w:rPr>
      </w:pPr>
      <w:ins w:id="78" w:author="Huawei-Chunying Gu" w:date="2025-04-27T18:47:00Z">
        <w:r w:rsidRPr="001F078B">
          <w:rPr>
            <w:rFonts w:eastAsia="MS Mincho" w:hint="eastAsia"/>
            <w:lang w:eastAsia="zh-CN"/>
          </w:rPr>
          <w:t>F</w:t>
        </w:r>
        <w:r w:rsidRPr="001F078B">
          <w:rPr>
            <w:rFonts w:eastAsia="MS Mincho"/>
          </w:rPr>
          <w:t>or inter</w:t>
        </w:r>
        <w:r>
          <w:rPr>
            <w:rFonts w:eastAsia="MS Mincho"/>
          </w:rPr>
          <w:t>-band V2X with transmission</w:t>
        </w:r>
        <w:r w:rsidRPr="001F078B">
          <w:rPr>
            <w:rFonts w:eastAsia="MS Mincho"/>
          </w:rPr>
          <w:t xml:space="preserve"> assigned to one E-UTRA band and one NR band</w:t>
        </w:r>
        <w:r w:rsidRPr="001F078B">
          <w:rPr>
            <w:rFonts w:eastAsia="MS Mincho" w:hint="eastAsia"/>
          </w:rPr>
          <w:t>,</w:t>
        </w:r>
        <w:r w:rsidRPr="001F078B">
          <w:rPr>
            <w:rFonts w:eastAsia="MS Mincho"/>
            <w:snapToGrid w:val="0"/>
          </w:rPr>
          <w:t xml:space="preserve"> </w:t>
        </w:r>
        <w:r w:rsidRPr="001F078B">
          <w:rPr>
            <w:rFonts w:eastAsia="MS Mincho" w:hint="eastAsia"/>
            <w:snapToGrid w:val="0"/>
          </w:rPr>
          <w:t>t</w:t>
        </w:r>
        <w:r w:rsidRPr="001F078B">
          <w:rPr>
            <w:rFonts w:eastAsia="MS Mincho"/>
            <w:snapToGrid w:val="0"/>
          </w:rPr>
          <w:t>he requirement</w:t>
        </w:r>
        <w:r w:rsidRPr="001F078B">
          <w:rPr>
            <w:rFonts w:eastAsia="MS Mincho" w:hint="eastAsia"/>
            <w:snapToGrid w:val="0"/>
            <w:lang w:eastAsia="zh-CN"/>
          </w:rPr>
          <w:t>s</w:t>
        </w:r>
        <w:r w:rsidRPr="001F078B">
          <w:rPr>
            <w:rFonts w:eastAsia="MS Mincho" w:hint="eastAsia"/>
            <w:lang w:eastAsia="zh-CN"/>
          </w:rPr>
          <w:t xml:space="preserve"> shall apply on each component carrier</w:t>
        </w:r>
        <w:r w:rsidRPr="001F078B">
          <w:rPr>
            <w:rFonts w:eastAsia="MS Mincho"/>
          </w:rPr>
          <w:t xml:space="preserve"> as defined in clause 6.5.2</w:t>
        </w:r>
        <w:r w:rsidRPr="001F078B">
          <w:rPr>
            <w:rFonts w:eastAsia="MS Mincho" w:hint="eastAsia"/>
            <w:lang w:eastAsia="zh-CN"/>
          </w:rPr>
          <w:t xml:space="preserve"> </w:t>
        </w:r>
        <w:r w:rsidRPr="001F078B">
          <w:rPr>
            <w:rFonts w:eastAsia="MS Mincho"/>
            <w:lang w:eastAsia="zh-CN"/>
          </w:rPr>
          <w:t>in TS 36.101 [4] and in clause 6.4.2 in TS 38.101-1 [2]</w:t>
        </w:r>
      </w:ins>
      <w:ins w:id="79" w:author="Huawei-Chunying Gu" w:date="2025-04-27T19:00:00Z">
        <w:r w:rsidR="00B66BBE" w:rsidRPr="00B66BBE">
          <w:rPr>
            <w:rFonts w:eastAsia="MS Mincho"/>
            <w:lang w:eastAsia="zh-CN"/>
          </w:rPr>
          <w:t xml:space="preserve"> </w:t>
        </w:r>
        <w:r w:rsidR="00B66BBE">
          <w:rPr>
            <w:rFonts w:eastAsia="MS Mincho"/>
            <w:lang w:eastAsia="zh-CN"/>
          </w:rPr>
          <w:t>for E-UTRA/NR uplink, and in clause 6.5.2G</w:t>
        </w:r>
        <w:r w:rsidR="00B66BBE" w:rsidRPr="001A0B3F">
          <w:rPr>
            <w:rFonts w:eastAsia="MS Mincho"/>
            <w:lang w:eastAsia="zh-CN"/>
          </w:rPr>
          <w:t xml:space="preserve"> </w:t>
        </w:r>
        <w:r w:rsidR="00B66BBE" w:rsidRPr="001F078B">
          <w:rPr>
            <w:rFonts w:eastAsia="MS Mincho"/>
            <w:lang w:eastAsia="zh-CN"/>
          </w:rPr>
          <w:t>in TS 36.101 [4] and in clause 6.4</w:t>
        </w:r>
        <w:r w:rsidR="00B66BBE">
          <w:rPr>
            <w:rFonts w:eastAsia="MS Mincho"/>
            <w:lang w:eastAsia="zh-CN"/>
          </w:rPr>
          <w:t>E</w:t>
        </w:r>
        <w:r w:rsidR="00B66BBE" w:rsidRPr="001F078B">
          <w:rPr>
            <w:rFonts w:eastAsia="MS Mincho"/>
            <w:lang w:eastAsia="zh-CN"/>
          </w:rPr>
          <w:t>.2 in TS 38.101-1 [2]</w:t>
        </w:r>
        <w:r w:rsidR="00B66BBE">
          <w:rPr>
            <w:rFonts w:eastAsia="MS Mincho"/>
            <w:lang w:eastAsia="zh-CN"/>
          </w:rPr>
          <w:t xml:space="preserve"> for E-UTRA/NR </w:t>
        </w:r>
        <w:proofErr w:type="spellStart"/>
        <w:r w:rsidR="00B66BBE">
          <w:rPr>
            <w:rFonts w:eastAsia="MS Mincho"/>
            <w:lang w:eastAsia="zh-CN"/>
          </w:rPr>
          <w:t>sidelink</w:t>
        </w:r>
        <w:proofErr w:type="spellEnd"/>
        <w:r w:rsidR="00B66BBE">
          <w:rPr>
            <w:rFonts w:eastAsia="MS Mincho"/>
            <w:lang w:eastAsia="zh-CN"/>
          </w:rPr>
          <w:t>.</w:t>
        </w:r>
      </w:ins>
    </w:p>
    <w:p w14:paraId="37D77721" w14:textId="34112D49" w:rsidR="003468CC" w:rsidRPr="00E80C85" w:rsidRDefault="003468CC" w:rsidP="00E80C85">
      <w:ins w:id="80" w:author="Huawei-Chunying Gu" w:date="2025-04-27T19:01:00Z">
        <w:r w:rsidRPr="005A6FE6">
          <w:t>The normative reference for this requirement is TS 38.101-3 [4] clause 6.4E.2.</w:t>
        </w:r>
      </w:ins>
    </w:p>
    <w:p w14:paraId="3E22930A" w14:textId="77777777" w:rsidR="00DC0A88" w:rsidRPr="005A6FE6" w:rsidRDefault="00DC0A88" w:rsidP="00DC0A88">
      <w:pPr>
        <w:pStyle w:val="4"/>
      </w:pPr>
      <w:bookmarkStart w:id="81" w:name="_CR6_4E_2_1"/>
      <w:bookmarkStart w:id="82" w:name="_Toc100094177"/>
      <w:bookmarkStart w:id="83" w:name="_Toc106872837"/>
      <w:bookmarkStart w:id="84" w:name="_Toc187853449"/>
      <w:bookmarkStart w:id="85" w:name="_Toc195512346"/>
      <w:bookmarkEnd w:id="81"/>
      <w:r w:rsidRPr="005A6FE6">
        <w:t>6.4E.2.1</w:t>
      </w:r>
      <w:r w:rsidRPr="005A6FE6">
        <w:tab/>
        <w:t>Error Vector Magnitude for V2X</w:t>
      </w:r>
      <w:bookmarkEnd w:id="82"/>
      <w:bookmarkEnd w:id="83"/>
      <w:bookmarkEnd w:id="84"/>
      <w:bookmarkEnd w:id="85"/>
      <w:r w:rsidRPr="005A6FE6">
        <w:t xml:space="preserve"> </w:t>
      </w:r>
    </w:p>
    <w:p w14:paraId="4F6FBBD3" w14:textId="7C231C42" w:rsidR="00DC0A88" w:rsidRPr="005A6FE6" w:rsidRDefault="00DC0A88" w:rsidP="00DC0A88">
      <w:pPr>
        <w:pStyle w:val="H6"/>
      </w:pPr>
      <w:bookmarkStart w:id="86" w:name="_CR6_4E_2_1_0"/>
      <w:r w:rsidRPr="005A6FE6">
        <w:t>6.4E.2.1.0</w:t>
      </w:r>
      <w:r w:rsidRPr="005A6FE6">
        <w:tab/>
      </w:r>
      <w:ins w:id="87" w:author="Huawei-Chunying Gu" w:date="2025-04-27T18:47:00Z">
        <w:r w:rsidR="00F85192">
          <w:t>Void</w:t>
        </w:r>
      </w:ins>
      <w:del w:id="88" w:author="Huawei-Chunying Gu" w:date="2025-04-27T18:47:00Z">
        <w:r w:rsidRPr="005A6FE6" w:rsidDel="00F85192">
          <w:delText>Minimum conformance requirements</w:delText>
        </w:r>
      </w:del>
    </w:p>
    <w:bookmarkEnd w:id="86"/>
    <w:p w14:paraId="0C857BA7" w14:textId="197F5F7D" w:rsidR="00DC0A88" w:rsidRPr="005A6FE6" w:rsidDel="003468CC" w:rsidRDefault="00DC0A88" w:rsidP="00DC0A88">
      <w:pPr>
        <w:rPr>
          <w:del w:id="89" w:author="Huawei-Chunying Gu" w:date="2025-04-27T19:01:00Z"/>
        </w:rPr>
      </w:pPr>
      <w:del w:id="90" w:author="Huawei-Chunying Gu" w:date="2025-04-27T19:01:00Z">
        <w:r w:rsidRPr="005A6FE6" w:rsidDel="003468CC">
          <w:delText>For intra-band V2X operating UE, the requirement shall apply on each SL transmission as defined in clause 6.5.2G.1 in TS 36.101 [5] and in clause 6.4E.2.1 in TS 38.101-1 [2], respectively.</w:delText>
        </w:r>
      </w:del>
    </w:p>
    <w:p w14:paraId="77E55BA7" w14:textId="115EC9CF" w:rsidR="00DC0A88" w:rsidRPr="005A6FE6" w:rsidDel="003468CC" w:rsidRDefault="00DC0A88" w:rsidP="00DC0A88">
      <w:pPr>
        <w:rPr>
          <w:del w:id="91" w:author="Huawei-Chunying Gu" w:date="2025-04-27T19:01:00Z"/>
        </w:rPr>
      </w:pPr>
      <w:del w:id="92" w:author="Huawei-Chunying Gu" w:date="2025-04-27T19:01:00Z">
        <w:r w:rsidRPr="005A6FE6" w:rsidDel="003468CC">
          <w:delText xml:space="preserve">For the inter-band con-current NR V2X operation, </w:delText>
        </w:r>
      </w:del>
      <w:del w:id="93" w:author="Huawei-Chunying Gu" w:date="2025-04-27T17:42:00Z">
        <w:r w:rsidRPr="005A6FE6" w:rsidDel="009519FB">
          <w:delText>the</w:delText>
        </w:r>
      </w:del>
      <w:del w:id="94" w:author="Huawei-Chunying Gu" w:date="2025-04-27T19:01:00Z">
        <w:r w:rsidRPr="005A6FE6" w:rsidDel="003468CC">
          <w:delText xml:space="preserve"> requirements specified in subclause 6.5.2 of TS 36.101 [5] shall apply for the E-UTRA uplink in licensed band and the requirements specified in subclause 6.4E.2.1 of TS 38.101-1 [2] shall apply for the sidelink</w:delText>
        </w:r>
      </w:del>
      <w:del w:id="95" w:author="Huawei-Chunying Gu" w:date="2025-04-27T17:42:00Z">
        <w:r w:rsidRPr="005A6FE6" w:rsidDel="00F2169B">
          <w:delText xml:space="preserve"> in NR Band n47</w:delText>
        </w:r>
      </w:del>
      <w:del w:id="96" w:author="Huawei-Chunying Gu" w:date="2025-04-27T19:01:00Z">
        <w:r w:rsidRPr="005A6FE6" w:rsidDel="003468CC">
          <w:delText>.</w:delText>
        </w:r>
      </w:del>
    </w:p>
    <w:p w14:paraId="34FA1965" w14:textId="1527B212" w:rsidR="00DC0A88" w:rsidRPr="005A6FE6" w:rsidDel="003468CC" w:rsidRDefault="00DC0A88" w:rsidP="00DC0A88">
      <w:pPr>
        <w:rPr>
          <w:del w:id="97" w:author="Huawei-Chunying Gu" w:date="2025-04-27T19:01:00Z"/>
        </w:rPr>
      </w:pPr>
      <w:del w:id="98" w:author="Huawei-Chunying Gu" w:date="2025-04-27T19:01:00Z">
        <w:r w:rsidRPr="005A6FE6" w:rsidDel="003468CC">
          <w:delText>The normative reference for this requirement is TS 38.101-3 [4] clause 6.4E.2.1.1.</w:delText>
        </w:r>
      </w:del>
    </w:p>
    <w:p w14:paraId="79ACF7C0" w14:textId="77777777" w:rsidR="00DC0A88" w:rsidRPr="005A6FE6" w:rsidRDefault="00DC0A88" w:rsidP="00DC0A88">
      <w:pPr>
        <w:pStyle w:val="5"/>
      </w:pPr>
      <w:bookmarkStart w:id="99" w:name="_CR6_4E_2_1_1"/>
      <w:bookmarkStart w:id="100" w:name="_Toc106872838"/>
      <w:bookmarkStart w:id="101" w:name="_Toc187853450"/>
      <w:bookmarkStart w:id="102" w:name="_Toc195512347"/>
      <w:bookmarkEnd w:id="99"/>
      <w:r w:rsidRPr="005A6FE6">
        <w:t>6.4E.2.1.1</w:t>
      </w:r>
      <w:r w:rsidRPr="005A6FE6">
        <w:tab/>
        <w:t>Error Vector Magnitude for intra-band V2X</w:t>
      </w:r>
      <w:bookmarkEnd w:id="100"/>
      <w:bookmarkEnd w:id="101"/>
      <w:bookmarkEnd w:id="102"/>
    </w:p>
    <w:p w14:paraId="7BA98C90" w14:textId="77777777" w:rsidR="00DC0A88" w:rsidRPr="005A6FE6" w:rsidRDefault="00DC0A88" w:rsidP="00DC0A88">
      <w:pPr>
        <w:pStyle w:val="H6"/>
        <w:rPr>
          <w:lang w:eastAsia="zh-CN"/>
        </w:rPr>
      </w:pPr>
      <w:bookmarkStart w:id="103" w:name="_CR6_4E_2_1_1_1"/>
      <w:r w:rsidRPr="005A6FE6">
        <w:t>6.4E.2.1.1.1</w:t>
      </w:r>
      <w:r w:rsidRPr="005A6FE6">
        <w:tab/>
        <w:t>Test purpose</w:t>
      </w:r>
    </w:p>
    <w:bookmarkEnd w:id="103"/>
    <w:p w14:paraId="32826E6B" w14:textId="77777777" w:rsidR="00DC0A88" w:rsidRPr="005A6FE6" w:rsidRDefault="00DC0A88" w:rsidP="00DC0A88">
      <w:pPr>
        <w:rPr>
          <w:lang w:eastAsia="ko-KR"/>
        </w:rPr>
      </w:pPr>
      <w:r w:rsidRPr="005A6FE6">
        <w:rPr>
          <w:lang w:eastAsia="ko-KR"/>
        </w:rPr>
        <w:t>Same test purpose as in clause 6.4E.2 in TS 38.521-1 [8].</w:t>
      </w:r>
    </w:p>
    <w:p w14:paraId="50D2CD52" w14:textId="77777777" w:rsidR="00DC0A88" w:rsidRPr="005A6FE6" w:rsidRDefault="00DC0A88" w:rsidP="00DC0A88">
      <w:pPr>
        <w:pStyle w:val="H6"/>
      </w:pPr>
      <w:bookmarkStart w:id="104" w:name="_CR6_4E_2_1_1_2"/>
      <w:r w:rsidRPr="005A6FE6">
        <w:t>6.4E.2.1.1.2</w:t>
      </w:r>
      <w:r w:rsidRPr="005A6FE6">
        <w:tab/>
        <w:t>Test applicability</w:t>
      </w:r>
    </w:p>
    <w:bookmarkEnd w:id="104"/>
    <w:p w14:paraId="421BA372" w14:textId="6248BD76" w:rsidR="00DC0A88" w:rsidRPr="005A6FE6" w:rsidRDefault="00DC0A88" w:rsidP="00DC0A88">
      <w:r w:rsidRPr="005A6FE6">
        <w:t xml:space="preserve">No exception requirements applicable to NR V2X operation or E-UTRA V2X operation. </w:t>
      </w:r>
      <w:del w:id="105" w:author="Huawei-Chunying Gu" w:date="2025-04-27T19:02:00Z">
        <w:r w:rsidRPr="005A6FE6" w:rsidDel="00575D30">
          <w:delText xml:space="preserve">Given only single switched SL is supported as per clause 6.4E.2.1.0. </w:delText>
        </w:r>
      </w:del>
      <w:r w:rsidRPr="005A6FE6">
        <w:t>The requirements in this test case can be well covered in clause 6.5.2.1G of TS 36.521-1 [10] and clause 6.4E.2.</w:t>
      </w:r>
      <w:ins w:id="106" w:author="Huawei-Chunying Gu" w:date="2025-04-27T19:06:00Z">
        <w:r w:rsidR="00575D30">
          <w:t>2</w:t>
        </w:r>
      </w:ins>
      <w:del w:id="107" w:author="Huawei-Chunying Gu" w:date="2025-04-27T19:06:00Z">
        <w:r w:rsidRPr="005A6FE6" w:rsidDel="00575D30">
          <w:delText>1</w:delText>
        </w:r>
      </w:del>
      <w:r w:rsidRPr="005A6FE6">
        <w:t xml:space="preserve"> of TS 38.521-1 [8] and don’t need to be tested again.</w:t>
      </w:r>
    </w:p>
    <w:p w14:paraId="395A3264" w14:textId="77777777" w:rsidR="00DC0A88" w:rsidRPr="005A6FE6" w:rsidRDefault="00DC0A88" w:rsidP="00DC0A88">
      <w:pPr>
        <w:pStyle w:val="5"/>
      </w:pPr>
      <w:bookmarkStart w:id="108" w:name="_CR6_4E_2_1_2"/>
      <w:bookmarkStart w:id="109" w:name="_Toc106872839"/>
      <w:bookmarkStart w:id="110" w:name="_Toc187853451"/>
      <w:bookmarkStart w:id="111" w:name="_Toc195512348"/>
      <w:bookmarkEnd w:id="108"/>
      <w:r w:rsidRPr="005A6FE6">
        <w:t>6.4E.2.1.2</w:t>
      </w:r>
      <w:r w:rsidRPr="005A6FE6">
        <w:tab/>
        <w:t>Error Vector Magnitude for Inter-band V2X</w:t>
      </w:r>
      <w:bookmarkEnd w:id="109"/>
      <w:bookmarkEnd w:id="110"/>
      <w:bookmarkEnd w:id="111"/>
    </w:p>
    <w:p w14:paraId="544C0855" w14:textId="77777777" w:rsidR="00DC0A88" w:rsidRPr="005A6FE6" w:rsidRDefault="00DC0A88" w:rsidP="00DC0A88">
      <w:pPr>
        <w:pStyle w:val="H6"/>
      </w:pPr>
      <w:bookmarkStart w:id="112" w:name="_CR6_4E_2_1_2_1"/>
      <w:r w:rsidRPr="005A6FE6">
        <w:t>6.4E.2.1.2.1</w:t>
      </w:r>
      <w:r w:rsidRPr="005A6FE6">
        <w:tab/>
        <w:t>Test purpose</w:t>
      </w:r>
    </w:p>
    <w:bookmarkEnd w:id="112"/>
    <w:p w14:paraId="03E89533" w14:textId="17A4416C" w:rsidR="00DC0A88" w:rsidRPr="005A6FE6" w:rsidRDefault="00DC0A88" w:rsidP="00DC0A88">
      <w:pPr>
        <w:rPr>
          <w:lang w:eastAsia="ko-KR"/>
        </w:rPr>
      </w:pPr>
      <w:r w:rsidRPr="005A6FE6">
        <w:rPr>
          <w:lang w:eastAsia="ko-KR"/>
        </w:rPr>
        <w:t>Same test purpose as in clause 6.4E.2</w:t>
      </w:r>
      <w:ins w:id="113" w:author="Huawei-Chunying Gu" w:date="2025-04-27T19:07:00Z">
        <w:r w:rsidR="00823962">
          <w:rPr>
            <w:lang w:eastAsia="ko-KR"/>
          </w:rPr>
          <w:t>.2</w:t>
        </w:r>
      </w:ins>
      <w:r w:rsidRPr="005A6FE6">
        <w:rPr>
          <w:lang w:eastAsia="ko-KR"/>
        </w:rPr>
        <w:t xml:space="preserve"> in TS 38.521-1 [8].</w:t>
      </w:r>
    </w:p>
    <w:p w14:paraId="0CB083B9" w14:textId="77777777" w:rsidR="00DC0A88" w:rsidRPr="005A6FE6" w:rsidRDefault="00DC0A88" w:rsidP="00DC0A88">
      <w:pPr>
        <w:pStyle w:val="H6"/>
      </w:pPr>
      <w:bookmarkStart w:id="114" w:name="_CR6_4E_2_1_2_2"/>
      <w:r w:rsidRPr="005A6FE6">
        <w:t>6.4E.2.1.2.2</w:t>
      </w:r>
      <w:r w:rsidRPr="005A6FE6">
        <w:tab/>
        <w:t>Test applicability</w:t>
      </w:r>
    </w:p>
    <w:bookmarkEnd w:id="114"/>
    <w:p w14:paraId="6AB9FA8A" w14:textId="77777777" w:rsidR="00DC0A88" w:rsidRPr="005A6FE6" w:rsidRDefault="00DC0A88" w:rsidP="00DC0A88">
      <w:r w:rsidRPr="005A6FE6">
        <w:t xml:space="preserve">For inter-band V2X operation, no exception requirements are specified for the E-UTRA/NR </w:t>
      </w:r>
      <w:proofErr w:type="spellStart"/>
      <w:r w:rsidRPr="005A6FE6">
        <w:t>Uu</w:t>
      </w:r>
      <w:proofErr w:type="spellEnd"/>
      <w:r w:rsidRPr="005A6FE6">
        <w:t xml:space="preserve"> carrier and E-UTRA/NR SL carrier.</w:t>
      </w:r>
    </w:p>
    <w:p w14:paraId="7BCD7205" w14:textId="1B882A09" w:rsidR="00DC0A88" w:rsidRDefault="00DC0A88" w:rsidP="00DC0A88">
      <w:pPr>
        <w:rPr>
          <w:ins w:id="115" w:author="Huawei-Chunying Gu" w:date="2025-04-27T18:42:00Z"/>
        </w:rPr>
      </w:pPr>
      <w:r w:rsidRPr="005A6FE6">
        <w:lastRenderedPageBreak/>
        <w:t xml:space="preserve">For inter-band V2X configuration with E-UTRA </w:t>
      </w:r>
      <w:proofErr w:type="spellStart"/>
      <w:r w:rsidRPr="005A6FE6">
        <w:t>Uu</w:t>
      </w:r>
      <w:proofErr w:type="spellEnd"/>
      <w:r w:rsidRPr="005A6FE6">
        <w:t xml:space="preserve"> and NR </w:t>
      </w:r>
      <w:proofErr w:type="spellStart"/>
      <w:r w:rsidRPr="005A6FE6">
        <w:t>sidelink</w:t>
      </w:r>
      <w:proofErr w:type="spellEnd"/>
      <w:r w:rsidRPr="005A6FE6">
        <w:t xml:space="preserve">, the requirements in this test case can be well covered in clause 6.5.2.1 of TS 36.521-1 [10] for E-UTRA </w:t>
      </w:r>
      <w:proofErr w:type="spellStart"/>
      <w:r w:rsidRPr="005A6FE6">
        <w:t>Uu</w:t>
      </w:r>
      <w:proofErr w:type="spellEnd"/>
      <w:r w:rsidRPr="005A6FE6">
        <w:t xml:space="preserve"> carrier and clause 6.4E.</w:t>
      </w:r>
      <w:r w:rsidRPr="005A6FE6">
        <w:rPr>
          <w:lang w:eastAsia="zh-CN"/>
        </w:rPr>
        <w:t>2.2</w:t>
      </w:r>
      <w:r w:rsidRPr="005A6FE6">
        <w:t>.1 of TS 38.521-1 [8]</w:t>
      </w:r>
      <w:ins w:id="116" w:author="Huawei-Chunying Gu" w:date="2025-04-27T18:42:00Z">
        <w:r w:rsidR="00FC17C0" w:rsidRPr="00FC17C0">
          <w:t xml:space="preserve"> </w:t>
        </w:r>
        <w:r w:rsidR="00FC17C0">
          <w:t xml:space="preserve">for NR </w:t>
        </w:r>
        <w:proofErr w:type="spellStart"/>
        <w:r w:rsidR="00FC17C0">
          <w:t>sidelink</w:t>
        </w:r>
        <w:proofErr w:type="spellEnd"/>
        <w:r w:rsidR="00FC17C0">
          <w:t xml:space="preserve"> carrier</w:t>
        </w:r>
      </w:ins>
      <w:r w:rsidRPr="005A6FE6">
        <w:t xml:space="preserve"> and don’t need to be tested again.</w:t>
      </w:r>
    </w:p>
    <w:p w14:paraId="10BD4B68" w14:textId="5E165BB4" w:rsidR="00FC17C0" w:rsidRPr="005A6FE6" w:rsidRDefault="00FC17C0" w:rsidP="00DC0A88">
      <w:ins w:id="117" w:author="Huawei-Chunying Gu" w:date="2025-04-27T18:42:00Z">
        <w:r w:rsidRPr="005A6FE6">
          <w:t xml:space="preserve">For inter-band V2X configuration with E-UTRA </w:t>
        </w:r>
        <w:proofErr w:type="spellStart"/>
        <w:r>
          <w:t>sidelink</w:t>
        </w:r>
        <w:proofErr w:type="spellEnd"/>
        <w:r>
          <w:t xml:space="preserve"> </w:t>
        </w:r>
        <w:r w:rsidRPr="005A6FE6">
          <w:t xml:space="preserve">and NR </w:t>
        </w:r>
        <w:r>
          <w:t>uplink</w:t>
        </w:r>
        <w:r w:rsidRPr="005A6FE6">
          <w:t>, the requirements in this test case can be well covered in clause 6.5.</w:t>
        </w:r>
      </w:ins>
      <w:ins w:id="118" w:author="Huawei-Chunying Gu" w:date="2025-04-27T18:43:00Z">
        <w:r w:rsidR="00E96835">
          <w:t>2.</w:t>
        </w:r>
      </w:ins>
      <w:ins w:id="119" w:author="Huawei-Chunying Gu" w:date="2025-04-27T18:42:00Z">
        <w:r w:rsidRPr="005A6FE6">
          <w:t>1</w:t>
        </w:r>
      </w:ins>
      <w:ins w:id="120" w:author="Huawei-Chunying Gu" w:date="2025-04-27T18:43:00Z">
        <w:r w:rsidR="00E96835">
          <w:rPr>
            <w:rFonts w:hint="eastAsia"/>
            <w:lang w:eastAsia="zh-CN"/>
          </w:rPr>
          <w:t>G</w:t>
        </w:r>
      </w:ins>
      <w:ins w:id="121" w:author="Huawei-Chunying Gu" w:date="2025-04-27T18:42:00Z">
        <w:r w:rsidRPr="005A6FE6">
          <w:t xml:space="preserve"> of TS 36.521-1 [10] for E-UTRA </w:t>
        </w:r>
        <w:proofErr w:type="spellStart"/>
        <w:r>
          <w:t>sidelink</w:t>
        </w:r>
        <w:proofErr w:type="spellEnd"/>
        <w:r>
          <w:t xml:space="preserve"> </w:t>
        </w:r>
        <w:r w:rsidRPr="005A6FE6">
          <w:t>carrier and clause 6.4.</w:t>
        </w:r>
      </w:ins>
      <w:ins w:id="122" w:author="Huawei-Chunying Gu" w:date="2025-04-27T18:43:00Z">
        <w:r w:rsidR="00E96835">
          <w:t>2.</w:t>
        </w:r>
      </w:ins>
      <w:ins w:id="123" w:author="Huawei-Chunying Gu" w:date="2025-04-27T18:42:00Z">
        <w:r w:rsidRPr="005A6FE6">
          <w:t xml:space="preserve">1 of TS 38.521-1 [8] </w:t>
        </w:r>
        <w:r>
          <w:t xml:space="preserve">for NR uplink carrier </w:t>
        </w:r>
        <w:r w:rsidRPr="005A6FE6">
          <w:t>and don’t need to be tested again.</w:t>
        </w:r>
      </w:ins>
    </w:p>
    <w:p w14:paraId="139C2D9E" w14:textId="77777777" w:rsidR="00DC0A88" w:rsidRPr="005A6FE6" w:rsidRDefault="00DC0A88" w:rsidP="00DC0A88">
      <w:pPr>
        <w:pStyle w:val="4"/>
      </w:pPr>
      <w:bookmarkStart w:id="124" w:name="_CR6_4E_2_2"/>
      <w:bookmarkStart w:id="125" w:name="_Toc106872840"/>
      <w:bookmarkStart w:id="126" w:name="_Toc187853452"/>
      <w:bookmarkStart w:id="127" w:name="_Toc195512349"/>
      <w:bookmarkEnd w:id="124"/>
      <w:r w:rsidRPr="005A6FE6">
        <w:t>6.4E.2.2</w:t>
      </w:r>
      <w:r w:rsidRPr="005A6FE6">
        <w:tab/>
        <w:t>Carrier leakage for V2X</w:t>
      </w:r>
      <w:bookmarkEnd w:id="125"/>
      <w:bookmarkEnd w:id="126"/>
      <w:bookmarkEnd w:id="127"/>
      <w:r w:rsidRPr="005A6FE6">
        <w:t xml:space="preserve"> </w:t>
      </w:r>
    </w:p>
    <w:p w14:paraId="698ECD5A" w14:textId="53F0DFFF" w:rsidR="00DC0A88" w:rsidRPr="005A6FE6" w:rsidRDefault="00DC0A88" w:rsidP="00DC0A88">
      <w:pPr>
        <w:pStyle w:val="H6"/>
      </w:pPr>
      <w:bookmarkStart w:id="128" w:name="_CR6_4E_2_2_0"/>
      <w:r w:rsidRPr="005A6FE6">
        <w:t>6.4E.2.2.0</w:t>
      </w:r>
      <w:r w:rsidRPr="005A6FE6">
        <w:tab/>
      </w:r>
      <w:ins w:id="129" w:author="Huawei-Chunying Gu" w:date="2025-04-27T19:01:00Z">
        <w:r w:rsidR="00BC5E38">
          <w:t>Void</w:t>
        </w:r>
      </w:ins>
      <w:del w:id="130" w:author="Huawei-Chunying Gu" w:date="2025-04-27T19:01:00Z">
        <w:r w:rsidRPr="005A6FE6" w:rsidDel="00BC5E38">
          <w:delText>Minimum conformance requirements</w:delText>
        </w:r>
      </w:del>
    </w:p>
    <w:bookmarkEnd w:id="128"/>
    <w:p w14:paraId="2668F66D" w14:textId="6126195C" w:rsidR="00DC0A88" w:rsidRPr="005A6FE6" w:rsidDel="00BC5E38" w:rsidRDefault="00DC0A88" w:rsidP="00DC0A88">
      <w:pPr>
        <w:rPr>
          <w:del w:id="131" w:author="Huawei-Chunying Gu" w:date="2025-04-27T19:01:00Z"/>
        </w:rPr>
      </w:pPr>
      <w:del w:id="132" w:author="Huawei-Chunying Gu" w:date="2025-04-27T19:01:00Z">
        <w:r w:rsidRPr="005A6FE6" w:rsidDel="00BC5E38">
          <w:delText>For intra-band V2X operating UE, the requirement shall apply on each SL transmission as defined in clause 6.5.2G.2 in TS 36.101 [5] and in clause 6.4E.2.2 in TS 38.101-1 [2], respectively.</w:delText>
        </w:r>
      </w:del>
    </w:p>
    <w:p w14:paraId="23C26953" w14:textId="76F88CA3" w:rsidR="00DC0A88" w:rsidRPr="005A6FE6" w:rsidDel="00BC5E38" w:rsidRDefault="00DC0A88" w:rsidP="00DC0A88">
      <w:pPr>
        <w:rPr>
          <w:del w:id="133" w:author="Huawei-Chunying Gu" w:date="2025-04-27T19:01:00Z"/>
        </w:rPr>
      </w:pPr>
      <w:del w:id="134" w:author="Huawei-Chunying Gu" w:date="2025-04-27T19:01:00Z">
        <w:r w:rsidRPr="005A6FE6" w:rsidDel="00BC5E38">
          <w:delText>The normative reference for this requirement is TS 38.101-3 [4] clause 6.4E.2.2.2.</w:delText>
        </w:r>
      </w:del>
    </w:p>
    <w:p w14:paraId="744F51B1" w14:textId="77777777" w:rsidR="00DC0A88" w:rsidRPr="005A6FE6" w:rsidRDefault="00DC0A88" w:rsidP="00DC0A88">
      <w:pPr>
        <w:pStyle w:val="5"/>
      </w:pPr>
      <w:bookmarkStart w:id="135" w:name="_CR6_4E_2_2_1"/>
      <w:bookmarkStart w:id="136" w:name="_Toc106872841"/>
      <w:bookmarkStart w:id="137" w:name="_Toc187853453"/>
      <w:bookmarkStart w:id="138" w:name="_Toc195512350"/>
      <w:bookmarkEnd w:id="135"/>
      <w:r w:rsidRPr="005A6FE6">
        <w:t>6.4E.2.2.1</w:t>
      </w:r>
      <w:r w:rsidRPr="005A6FE6">
        <w:tab/>
        <w:t>Carrier leakage for intra-band V2X</w:t>
      </w:r>
      <w:bookmarkEnd w:id="136"/>
      <w:bookmarkEnd w:id="137"/>
      <w:bookmarkEnd w:id="138"/>
    </w:p>
    <w:p w14:paraId="21FDEA84" w14:textId="77777777" w:rsidR="00DC0A88" w:rsidRPr="005A6FE6" w:rsidRDefault="00DC0A88" w:rsidP="00DC0A88">
      <w:pPr>
        <w:pStyle w:val="H6"/>
      </w:pPr>
      <w:bookmarkStart w:id="139" w:name="_CR6_4E_2_2_1_1"/>
      <w:r w:rsidRPr="005A6FE6">
        <w:t>6.4E.2.2.1.1</w:t>
      </w:r>
      <w:r w:rsidRPr="005A6FE6">
        <w:tab/>
        <w:t>Test purpose</w:t>
      </w:r>
    </w:p>
    <w:bookmarkEnd w:id="139"/>
    <w:p w14:paraId="251A7D22" w14:textId="77777777" w:rsidR="00DC0A88" w:rsidRPr="005A6FE6" w:rsidRDefault="00DC0A88" w:rsidP="00DC0A88">
      <w:pPr>
        <w:rPr>
          <w:lang w:eastAsia="ko-KR"/>
        </w:rPr>
      </w:pPr>
      <w:r w:rsidRPr="005A6FE6">
        <w:rPr>
          <w:lang w:eastAsia="ko-KR"/>
        </w:rPr>
        <w:t>Same test purpose as in clause 6.4E.2.3.1 in TS 38.521-1 [8].</w:t>
      </w:r>
    </w:p>
    <w:p w14:paraId="043F3727" w14:textId="77777777" w:rsidR="00DC0A88" w:rsidRPr="005A6FE6" w:rsidRDefault="00DC0A88" w:rsidP="00DC0A88">
      <w:pPr>
        <w:pStyle w:val="H6"/>
      </w:pPr>
      <w:bookmarkStart w:id="140" w:name="_CR6_4E_2_2_1_2"/>
      <w:r w:rsidRPr="005A6FE6">
        <w:t>6.4E.2.2.1.2</w:t>
      </w:r>
      <w:r w:rsidRPr="005A6FE6">
        <w:tab/>
        <w:t>Test applicability</w:t>
      </w:r>
    </w:p>
    <w:bookmarkEnd w:id="140"/>
    <w:p w14:paraId="083396AF" w14:textId="22E2FE72" w:rsidR="00DC0A88" w:rsidRDefault="00DC0A88" w:rsidP="00DC0A88">
      <w:pPr>
        <w:rPr>
          <w:ins w:id="141" w:author="Huawei-Chunying Gu" w:date="2025-04-27T19:08:00Z"/>
        </w:rPr>
      </w:pPr>
      <w:r w:rsidRPr="005A6FE6">
        <w:t xml:space="preserve">No exception requirements applicable to NR V2X operation or E-UTRA V2X operation. </w:t>
      </w:r>
      <w:del w:id="142" w:author="Huawei-Chunying Gu" w:date="2025-04-27T19:08:00Z">
        <w:r w:rsidRPr="005A6FE6" w:rsidDel="00823962">
          <w:delText xml:space="preserve">Given only single switched SL is supported as per clause 6.2E.1.0. </w:delText>
        </w:r>
      </w:del>
      <w:r w:rsidRPr="005A6FE6">
        <w:t>The requirements in this test case can be well covered in clause 6.5.2.2G of TS 36.521-1 [10] and clause 6.4E.2.3 of TS 38.521-1 [8] and don’t need to be tested again.</w:t>
      </w:r>
    </w:p>
    <w:p w14:paraId="5DD76255" w14:textId="7A0182ED" w:rsidR="00823962" w:rsidRPr="005A6FE6" w:rsidRDefault="00823962" w:rsidP="00823962">
      <w:pPr>
        <w:pStyle w:val="5"/>
        <w:rPr>
          <w:ins w:id="143" w:author="Huawei-Chunying Gu" w:date="2025-04-27T19:08:00Z"/>
        </w:rPr>
      </w:pPr>
      <w:ins w:id="144" w:author="Huawei-Chunying Gu" w:date="2025-04-27T19:08:00Z">
        <w:r w:rsidRPr="005A6FE6">
          <w:t>6.4E.2.</w:t>
        </w:r>
        <w:r>
          <w:t>2</w:t>
        </w:r>
        <w:r w:rsidRPr="005A6FE6">
          <w:t>.2</w:t>
        </w:r>
        <w:r w:rsidRPr="005A6FE6">
          <w:tab/>
        </w:r>
        <w:r w:rsidRPr="00823962">
          <w:t xml:space="preserve">Carrier leakage for </w:t>
        </w:r>
        <w:r w:rsidRPr="005A6FE6">
          <w:t>Inter-band V2X</w:t>
        </w:r>
      </w:ins>
    </w:p>
    <w:p w14:paraId="2AE4464D" w14:textId="14992BCF" w:rsidR="00823962" w:rsidRPr="005A6FE6" w:rsidRDefault="00823962" w:rsidP="00823962">
      <w:pPr>
        <w:pStyle w:val="H6"/>
        <w:rPr>
          <w:ins w:id="145" w:author="Huawei-Chunying Gu" w:date="2025-04-27T19:08:00Z"/>
        </w:rPr>
      </w:pPr>
      <w:ins w:id="146" w:author="Huawei-Chunying Gu" w:date="2025-04-27T19:08:00Z">
        <w:r w:rsidRPr="005A6FE6">
          <w:t>6.4E.2.</w:t>
        </w:r>
      </w:ins>
      <w:ins w:id="147" w:author="Huawei-Chunying Gu" w:date="2025-04-27T19:09:00Z">
        <w:r>
          <w:t>2</w:t>
        </w:r>
      </w:ins>
      <w:ins w:id="148" w:author="Huawei-Chunying Gu" w:date="2025-04-27T19:08:00Z">
        <w:r w:rsidRPr="005A6FE6">
          <w:t>.2.1</w:t>
        </w:r>
        <w:r w:rsidRPr="005A6FE6">
          <w:tab/>
          <w:t>Test purpose</w:t>
        </w:r>
      </w:ins>
    </w:p>
    <w:p w14:paraId="1269AF46" w14:textId="490322F5" w:rsidR="00823962" w:rsidRPr="005A6FE6" w:rsidRDefault="00823962" w:rsidP="00823962">
      <w:pPr>
        <w:rPr>
          <w:ins w:id="149" w:author="Huawei-Chunying Gu" w:date="2025-04-27T19:08:00Z"/>
          <w:lang w:eastAsia="ko-KR"/>
        </w:rPr>
      </w:pPr>
      <w:ins w:id="150" w:author="Huawei-Chunying Gu" w:date="2025-04-27T19:08:00Z">
        <w:r w:rsidRPr="005A6FE6">
          <w:rPr>
            <w:lang w:eastAsia="ko-KR"/>
          </w:rPr>
          <w:t>Same test purpose as in clause 6.4E.2</w:t>
        </w:r>
        <w:r>
          <w:rPr>
            <w:lang w:eastAsia="ko-KR"/>
          </w:rPr>
          <w:t>.</w:t>
        </w:r>
      </w:ins>
      <w:ins w:id="151" w:author="Huawei-Chunying Gu" w:date="2025-04-27T19:09:00Z">
        <w:r>
          <w:rPr>
            <w:lang w:eastAsia="ko-KR"/>
          </w:rPr>
          <w:t>3.1</w:t>
        </w:r>
      </w:ins>
      <w:ins w:id="152" w:author="Huawei-Chunying Gu" w:date="2025-04-27T19:08:00Z">
        <w:r w:rsidRPr="005A6FE6">
          <w:rPr>
            <w:lang w:eastAsia="ko-KR"/>
          </w:rPr>
          <w:t xml:space="preserve"> in TS 38.521-1 [8].</w:t>
        </w:r>
      </w:ins>
    </w:p>
    <w:p w14:paraId="7B75C5DA" w14:textId="19344DBE" w:rsidR="00823962" w:rsidRPr="005A6FE6" w:rsidRDefault="00823962" w:rsidP="00823962">
      <w:pPr>
        <w:pStyle w:val="H6"/>
        <w:rPr>
          <w:ins w:id="153" w:author="Huawei-Chunying Gu" w:date="2025-04-27T19:08:00Z"/>
        </w:rPr>
      </w:pPr>
      <w:ins w:id="154" w:author="Huawei-Chunying Gu" w:date="2025-04-27T19:08:00Z">
        <w:r w:rsidRPr="005A6FE6">
          <w:t>6.4E.2.</w:t>
        </w:r>
      </w:ins>
      <w:ins w:id="155" w:author="Huawei-Chunying Gu" w:date="2025-04-27T19:09:00Z">
        <w:r>
          <w:t>2</w:t>
        </w:r>
      </w:ins>
      <w:ins w:id="156" w:author="Huawei-Chunying Gu" w:date="2025-04-27T19:08:00Z">
        <w:r w:rsidRPr="005A6FE6">
          <w:t>.2.2</w:t>
        </w:r>
        <w:r w:rsidRPr="005A6FE6">
          <w:tab/>
          <w:t>Test applicability</w:t>
        </w:r>
      </w:ins>
    </w:p>
    <w:p w14:paraId="70342997" w14:textId="77777777" w:rsidR="00823962" w:rsidRPr="005A6FE6" w:rsidRDefault="00823962" w:rsidP="00823962">
      <w:pPr>
        <w:rPr>
          <w:ins w:id="157" w:author="Huawei-Chunying Gu" w:date="2025-04-27T19:08:00Z"/>
        </w:rPr>
      </w:pPr>
      <w:ins w:id="158" w:author="Huawei-Chunying Gu" w:date="2025-04-27T19:08:00Z">
        <w:r w:rsidRPr="005A6FE6">
          <w:t xml:space="preserve">For inter-band V2X operation, no exception requirements are specified for the E-UTRA/NR </w:t>
        </w:r>
        <w:proofErr w:type="spellStart"/>
        <w:r w:rsidRPr="005A6FE6">
          <w:t>Uu</w:t>
        </w:r>
        <w:proofErr w:type="spellEnd"/>
        <w:r w:rsidRPr="005A6FE6">
          <w:t xml:space="preserve"> carrier and E-UTRA/NR SL carrier.</w:t>
        </w:r>
      </w:ins>
    </w:p>
    <w:p w14:paraId="1C2C6731" w14:textId="669A0F1B" w:rsidR="00823962" w:rsidRDefault="00823962" w:rsidP="00823962">
      <w:pPr>
        <w:rPr>
          <w:ins w:id="159" w:author="Huawei-Chunying Gu" w:date="2025-04-27T19:08:00Z"/>
        </w:rPr>
      </w:pPr>
      <w:ins w:id="160" w:author="Huawei-Chunying Gu" w:date="2025-04-27T19:08:00Z">
        <w:r w:rsidRPr="005A6FE6">
          <w:t xml:space="preserve">For inter-band V2X configuration with E-UTRA </w:t>
        </w:r>
        <w:proofErr w:type="spellStart"/>
        <w:r w:rsidRPr="005A6FE6">
          <w:t>Uu</w:t>
        </w:r>
        <w:proofErr w:type="spellEnd"/>
        <w:r w:rsidRPr="005A6FE6">
          <w:t xml:space="preserve"> and NR </w:t>
        </w:r>
        <w:proofErr w:type="spellStart"/>
        <w:r w:rsidRPr="005A6FE6">
          <w:t>sidelink</w:t>
        </w:r>
        <w:proofErr w:type="spellEnd"/>
        <w:r w:rsidRPr="005A6FE6">
          <w:t>, the requirements in this test case can be well covered in clause 6.5.2.</w:t>
        </w:r>
      </w:ins>
      <w:ins w:id="161" w:author="Huawei-Chunying Gu" w:date="2025-04-27T19:09:00Z">
        <w:r>
          <w:t>2</w:t>
        </w:r>
      </w:ins>
      <w:ins w:id="162" w:author="Huawei-Chunying Gu" w:date="2025-04-27T19:08:00Z">
        <w:r w:rsidRPr="005A6FE6">
          <w:t xml:space="preserve"> of TS 36.521-1 [10] for E-UTRA </w:t>
        </w:r>
        <w:proofErr w:type="spellStart"/>
        <w:r w:rsidRPr="005A6FE6">
          <w:t>Uu</w:t>
        </w:r>
        <w:proofErr w:type="spellEnd"/>
        <w:r w:rsidRPr="005A6FE6">
          <w:t xml:space="preserve"> carrier and clause 6.4E.</w:t>
        </w:r>
        <w:r w:rsidRPr="005A6FE6">
          <w:rPr>
            <w:lang w:eastAsia="zh-CN"/>
          </w:rPr>
          <w:t>2.</w:t>
        </w:r>
      </w:ins>
      <w:ins w:id="163" w:author="Huawei-Chunying Gu" w:date="2025-04-27T19:09:00Z">
        <w:r>
          <w:rPr>
            <w:lang w:eastAsia="zh-CN"/>
          </w:rPr>
          <w:t>3</w:t>
        </w:r>
      </w:ins>
      <w:ins w:id="164" w:author="Huawei-Chunying Gu" w:date="2025-04-27T19:08:00Z">
        <w:r w:rsidRPr="005A6FE6">
          <w:t>.1 of TS 38.521-1 [8]</w:t>
        </w:r>
        <w:r w:rsidRPr="00FC17C0">
          <w:t xml:space="preserve"> </w:t>
        </w:r>
        <w:r>
          <w:t xml:space="preserve">for NR </w:t>
        </w:r>
        <w:proofErr w:type="spellStart"/>
        <w:r>
          <w:t>sidelink</w:t>
        </w:r>
        <w:proofErr w:type="spellEnd"/>
        <w:r>
          <w:t xml:space="preserve"> carrier</w:t>
        </w:r>
        <w:r w:rsidRPr="005A6FE6">
          <w:t xml:space="preserve"> and don’t need to be tested again.</w:t>
        </w:r>
      </w:ins>
    </w:p>
    <w:p w14:paraId="79481841" w14:textId="4471F976" w:rsidR="00823962" w:rsidRPr="005A6FE6" w:rsidRDefault="00823962" w:rsidP="00DC0A88">
      <w:ins w:id="165" w:author="Huawei-Chunying Gu" w:date="2025-04-27T19:08:00Z">
        <w:r w:rsidRPr="005A6FE6">
          <w:t xml:space="preserve">For inter-band V2X configuration with E-UTRA </w:t>
        </w:r>
        <w:proofErr w:type="spellStart"/>
        <w:r>
          <w:t>sidelink</w:t>
        </w:r>
        <w:proofErr w:type="spellEnd"/>
        <w:r>
          <w:t xml:space="preserve"> </w:t>
        </w:r>
        <w:r w:rsidRPr="005A6FE6">
          <w:t xml:space="preserve">and NR </w:t>
        </w:r>
        <w:r>
          <w:t>uplink</w:t>
        </w:r>
        <w:r w:rsidRPr="005A6FE6">
          <w:t>, the requirements in this test case can be well covered in clause 6.5.</w:t>
        </w:r>
        <w:r>
          <w:t>2.</w:t>
        </w:r>
      </w:ins>
      <w:ins w:id="166" w:author="Huawei-Chunying Gu" w:date="2025-04-27T19:09:00Z">
        <w:r>
          <w:t>2</w:t>
        </w:r>
      </w:ins>
      <w:ins w:id="167" w:author="Huawei-Chunying Gu" w:date="2025-04-27T19:08:00Z">
        <w:r>
          <w:rPr>
            <w:rFonts w:hint="eastAsia"/>
            <w:lang w:eastAsia="zh-CN"/>
          </w:rPr>
          <w:t>G</w:t>
        </w:r>
        <w:r w:rsidRPr="005A6FE6">
          <w:t xml:space="preserve"> of TS 36.521-1 [10] for E-UTRA </w:t>
        </w:r>
        <w:proofErr w:type="spellStart"/>
        <w:r>
          <w:t>sidelink</w:t>
        </w:r>
        <w:proofErr w:type="spellEnd"/>
        <w:r>
          <w:t xml:space="preserve"> </w:t>
        </w:r>
        <w:r w:rsidRPr="005A6FE6">
          <w:t>carrier and clause 6.4.</w:t>
        </w:r>
        <w:r>
          <w:t>2.</w:t>
        </w:r>
      </w:ins>
      <w:ins w:id="168" w:author="Huawei-Chunying Gu" w:date="2025-04-27T19:09:00Z">
        <w:r>
          <w:t>2</w:t>
        </w:r>
      </w:ins>
      <w:ins w:id="169" w:author="Huawei-Chunying Gu" w:date="2025-04-27T19:08:00Z">
        <w:r w:rsidRPr="005A6FE6">
          <w:t xml:space="preserve"> of TS 38.521-1 [8] </w:t>
        </w:r>
        <w:r>
          <w:t xml:space="preserve">for NR uplink carrier </w:t>
        </w:r>
        <w:r w:rsidRPr="005A6FE6">
          <w:t>and don’t need to be tested again.</w:t>
        </w:r>
      </w:ins>
    </w:p>
    <w:p w14:paraId="3E285DF0" w14:textId="77777777" w:rsidR="00DC0A88" w:rsidRPr="005A6FE6" w:rsidRDefault="00DC0A88" w:rsidP="00DC0A88">
      <w:pPr>
        <w:pStyle w:val="4"/>
      </w:pPr>
      <w:bookmarkStart w:id="170" w:name="_CR6_4E_2_3"/>
      <w:bookmarkStart w:id="171" w:name="_Toc106872842"/>
      <w:bookmarkStart w:id="172" w:name="_Toc187853454"/>
      <w:bookmarkStart w:id="173" w:name="_Toc195512351"/>
      <w:bookmarkEnd w:id="170"/>
      <w:r w:rsidRPr="005A6FE6">
        <w:t>6.4E.2.3</w:t>
      </w:r>
      <w:r w:rsidRPr="005A6FE6">
        <w:tab/>
        <w:t>In-band emissions for V2X</w:t>
      </w:r>
      <w:bookmarkEnd w:id="171"/>
      <w:bookmarkEnd w:id="172"/>
      <w:bookmarkEnd w:id="173"/>
      <w:r w:rsidRPr="005A6FE6">
        <w:t xml:space="preserve"> </w:t>
      </w:r>
    </w:p>
    <w:p w14:paraId="2DA89A07" w14:textId="76B724C0" w:rsidR="00DC0A88" w:rsidRPr="005A6FE6" w:rsidRDefault="00DC0A88" w:rsidP="00DC0A88">
      <w:pPr>
        <w:pStyle w:val="H6"/>
      </w:pPr>
      <w:bookmarkStart w:id="174" w:name="_CR6_4E_2_3_0"/>
      <w:r w:rsidRPr="005A6FE6">
        <w:t>6.4E.2.3.0</w:t>
      </w:r>
      <w:r w:rsidRPr="005A6FE6">
        <w:tab/>
      </w:r>
      <w:ins w:id="175" w:author="Huawei-Chunying Gu" w:date="2025-04-27T19:01:00Z">
        <w:r w:rsidR="00BC5E38">
          <w:t>Void</w:t>
        </w:r>
      </w:ins>
      <w:del w:id="176" w:author="Huawei-Chunying Gu" w:date="2025-04-27T19:01:00Z">
        <w:r w:rsidRPr="005A6FE6" w:rsidDel="00BC5E38">
          <w:delText>Minimum conformance requirements</w:delText>
        </w:r>
      </w:del>
    </w:p>
    <w:bookmarkEnd w:id="174"/>
    <w:p w14:paraId="3829D037" w14:textId="68A61CCC" w:rsidR="00DC0A88" w:rsidRPr="005A6FE6" w:rsidDel="00BC5E38" w:rsidRDefault="00DC0A88" w:rsidP="00DC0A88">
      <w:pPr>
        <w:rPr>
          <w:del w:id="177" w:author="Huawei-Chunying Gu" w:date="2025-04-27T19:01:00Z"/>
        </w:rPr>
      </w:pPr>
      <w:del w:id="178" w:author="Huawei-Chunying Gu" w:date="2025-04-27T19:01:00Z">
        <w:r w:rsidRPr="005A6FE6" w:rsidDel="00BC5E38">
          <w:delText>For intra-band V2X operating UE, the requirement shall apply on each SL transmission as defined in clause 6.5.2G.3 in TS 36.101 [5] and in clause 6.4E.2.3 in TS 38.101-1 [2], respectively.</w:delText>
        </w:r>
      </w:del>
    </w:p>
    <w:p w14:paraId="3725A75F" w14:textId="1E8664B7" w:rsidR="00DC0A88" w:rsidRPr="005A6FE6" w:rsidDel="00BC5E38" w:rsidRDefault="00DC0A88" w:rsidP="00DC0A88">
      <w:pPr>
        <w:rPr>
          <w:del w:id="179" w:author="Huawei-Chunying Gu" w:date="2025-04-27T19:01:00Z"/>
        </w:rPr>
      </w:pPr>
      <w:del w:id="180" w:author="Huawei-Chunying Gu" w:date="2025-04-27T19:01:00Z">
        <w:r w:rsidRPr="005A6FE6" w:rsidDel="00BC5E38">
          <w:delText>The normative reference for this requirement is TS 38.101-3 [4] clause 6.4E.2.2.3.</w:delText>
        </w:r>
      </w:del>
    </w:p>
    <w:p w14:paraId="3A92B5BD" w14:textId="77777777" w:rsidR="00DC0A88" w:rsidRPr="005A6FE6" w:rsidRDefault="00DC0A88" w:rsidP="00DC0A88">
      <w:pPr>
        <w:pStyle w:val="5"/>
      </w:pPr>
      <w:bookmarkStart w:id="181" w:name="_CR6_4E_2_3_1"/>
      <w:bookmarkStart w:id="182" w:name="_Toc106872843"/>
      <w:bookmarkStart w:id="183" w:name="_Toc187853455"/>
      <w:bookmarkStart w:id="184" w:name="_Toc195512352"/>
      <w:bookmarkEnd w:id="181"/>
      <w:r w:rsidRPr="005A6FE6">
        <w:t>6.4E.2.3.1</w:t>
      </w:r>
      <w:r w:rsidRPr="005A6FE6">
        <w:tab/>
        <w:t>In-band emissions for intra-band V2X</w:t>
      </w:r>
      <w:bookmarkEnd w:id="182"/>
      <w:bookmarkEnd w:id="183"/>
      <w:bookmarkEnd w:id="184"/>
    </w:p>
    <w:p w14:paraId="2952DF6A" w14:textId="77777777" w:rsidR="00DC0A88" w:rsidRPr="005A6FE6" w:rsidRDefault="00DC0A88" w:rsidP="00DC0A88">
      <w:pPr>
        <w:pStyle w:val="H6"/>
      </w:pPr>
      <w:bookmarkStart w:id="185" w:name="_CR6_4E_2_3_1_1"/>
      <w:r w:rsidRPr="005A6FE6">
        <w:t>6.4E.2.3.1.1</w:t>
      </w:r>
      <w:r w:rsidRPr="005A6FE6">
        <w:tab/>
        <w:t>Test purpose</w:t>
      </w:r>
    </w:p>
    <w:bookmarkEnd w:id="185"/>
    <w:p w14:paraId="6B51B17C" w14:textId="77777777" w:rsidR="00DC0A88" w:rsidRPr="005A6FE6" w:rsidRDefault="00DC0A88" w:rsidP="00DC0A88">
      <w:pPr>
        <w:rPr>
          <w:lang w:eastAsia="ko-KR"/>
        </w:rPr>
      </w:pPr>
      <w:r w:rsidRPr="005A6FE6">
        <w:rPr>
          <w:lang w:eastAsia="ko-KR"/>
        </w:rPr>
        <w:t>Same test purpose as in clause 6.4E.2.4.1 in TS 38.521-1 [8].</w:t>
      </w:r>
    </w:p>
    <w:p w14:paraId="3812C2EE" w14:textId="77777777" w:rsidR="00DC0A88" w:rsidRPr="005A6FE6" w:rsidRDefault="00DC0A88" w:rsidP="00DC0A88">
      <w:pPr>
        <w:pStyle w:val="H6"/>
      </w:pPr>
      <w:bookmarkStart w:id="186" w:name="_CR6_4E_2_3_1_2"/>
      <w:r w:rsidRPr="005A6FE6">
        <w:lastRenderedPageBreak/>
        <w:t>6.4E.2.3.1.2</w:t>
      </w:r>
      <w:r w:rsidRPr="005A6FE6">
        <w:tab/>
        <w:t>Test applicability</w:t>
      </w:r>
    </w:p>
    <w:bookmarkEnd w:id="186"/>
    <w:p w14:paraId="42CCF90E" w14:textId="5E826523" w:rsidR="00DC0A88" w:rsidRPr="005A6FE6" w:rsidRDefault="00DC0A88" w:rsidP="00DC0A88">
      <w:r w:rsidRPr="005A6FE6">
        <w:t xml:space="preserve">No exception requirements applicable to NR V2X operation or E-UTRA V2X operation. </w:t>
      </w:r>
      <w:del w:id="187" w:author="Huawei-Chunying Gu" w:date="2025-04-27T19:10:00Z">
        <w:r w:rsidRPr="005A6FE6" w:rsidDel="00AB7D1C">
          <w:delText xml:space="preserve">Given only single switched SL is supported as per clause 6.2E.1.0. </w:delText>
        </w:r>
      </w:del>
      <w:r w:rsidRPr="005A6FE6">
        <w:t>The requirements in this test case can be well covered in clause 6.5.2.3G of TS 36.521-1 [10] and clause 6.4E.2.4 of TS 38.521-1 [8] and don’t need to be tested again.</w:t>
      </w:r>
    </w:p>
    <w:p w14:paraId="2E33B79A" w14:textId="5EF344DA" w:rsidR="00FD4802" w:rsidRPr="005A6FE6" w:rsidRDefault="00FD4802" w:rsidP="00FD4802">
      <w:pPr>
        <w:pStyle w:val="5"/>
        <w:rPr>
          <w:ins w:id="188" w:author="Huawei-Chunying Gu" w:date="2025-04-27T19:10:00Z"/>
        </w:rPr>
      </w:pPr>
      <w:ins w:id="189" w:author="Huawei-Chunying Gu" w:date="2025-04-27T19:10:00Z">
        <w:r w:rsidRPr="005A6FE6">
          <w:t>6.4E.2.</w:t>
        </w:r>
        <w:r>
          <w:t>3</w:t>
        </w:r>
        <w:r w:rsidRPr="005A6FE6">
          <w:t>.2</w:t>
        </w:r>
        <w:r w:rsidRPr="005A6FE6">
          <w:tab/>
        </w:r>
        <w:r w:rsidRPr="00FD4802">
          <w:t xml:space="preserve">In-band emissions for </w:t>
        </w:r>
        <w:r w:rsidRPr="005A6FE6">
          <w:t>Inter-band V2X</w:t>
        </w:r>
      </w:ins>
    </w:p>
    <w:p w14:paraId="11174905" w14:textId="611C2D3F" w:rsidR="00FD4802" w:rsidRPr="005A6FE6" w:rsidRDefault="00FD4802" w:rsidP="00FD4802">
      <w:pPr>
        <w:pStyle w:val="H6"/>
        <w:rPr>
          <w:ins w:id="190" w:author="Huawei-Chunying Gu" w:date="2025-04-27T19:10:00Z"/>
        </w:rPr>
      </w:pPr>
      <w:ins w:id="191" w:author="Huawei-Chunying Gu" w:date="2025-04-27T19:10:00Z">
        <w:r w:rsidRPr="005A6FE6">
          <w:t>6.4E.2.</w:t>
        </w:r>
        <w:r>
          <w:t>3</w:t>
        </w:r>
        <w:r w:rsidRPr="005A6FE6">
          <w:t>.2.1</w:t>
        </w:r>
        <w:r w:rsidRPr="005A6FE6">
          <w:tab/>
          <w:t>Test purpose</w:t>
        </w:r>
      </w:ins>
    </w:p>
    <w:p w14:paraId="4558EF87" w14:textId="6907EE25" w:rsidR="00FD4802" w:rsidRPr="005A6FE6" w:rsidRDefault="00FD4802" w:rsidP="00FD4802">
      <w:pPr>
        <w:rPr>
          <w:ins w:id="192" w:author="Huawei-Chunying Gu" w:date="2025-04-27T19:10:00Z"/>
          <w:lang w:eastAsia="ko-KR"/>
        </w:rPr>
      </w:pPr>
      <w:ins w:id="193" w:author="Huawei-Chunying Gu" w:date="2025-04-27T19:10:00Z">
        <w:r w:rsidRPr="005A6FE6">
          <w:rPr>
            <w:lang w:eastAsia="ko-KR"/>
          </w:rPr>
          <w:t>Same test purpose as in clause 6.4E.2</w:t>
        </w:r>
        <w:r>
          <w:rPr>
            <w:lang w:eastAsia="ko-KR"/>
          </w:rPr>
          <w:t>.</w:t>
        </w:r>
        <w:r w:rsidR="006436D7">
          <w:rPr>
            <w:lang w:eastAsia="ko-KR"/>
          </w:rPr>
          <w:t>4</w:t>
        </w:r>
        <w:r>
          <w:rPr>
            <w:lang w:eastAsia="ko-KR"/>
          </w:rPr>
          <w:t>.1</w:t>
        </w:r>
        <w:r w:rsidRPr="005A6FE6">
          <w:rPr>
            <w:lang w:eastAsia="ko-KR"/>
          </w:rPr>
          <w:t xml:space="preserve"> in TS 38.521-1 [8].</w:t>
        </w:r>
      </w:ins>
    </w:p>
    <w:p w14:paraId="7FE9D60C" w14:textId="60E0A4E1" w:rsidR="00FD4802" w:rsidRPr="005A6FE6" w:rsidRDefault="00FD4802" w:rsidP="00FD4802">
      <w:pPr>
        <w:pStyle w:val="H6"/>
        <w:rPr>
          <w:ins w:id="194" w:author="Huawei-Chunying Gu" w:date="2025-04-27T19:10:00Z"/>
        </w:rPr>
      </w:pPr>
      <w:ins w:id="195" w:author="Huawei-Chunying Gu" w:date="2025-04-27T19:10:00Z">
        <w:r w:rsidRPr="005A6FE6">
          <w:t>6.4E.2.</w:t>
        </w:r>
        <w:r>
          <w:t>3</w:t>
        </w:r>
        <w:r w:rsidRPr="005A6FE6">
          <w:t>.2.2</w:t>
        </w:r>
        <w:r w:rsidRPr="005A6FE6">
          <w:tab/>
          <w:t>Test applicability</w:t>
        </w:r>
      </w:ins>
    </w:p>
    <w:p w14:paraId="48C5798E" w14:textId="77777777" w:rsidR="00FD4802" w:rsidRPr="005A6FE6" w:rsidRDefault="00FD4802" w:rsidP="00FD4802">
      <w:pPr>
        <w:rPr>
          <w:ins w:id="196" w:author="Huawei-Chunying Gu" w:date="2025-04-27T19:10:00Z"/>
        </w:rPr>
      </w:pPr>
      <w:ins w:id="197" w:author="Huawei-Chunying Gu" w:date="2025-04-27T19:10:00Z">
        <w:r w:rsidRPr="005A6FE6">
          <w:t xml:space="preserve">For inter-band V2X operation, no exception requirements are specified for the E-UTRA/NR </w:t>
        </w:r>
        <w:proofErr w:type="spellStart"/>
        <w:r w:rsidRPr="005A6FE6">
          <w:t>Uu</w:t>
        </w:r>
        <w:proofErr w:type="spellEnd"/>
        <w:r w:rsidRPr="005A6FE6">
          <w:t xml:space="preserve"> carrier and E-UTRA/NR SL carrier.</w:t>
        </w:r>
      </w:ins>
    </w:p>
    <w:p w14:paraId="5AD50557" w14:textId="4B75F292" w:rsidR="00FD4802" w:rsidRDefault="00FD4802" w:rsidP="00FD4802">
      <w:pPr>
        <w:rPr>
          <w:ins w:id="198" w:author="Huawei-Chunying Gu" w:date="2025-04-27T19:10:00Z"/>
        </w:rPr>
      </w:pPr>
      <w:ins w:id="199" w:author="Huawei-Chunying Gu" w:date="2025-04-27T19:10:00Z">
        <w:r w:rsidRPr="005A6FE6">
          <w:t xml:space="preserve">For inter-band V2X configuration with E-UTRA </w:t>
        </w:r>
        <w:proofErr w:type="spellStart"/>
        <w:r w:rsidRPr="005A6FE6">
          <w:t>Uu</w:t>
        </w:r>
        <w:proofErr w:type="spellEnd"/>
        <w:r w:rsidRPr="005A6FE6">
          <w:t xml:space="preserve"> and NR </w:t>
        </w:r>
        <w:proofErr w:type="spellStart"/>
        <w:r w:rsidRPr="005A6FE6">
          <w:t>sidelink</w:t>
        </w:r>
        <w:proofErr w:type="spellEnd"/>
        <w:r w:rsidRPr="005A6FE6">
          <w:t>, the requirements in this test case can be well covered in clause 6.5.2.</w:t>
        </w:r>
        <w:r w:rsidR="006436D7">
          <w:t>3</w:t>
        </w:r>
        <w:r w:rsidRPr="005A6FE6">
          <w:t xml:space="preserve"> of TS 36.521-1 [10] for E-UTRA </w:t>
        </w:r>
        <w:proofErr w:type="spellStart"/>
        <w:r w:rsidRPr="005A6FE6">
          <w:t>Uu</w:t>
        </w:r>
        <w:proofErr w:type="spellEnd"/>
        <w:r w:rsidRPr="005A6FE6">
          <w:t xml:space="preserve"> carrier and clause 6.4E.</w:t>
        </w:r>
        <w:r w:rsidRPr="005A6FE6">
          <w:rPr>
            <w:lang w:eastAsia="zh-CN"/>
          </w:rPr>
          <w:t>2.</w:t>
        </w:r>
        <w:r w:rsidR="006436D7">
          <w:rPr>
            <w:lang w:eastAsia="zh-CN"/>
          </w:rPr>
          <w:t>4</w:t>
        </w:r>
        <w:r w:rsidRPr="005A6FE6">
          <w:t>.1 of TS 38.521-1 [8]</w:t>
        </w:r>
        <w:r w:rsidRPr="00FC17C0">
          <w:t xml:space="preserve"> </w:t>
        </w:r>
        <w:r>
          <w:t xml:space="preserve">for NR </w:t>
        </w:r>
        <w:proofErr w:type="spellStart"/>
        <w:r>
          <w:t>sidelink</w:t>
        </w:r>
        <w:proofErr w:type="spellEnd"/>
        <w:r>
          <w:t xml:space="preserve"> carrier</w:t>
        </w:r>
        <w:r w:rsidRPr="005A6FE6">
          <w:t xml:space="preserve"> and don’t need to be tested again.</w:t>
        </w:r>
      </w:ins>
    </w:p>
    <w:p w14:paraId="393AC2C2" w14:textId="38CB3FAA" w:rsidR="00FD4802" w:rsidRPr="005A6FE6" w:rsidRDefault="00FD4802" w:rsidP="00FD4802">
      <w:pPr>
        <w:rPr>
          <w:ins w:id="200" w:author="Huawei-Chunying Gu" w:date="2025-04-27T19:10:00Z"/>
        </w:rPr>
      </w:pPr>
      <w:ins w:id="201" w:author="Huawei-Chunying Gu" w:date="2025-04-27T19:10:00Z">
        <w:r w:rsidRPr="005A6FE6">
          <w:t xml:space="preserve">For inter-band V2X configuration with E-UTRA </w:t>
        </w:r>
        <w:proofErr w:type="spellStart"/>
        <w:r>
          <w:t>sidelink</w:t>
        </w:r>
        <w:proofErr w:type="spellEnd"/>
        <w:r>
          <w:t xml:space="preserve"> </w:t>
        </w:r>
        <w:r w:rsidRPr="005A6FE6">
          <w:t xml:space="preserve">and NR </w:t>
        </w:r>
        <w:r>
          <w:t>uplink</w:t>
        </w:r>
        <w:r w:rsidRPr="005A6FE6">
          <w:t>, the requirements in this test case can be well covered in clause 6.5.</w:t>
        </w:r>
        <w:r>
          <w:t>2.</w:t>
        </w:r>
        <w:r w:rsidR="006436D7">
          <w:t>3</w:t>
        </w:r>
        <w:r>
          <w:rPr>
            <w:rFonts w:hint="eastAsia"/>
            <w:lang w:eastAsia="zh-CN"/>
          </w:rPr>
          <w:t>G</w:t>
        </w:r>
        <w:r w:rsidRPr="005A6FE6">
          <w:t xml:space="preserve"> of TS 36.521-1 [10] for E-UTRA </w:t>
        </w:r>
        <w:proofErr w:type="spellStart"/>
        <w:r>
          <w:t>sidelink</w:t>
        </w:r>
        <w:proofErr w:type="spellEnd"/>
        <w:r>
          <w:t xml:space="preserve"> </w:t>
        </w:r>
        <w:r w:rsidRPr="005A6FE6">
          <w:t>carrier and clause 6.4.</w:t>
        </w:r>
        <w:r>
          <w:t>2.</w:t>
        </w:r>
      </w:ins>
      <w:ins w:id="202" w:author="Huawei-Chunying Gu" w:date="2025-04-27T19:11:00Z">
        <w:r w:rsidR="006436D7">
          <w:t>3</w:t>
        </w:r>
      </w:ins>
      <w:ins w:id="203" w:author="Huawei-Chunying Gu" w:date="2025-04-27T19:10:00Z">
        <w:r w:rsidRPr="005A6FE6">
          <w:t xml:space="preserve"> of TS 38.521-1 [8] </w:t>
        </w:r>
        <w:r>
          <w:t xml:space="preserve">for NR uplink carrier </w:t>
        </w:r>
        <w:r w:rsidRPr="005A6FE6">
          <w:t>and don’t need to be tested again.</w:t>
        </w:r>
      </w:ins>
    </w:p>
    <w:p w14:paraId="7006D189" w14:textId="688071DB" w:rsidR="009205EB" w:rsidRDefault="009205EB" w:rsidP="005E33E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1A242" w14:textId="77777777" w:rsidR="00E539AB" w:rsidRDefault="00E539AB">
      <w:r>
        <w:separator/>
      </w:r>
    </w:p>
  </w:endnote>
  <w:endnote w:type="continuationSeparator" w:id="0">
    <w:p w14:paraId="2C3B009D" w14:textId="77777777" w:rsidR="00E539AB" w:rsidRDefault="00E5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2BC01" w14:textId="77777777" w:rsidR="00E539AB" w:rsidRDefault="00E539AB">
      <w:r>
        <w:separator/>
      </w:r>
    </w:p>
  </w:footnote>
  <w:footnote w:type="continuationSeparator" w:id="0">
    <w:p w14:paraId="4EC9C570" w14:textId="77777777" w:rsidR="00E539AB" w:rsidRDefault="00E53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105B" w:rsidRDefault="007C1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105B" w:rsidRDefault="007C10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105B" w:rsidRDefault="007C10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105B" w:rsidRDefault="007C10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19"/>
  </w:num>
  <w:num w:numId="2">
    <w:abstractNumId w:val="3"/>
  </w:num>
  <w:num w:numId="3">
    <w:abstractNumId w:val="17"/>
  </w:num>
  <w:num w:numId="4">
    <w:abstractNumId w:val="6"/>
  </w:num>
  <w:num w:numId="5">
    <w:abstractNumId w:val="11"/>
  </w:num>
  <w:num w:numId="6">
    <w:abstractNumId w:val="12"/>
  </w:num>
  <w:num w:numId="7">
    <w:abstractNumId w:val="13"/>
  </w:num>
  <w:num w:numId="8">
    <w:abstractNumId w:val="14"/>
  </w:num>
  <w:num w:numId="9">
    <w:abstractNumId w:val="15"/>
  </w:num>
  <w:num w:numId="10">
    <w:abstractNumId w:val="5"/>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7"/>
  </w:num>
  <w:num w:numId="20">
    <w:abstractNumId w:val="10"/>
  </w:num>
  <w:num w:numId="21">
    <w:abstractNumId w:val="18"/>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2638"/>
    <w:rsid w:val="00014CFE"/>
    <w:rsid w:val="00022E4A"/>
    <w:rsid w:val="00026372"/>
    <w:rsid w:val="00030681"/>
    <w:rsid w:val="000307B3"/>
    <w:rsid w:val="00034834"/>
    <w:rsid w:val="00035C63"/>
    <w:rsid w:val="00036505"/>
    <w:rsid w:val="0004079B"/>
    <w:rsid w:val="00040CF9"/>
    <w:rsid w:val="0004397C"/>
    <w:rsid w:val="000454E1"/>
    <w:rsid w:val="0005183F"/>
    <w:rsid w:val="00053C5E"/>
    <w:rsid w:val="00055B26"/>
    <w:rsid w:val="000665B1"/>
    <w:rsid w:val="00070E09"/>
    <w:rsid w:val="000738BF"/>
    <w:rsid w:val="000764AC"/>
    <w:rsid w:val="0007692B"/>
    <w:rsid w:val="000778D8"/>
    <w:rsid w:val="00095C3F"/>
    <w:rsid w:val="000A29B0"/>
    <w:rsid w:val="000A3545"/>
    <w:rsid w:val="000A3C19"/>
    <w:rsid w:val="000A6394"/>
    <w:rsid w:val="000A67C5"/>
    <w:rsid w:val="000A7D99"/>
    <w:rsid w:val="000B3318"/>
    <w:rsid w:val="000B7FED"/>
    <w:rsid w:val="000C038A"/>
    <w:rsid w:val="000C11C5"/>
    <w:rsid w:val="000C24C7"/>
    <w:rsid w:val="000C6598"/>
    <w:rsid w:val="000D0A9D"/>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2924"/>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0C2F"/>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055"/>
    <w:rsid w:val="002C13E8"/>
    <w:rsid w:val="002C7458"/>
    <w:rsid w:val="002D1706"/>
    <w:rsid w:val="002D4C40"/>
    <w:rsid w:val="002D69D1"/>
    <w:rsid w:val="002E334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42584"/>
    <w:rsid w:val="003468CC"/>
    <w:rsid w:val="003609EF"/>
    <w:rsid w:val="003619B1"/>
    <w:rsid w:val="0036231A"/>
    <w:rsid w:val="00372602"/>
    <w:rsid w:val="0037402C"/>
    <w:rsid w:val="00374DD4"/>
    <w:rsid w:val="00387CB1"/>
    <w:rsid w:val="003A7754"/>
    <w:rsid w:val="003B083D"/>
    <w:rsid w:val="003C40D1"/>
    <w:rsid w:val="003D0B53"/>
    <w:rsid w:val="003D3153"/>
    <w:rsid w:val="003D45D5"/>
    <w:rsid w:val="003D524F"/>
    <w:rsid w:val="003D6739"/>
    <w:rsid w:val="003E1A36"/>
    <w:rsid w:val="003E2FA8"/>
    <w:rsid w:val="003E3F34"/>
    <w:rsid w:val="003E5F9F"/>
    <w:rsid w:val="003E6991"/>
    <w:rsid w:val="003F08C1"/>
    <w:rsid w:val="003F2921"/>
    <w:rsid w:val="003F72B2"/>
    <w:rsid w:val="004033F7"/>
    <w:rsid w:val="00403A99"/>
    <w:rsid w:val="00404432"/>
    <w:rsid w:val="00410371"/>
    <w:rsid w:val="00412A89"/>
    <w:rsid w:val="00412DC0"/>
    <w:rsid w:val="00413631"/>
    <w:rsid w:val="00413FCE"/>
    <w:rsid w:val="00417CCA"/>
    <w:rsid w:val="004242F1"/>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D48AF"/>
    <w:rsid w:val="004E0887"/>
    <w:rsid w:val="004E1EEA"/>
    <w:rsid w:val="004E438C"/>
    <w:rsid w:val="004E4FCB"/>
    <w:rsid w:val="004F6A20"/>
    <w:rsid w:val="00500171"/>
    <w:rsid w:val="005048A4"/>
    <w:rsid w:val="00504AF7"/>
    <w:rsid w:val="00505738"/>
    <w:rsid w:val="005061C6"/>
    <w:rsid w:val="00507B45"/>
    <w:rsid w:val="00511C82"/>
    <w:rsid w:val="00513159"/>
    <w:rsid w:val="005135A8"/>
    <w:rsid w:val="005141D9"/>
    <w:rsid w:val="0051580D"/>
    <w:rsid w:val="00516174"/>
    <w:rsid w:val="00523A38"/>
    <w:rsid w:val="00523D6D"/>
    <w:rsid w:val="00523F00"/>
    <w:rsid w:val="0052414A"/>
    <w:rsid w:val="00526D91"/>
    <w:rsid w:val="00531D0A"/>
    <w:rsid w:val="00533C4D"/>
    <w:rsid w:val="00542D80"/>
    <w:rsid w:val="005441DE"/>
    <w:rsid w:val="00544613"/>
    <w:rsid w:val="00547111"/>
    <w:rsid w:val="00551041"/>
    <w:rsid w:val="00563A9D"/>
    <w:rsid w:val="005649D3"/>
    <w:rsid w:val="00565D54"/>
    <w:rsid w:val="00574FCC"/>
    <w:rsid w:val="00575D30"/>
    <w:rsid w:val="00581C45"/>
    <w:rsid w:val="00584E90"/>
    <w:rsid w:val="005906E3"/>
    <w:rsid w:val="005916AE"/>
    <w:rsid w:val="00592D74"/>
    <w:rsid w:val="005A30EA"/>
    <w:rsid w:val="005A5AEC"/>
    <w:rsid w:val="005A709F"/>
    <w:rsid w:val="005B4EF2"/>
    <w:rsid w:val="005B5E0F"/>
    <w:rsid w:val="005B5F8A"/>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36D7"/>
    <w:rsid w:val="00647410"/>
    <w:rsid w:val="00647FC9"/>
    <w:rsid w:val="00650649"/>
    <w:rsid w:val="00651087"/>
    <w:rsid w:val="0065241E"/>
    <w:rsid w:val="00653DE4"/>
    <w:rsid w:val="0065709B"/>
    <w:rsid w:val="00660F94"/>
    <w:rsid w:val="00661C8C"/>
    <w:rsid w:val="00665C47"/>
    <w:rsid w:val="00667E0F"/>
    <w:rsid w:val="006803F2"/>
    <w:rsid w:val="00683DD9"/>
    <w:rsid w:val="006866F2"/>
    <w:rsid w:val="0069142E"/>
    <w:rsid w:val="00693C3D"/>
    <w:rsid w:val="00694EB7"/>
    <w:rsid w:val="00694F34"/>
    <w:rsid w:val="00695808"/>
    <w:rsid w:val="00695AFE"/>
    <w:rsid w:val="006A1E88"/>
    <w:rsid w:val="006A5CBF"/>
    <w:rsid w:val="006A6D1B"/>
    <w:rsid w:val="006B11AA"/>
    <w:rsid w:val="006B15CF"/>
    <w:rsid w:val="006B46FB"/>
    <w:rsid w:val="006B575A"/>
    <w:rsid w:val="006C078B"/>
    <w:rsid w:val="006C2F2B"/>
    <w:rsid w:val="006C5E50"/>
    <w:rsid w:val="006C7069"/>
    <w:rsid w:val="006E21FB"/>
    <w:rsid w:val="006E2693"/>
    <w:rsid w:val="006E38F4"/>
    <w:rsid w:val="006F1F0E"/>
    <w:rsid w:val="006F686E"/>
    <w:rsid w:val="006F747C"/>
    <w:rsid w:val="00711DFE"/>
    <w:rsid w:val="00714111"/>
    <w:rsid w:val="00714724"/>
    <w:rsid w:val="00716B39"/>
    <w:rsid w:val="00716C5E"/>
    <w:rsid w:val="00717977"/>
    <w:rsid w:val="007201C6"/>
    <w:rsid w:val="00723B95"/>
    <w:rsid w:val="00724F62"/>
    <w:rsid w:val="00727CD6"/>
    <w:rsid w:val="00730EAA"/>
    <w:rsid w:val="00731FB6"/>
    <w:rsid w:val="00733225"/>
    <w:rsid w:val="00733E3D"/>
    <w:rsid w:val="00734A3E"/>
    <w:rsid w:val="007362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05B"/>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05E"/>
    <w:rsid w:val="008144C2"/>
    <w:rsid w:val="0081635A"/>
    <w:rsid w:val="00817896"/>
    <w:rsid w:val="00823962"/>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998"/>
    <w:rsid w:val="00867034"/>
    <w:rsid w:val="00870EE7"/>
    <w:rsid w:val="00875B9D"/>
    <w:rsid w:val="00880F46"/>
    <w:rsid w:val="00882849"/>
    <w:rsid w:val="008830E3"/>
    <w:rsid w:val="008840A5"/>
    <w:rsid w:val="008863B9"/>
    <w:rsid w:val="00890A6A"/>
    <w:rsid w:val="00894B20"/>
    <w:rsid w:val="00895735"/>
    <w:rsid w:val="008A2073"/>
    <w:rsid w:val="008A45A6"/>
    <w:rsid w:val="008A5D2B"/>
    <w:rsid w:val="008B3CA3"/>
    <w:rsid w:val="008B3D6A"/>
    <w:rsid w:val="008B4D04"/>
    <w:rsid w:val="008C11C4"/>
    <w:rsid w:val="008C49C0"/>
    <w:rsid w:val="008C79D0"/>
    <w:rsid w:val="008C7EDC"/>
    <w:rsid w:val="008C7F0C"/>
    <w:rsid w:val="008D3CCC"/>
    <w:rsid w:val="008D45E0"/>
    <w:rsid w:val="008E4D01"/>
    <w:rsid w:val="008E654A"/>
    <w:rsid w:val="008F3789"/>
    <w:rsid w:val="008F4774"/>
    <w:rsid w:val="008F686C"/>
    <w:rsid w:val="008F69E0"/>
    <w:rsid w:val="009050D4"/>
    <w:rsid w:val="00913D47"/>
    <w:rsid w:val="00913EC2"/>
    <w:rsid w:val="009148DE"/>
    <w:rsid w:val="00914DA4"/>
    <w:rsid w:val="00916673"/>
    <w:rsid w:val="009205EB"/>
    <w:rsid w:val="009238CE"/>
    <w:rsid w:val="009238F7"/>
    <w:rsid w:val="00932AF2"/>
    <w:rsid w:val="00933ED4"/>
    <w:rsid w:val="009342E2"/>
    <w:rsid w:val="00936C98"/>
    <w:rsid w:val="00940D06"/>
    <w:rsid w:val="00940DC1"/>
    <w:rsid w:val="00941E30"/>
    <w:rsid w:val="00944BCB"/>
    <w:rsid w:val="009507C5"/>
    <w:rsid w:val="009519FB"/>
    <w:rsid w:val="009531B0"/>
    <w:rsid w:val="00962A4E"/>
    <w:rsid w:val="0096767C"/>
    <w:rsid w:val="0097116B"/>
    <w:rsid w:val="0097179E"/>
    <w:rsid w:val="009741B3"/>
    <w:rsid w:val="009762D5"/>
    <w:rsid w:val="009777D9"/>
    <w:rsid w:val="00985232"/>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652C"/>
    <w:rsid w:val="00A47E70"/>
    <w:rsid w:val="00A50CF0"/>
    <w:rsid w:val="00A60888"/>
    <w:rsid w:val="00A6269B"/>
    <w:rsid w:val="00A7671C"/>
    <w:rsid w:val="00A83BBA"/>
    <w:rsid w:val="00A85941"/>
    <w:rsid w:val="00A9244B"/>
    <w:rsid w:val="00A93021"/>
    <w:rsid w:val="00A930EC"/>
    <w:rsid w:val="00A966AE"/>
    <w:rsid w:val="00AA1DD6"/>
    <w:rsid w:val="00AA2CBC"/>
    <w:rsid w:val="00AA62EC"/>
    <w:rsid w:val="00AB7D1C"/>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6BBE"/>
    <w:rsid w:val="00B67B97"/>
    <w:rsid w:val="00B7288C"/>
    <w:rsid w:val="00B73F23"/>
    <w:rsid w:val="00B7597C"/>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C5E38"/>
    <w:rsid w:val="00BD279D"/>
    <w:rsid w:val="00BD6BB8"/>
    <w:rsid w:val="00BE4F98"/>
    <w:rsid w:val="00BF46BF"/>
    <w:rsid w:val="00C01F38"/>
    <w:rsid w:val="00C0392C"/>
    <w:rsid w:val="00C10A73"/>
    <w:rsid w:val="00C1217E"/>
    <w:rsid w:val="00C129EC"/>
    <w:rsid w:val="00C141FA"/>
    <w:rsid w:val="00C151B9"/>
    <w:rsid w:val="00C22B37"/>
    <w:rsid w:val="00C23BAA"/>
    <w:rsid w:val="00C25B33"/>
    <w:rsid w:val="00C30C11"/>
    <w:rsid w:val="00C36909"/>
    <w:rsid w:val="00C369B0"/>
    <w:rsid w:val="00C37541"/>
    <w:rsid w:val="00C379BF"/>
    <w:rsid w:val="00C47596"/>
    <w:rsid w:val="00C50157"/>
    <w:rsid w:val="00C6020A"/>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4C3E"/>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E8D"/>
    <w:rsid w:val="00D22F6F"/>
    <w:rsid w:val="00D2302C"/>
    <w:rsid w:val="00D24991"/>
    <w:rsid w:val="00D24EF0"/>
    <w:rsid w:val="00D259D7"/>
    <w:rsid w:val="00D27C3A"/>
    <w:rsid w:val="00D30107"/>
    <w:rsid w:val="00D34029"/>
    <w:rsid w:val="00D36440"/>
    <w:rsid w:val="00D36500"/>
    <w:rsid w:val="00D43DEB"/>
    <w:rsid w:val="00D46A4C"/>
    <w:rsid w:val="00D4763C"/>
    <w:rsid w:val="00D50255"/>
    <w:rsid w:val="00D50F91"/>
    <w:rsid w:val="00D53DD4"/>
    <w:rsid w:val="00D56549"/>
    <w:rsid w:val="00D66520"/>
    <w:rsid w:val="00D72EE0"/>
    <w:rsid w:val="00D751EC"/>
    <w:rsid w:val="00D8238A"/>
    <w:rsid w:val="00D84AE9"/>
    <w:rsid w:val="00D9124E"/>
    <w:rsid w:val="00D974F0"/>
    <w:rsid w:val="00DA39F5"/>
    <w:rsid w:val="00DA752B"/>
    <w:rsid w:val="00DC0A88"/>
    <w:rsid w:val="00DC296B"/>
    <w:rsid w:val="00DC3AFF"/>
    <w:rsid w:val="00DC47F1"/>
    <w:rsid w:val="00DC70DF"/>
    <w:rsid w:val="00DD10B0"/>
    <w:rsid w:val="00DE0AEE"/>
    <w:rsid w:val="00DE3356"/>
    <w:rsid w:val="00DE34CF"/>
    <w:rsid w:val="00DF38EB"/>
    <w:rsid w:val="00DF4446"/>
    <w:rsid w:val="00DF5ACC"/>
    <w:rsid w:val="00E1149C"/>
    <w:rsid w:val="00E114CD"/>
    <w:rsid w:val="00E13F3D"/>
    <w:rsid w:val="00E16142"/>
    <w:rsid w:val="00E27A78"/>
    <w:rsid w:val="00E34898"/>
    <w:rsid w:val="00E34B07"/>
    <w:rsid w:val="00E4621C"/>
    <w:rsid w:val="00E539AB"/>
    <w:rsid w:val="00E5770C"/>
    <w:rsid w:val="00E600BC"/>
    <w:rsid w:val="00E650A2"/>
    <w:rsid w:val="00E67010"/>
    <w:rsid w:val="00E72FCF"/>
    <w:rsid w:val="00E77F61"/>
    <w:rsid w:val="00E80C85"/>
    <w:rsid w:val="00E8483C"/>
    <w:rsid w:val="00E8736D"/>
    <w:rsid w:val="00E96835"/>
    <w:rsid w:val="00E96885"/>
    <w:rsid w:val="00E97830"/>
    <w:rsid w:val="00EA2304"/>
    <w:rsid w:val="00EA31CC"/>
    <w:rsid w:val="00EB09B7"/>
    <w:rsid w:val="00EB1D19"/>
    <w:rsid w:val="00EB63A8"/>
    <w:rsid w:val="00EB7249"/>
    <w:rsid w:val="00EB7B7D"/>
    <w:rsid w:val="00ED2C35"/>
    <w:rsid w:val="00ED2FBF"/>
    <w:rsid w:val="00ED470B"/>
    <w:rsid w:val="00ED5FDF"/>
    <w:rsid w:val="00EE62BF"/>
    <w:rsid w:val="00EE6669"/>
    <w:rsid w:val="00EE6673"/>
    <w:rsid w:val="00EE7D7C"/>
    <w:rsid w:val="00EF2BD5"/>
    <w:rsid w:val="00EF4ACE"/>
    <w:rsid w:val="00F076E1"/>
    <w:rsid w:val="00F12853"/>
    <w:rsid w:val="00F135AF"/>
    <w:rsid w:val="00F17F5D"/>
    <w:rsid w:val="00F2169B"/>
    <w:rsid w:val="00F23163"/>
    <w:rsid w:val="00F23F1F"/>
    <w:rsid w:val="00F2537D"/>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192"/>
    <w:rsid w:val="00F85601"/>
    <w:rsid w:val="00F85AE4"/>
    <w:rsid w:val="00F87206"/>
    <w:rsid w:val="00F91D53"/>
    <w:rsid w:val="00F959DF"/>
    <w:rsid w:val="00FA5372"/>
    <w:rsid w:val="00FA6CFF"/>
    <w:rsid w:val="00FB4596"/>
    <w:rsid w:val="00FB58B6"/>
    <w:rsid w:val="00FB6386"/>
    <w:rsid w:val="00FB7A13"/>
    <w:rsid w:val="00FC17C0"/>
    <w:rsid w:val="00FC5D38"/>
    <w:rsid w:val="00FC5D70"/>
    <w:rsid w:val="00FC7B5C"/>
    <w:rsid w:val="00FD08C0"/>
    <w:rsid w:val="00FD0A79"/>
    <w:rsid w:val="00FD4802"/>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D480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uiPriority w:val="99"/>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1375F-5EE6-41E3-AE81-63B92544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2914</TotalTime>
  <Pages>5</Pages>
  <Words>1660</Words>
  <Characters>9464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511</cp:revision>
  <cp:lastPrinted>1899-12-31T23:00:00Z</cp:lastPrinted>
  <dcterms:created xsi:type="dcterms:W3CDTF">2020-02-03T08:32:00Z</dcterms:created>
  <dcterms:modified xsi:type="dcterms:W3CDTF">2025-05-05T16:01:00Z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1746450549</vt:lpwstr>
  </property>
</Properties>
</file>