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F0989" w14:textId="77777777" w:rsidR="005E68FF" w:rsidRDefault="00000000">
      <w:pPr>
        <w:keepLines/>
        <w:tabs>
          <w:tab w:val="left" w:pos="1701"/>
        </w:tabs>
        <w:autoSpaceDN w:val="0"/>
        <w:adjustRightInd w:val="0"/>
        <w:snapToGrid w:val="0"/>
        <w:spacing w:after="0"/>
        <w:ind w:rightChars="1" w:right="2"/>
        <w:rPr>
          <w:rFonts w:ascii="Arial" w:eastAsia="等线" w:hAnsi="Arial" w:cs="Arial"/>
          <w:b/>
          <w:sz w:val="28"/>
          <w:szCs w:val="28"/>
          <w:lang w:val="en-GB" w:eastAsia="zh-CN"/>
        </w:rPr>
      </w:pP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>3GPP TSG RAN Meeting #107</w:t>
      </w: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Theme="minorEastAsia" w:hAnsi="Arial" w:cs="Arial" w:hint="eastAsia"/>
          <w:b/>
          <w:sz w:val="28"/>
          <w:szCs w:val="28"/>
          <w:lang w:val="en-GB" w:eastAsia="zh-CN"/>
        </w:rPr>
        <w:t xml:space="preserve">             RP-250269</w:t>
      </w:r>
    </w:p>
    <w:p w14:paraId="44CD9D18" w14:textId="77777777" w:rsidR="005E68FF" w:rsidRDefault="00000000">
      <w:pPr>
        <w:keepLines/>
        <w:tabs>
          <w:tab w:val="left" w:pos="567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sz w:val="28"/>
          <w:szCs w:val="28"/>
          <w:lang w:val="en-GB" w:eastAsia="en-GB"/>
        </w:rPr>
        <w:t>Incheon, Korea, March 12-14, 2025</w:t>
      </w:r>
    </w:p>
    <w:p w14:paraId="1F1070C5" w14:textId="77777777" w:rsidR="005E68FF" w:rsidRDefault="005E68FF">
      <w:pPr>
        <w:pStyle w:val="aa"/>
        <w:rPr>
          <w:rFonts w:eastAsia="MS Mincho"/>
          <w:bCs/>
          <w:sz w:val="24"/>
        </w:rPr>
      </w:pPr>
    </w:p>
    <w:p w14:paraId="54C3013E" w14:textId="77777777" w:rsidR="005E68FF" w:rsidRDefault="00000000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val="en-US" w:eastAsia="zh-CN"/>
        </w:rPr>
        <w:t>9.3.1.7</w:t>
      </w:r>
    </w:p>
    <w:p w14:paraId="581392E5" w14:textId="428ED16C" w:rsidR="005E68FF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CMCC</w:t>
      </w:r>
      <w:r>
        <w:rPr>
          <w:rFonts w:ascii="Arial" w:hAnsi="Arial" w:cs="Arial" w:hint="eastAsia"/>
          <w:b/>
          <w:bCs/>
          <w:sz w:val="24"/>
          <w:lang w:eastAsia="zh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Huawei</w:t>
      </w:r>
      <w:r>
        <w:rPr>
          <w:rFonts w:ascii="Arial" w:hAnsi="Arial" w:cs="Arial" w:hint="eastAsia"/>
          <w:b/>
          <w:bCs/>
          <w:sz w:val="24"/>
          <w:lang w:eastAsia="zh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lang w:eastAsia="zh"/>
        </w:rPr>
        <w:t>HiSilicon</w:t>
      </w:r>
      <w:proofErr w:type="spellEnd"/>
      <w:r>
        <w:rPr>
          <w:rFonts w:ascii="Arial" w:hAnsi="Arial" w:cs="Arial" w:hint="eastAsia"/>
          <w:b/>
          <w:bCs/>
          <w:sz w:val="24"/>
          <w:lang w:eastAsia="zh"/>
        </w:rPr>
        <w:t>,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b/>
          <w:bCs/>
          <w:sz w:val="24"/>
          <w:lang w:eastAsia="zh-CN"/>
        </w:rPr>
        <w:t>Spreadtrum</w:t>
      </w:r>
      <w:proofErr w:type="spellEnd"/>
    </w:p>
    <w:p w14:paraId="01F74033" w14:textId="7C0503A2" w:rsidR="005E68FF" w:rsidRDefault="00000000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"/>
        </w:rPr>
        <w:t>Discussion</w:t>
      </w:r>
      <w:r>
        <w:rPr>
          <w:rFonts w:ascii="Arial" w:hAnsi="Arial" w:cs="Arial" w:hint="eastAsia"/>
          <w:b/>
          <w:bCs/>
          <w:sz w:val="24"/>
          <w:lang w:eastAsia="zh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on the scope of </w:t>
      </w:r>
      <w:r>
        <w:rPr>
          <w:rFonts w:ascii="Arial" w:hAnsi="Arial" w:cs="Arial" w:hint="eastAsia"/>
          <w:b/>
          <w:bCs/>
          <w:sz w:val="24"/>
          <w:lang w:eastAsia="zh"/>
        </w:rPr>
        <w:t xml:space="preserve">Rel-19 </w:t>
      </w:r>
      <w:r>
        <w:rPr>
          <w:rFonts w:ascii="Arial" w:hAnsi="Arial" w:cs="Arial" w:hint="eastAsia"/>
          <w:b/>
          <w:bCs/>
          <w:sz w:val="24"/>
          <w:lang w:eastAsia="zh-CN"/>
        </w:rPr>
        <w:t>A</w:t>
      </w:r>
      <w:r>
        <w:rPr>
          <w:rFonts w:ascii="Arial" w:hAnsi="Arial" w:cs="Arial"/>
          <w:b/>
          <w:bCs/>
          <w:sz w:val="24"/>
          <w:lang w:eastAsia="zh-CN"/>
        </w:rPr>
        <w:t xml:space="preserve">mbient </w:t>
      </w:r>
      <w:proofErr w:type="spellStart"/>
      <w:r>
        <w:rPr>
          <w:rFonts w:ascii="Arial" w:hAnsi="Arial" w:cs="Arial"/>
          <w:b/>
          <w:bCs/>
          <w:sz w:val="24"/>
          <w:lang w:eastAsia="zh-CN"/>
        </w:rPr>
        <w:t>loT</w:t>
      </w:r>
      <w:proofErr w:type="spellEnd"/>
      <w:r>
        <w:rPr>
          <w:rFonts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WID</w:t>
      </w:r>
    </w:p>
    <w:p w14:paraId="05669250" w14:textId="77777777" w:rsidR="005E68FF" w:rsidRDefault="00000000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B07B9DE" w14:textId="77777777" w:rsidR="005E68FF" w:rsidRDefault="00000000">
      <w:pPr>
        <w:pStyle w:val="1"/>
        <w:numPr>
          <w:ilvl w:val="0"/>
          <w:numId w:val="2"/>
        </w:numPr>
      </w:pPr>
      <w:r>
        <w:t>Introduction</w:t>
      </w:r>
    </w:p>
    <w:p w14:paraId="027249F7" w14:textId="77777777" w:rsidR="005E68FF" w:rsidRDefault="0000000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RAN#106, a new WID for solutions for Ambient IoT in NR has been approved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_Ref191485848 \r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.</w:t>
      </w:r>
    </w:p>
    <w:p w14:paraId="758C487E" w14:textId="7D43BFF3" w:rsidR="005E68FF" w:rsidRDefault="0000000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RAN1#120 meeting, companies shared </w:t>
      </w:r>
      <w:r>
        <w:rPr>
          <w:lang w:val="en-GB" w:eastAsia="zh-CN"/>
        </w:rPr>
        <w:t>different</w:t>
      </w:r>
      <w:r>
        <w:rPr>
          <w:rFonts w:hint="eastAsia"/>
          <w:lang w:val="en-GB" w:eastAsia="zh-CN"/>
        </w:rPr>
        <w:t xml:space="preserve"> interpretation on </w:t>
      </w:r>
      <w:r>
        <w:rPr>
          <w:lang w:val="en-GB" w:eastAsia="zh-CN"/>
        </w:rPr>
        <w:t>whether</w:t>
      </w:r>
      <w:r>
        <w:rPr>
          <w:rFonts w:hint="eastAsia"/>
          <w:lang w:val="en-GB" w:eastAsia="zh-CN"/>
        </w:rPr>
        <w:t xml:space="preserve"> no use of FEC is allowed for D2R transmissions</w:t>
      </w:r>
      <w:r>
        <w:rPr>
          <w:lang w:val="en-GB" w:eastAsia="zh-CN"/>
        </w:rPr>
        <w:t xml:space="preserve">. It should be obvious that not using FEC is permitted, but in case </w:t>
      </w:r>
      <w:r>
        <w:rPr>
          <w:rFonts w:hint="eastAsia"/>
          <w:lang w:val="en-GB" w:eastAsia="zh-CN"/>
        </w:rPr>
        <w:t xml:space="preserve">clarifications </w:t>
      </w:r>
      <w:r>
        <w:rPr>
          <w:lang w:val="en-GB" w:eastAsia="zh-CN"/>
        </w:rPr>
        <w:t xml:space="preserve">are needed in </w:t>
      </w:r>
      <w:r>
        <w:rPr>
          <w:rFonts w:hint="eastAsia"/>
          <w:lang w:val="en-GB" w:eastAsia="zh-CN"/>
        </w:rPr>
        <w:t>RAN</w:t>
      </w:r>
      <w:r>
        <w:rPr>
          <w:lang w:val="en-GB" w:eastAsia="zh-CN"/>
        </w:rPr>
        <w:t>,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this contribution, we provide our views </w:t>
      </w:r>
      <w:r>
        <w:rPr>
          <w:lang w:val="en-GB" w:eastAsia="zh-CN"/>
        </w:rPr>
        <w:t>as to why</w:t>
      </w:r>
      <w:r>
        <w:rPr>
          <w:rFonts w:hint="eastAsia"/>
          <w:lang w:val="en-GB" w:eastAsia="zh-CN"/>
        </w:rPr>
        <w:t>.</w:t>
      </w:r>
    </w:p>
    <w:p w14:paraId="21C5F9B9" w14:textId="77777777" w:rsidR="005E68FF" w:rsidRDefault="00000000">
      <w:pPr>
        <w:pStyle w:val="1"/>
        <w:numPr>
          <w:ilvl w:val="0"/>
          <w:numId w:val="2"/>
        </w:numPr>
      </w:pPr>
      <w:r>
        <w:rPr>
          <w:rFonts w:hint="eastAsia"/>
          <w:lang w:eastAsia="zh"/>
        </w:rPr>
        <w:t>Discussion</w:t>
      </w:r>
    </w:p>
    <w:p w14:paraId="4309E0A2" w14:textId="77777777" w:rsidR="005E68FF" w:rsidRDefault="00000000">
      <w:pPr>
        <w:spacing w:beforeLines="50" w:before="156" w:after="120"/>
        <w:rPr>
          <w:lang w:eastAsia="zh-CN"/>
        </w:rPr>
      </w:pPr>
      <w:r>
        <w:rPr>
          <w:rFonts w:hint="eastAsia"/>
          <w:lang w:eastAsia="zh-CN"/>
        </w:rPr>
        <w:t>In the WID, the RAN1 scope on D2R FEC is recapped as follows: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68FF" w14:paraId="6DCA1045" w14:textId="77777777">
        <w:tc>
          <w:tcPr>
            <w:tcW w:w="9631" w:type="dxa"/>
          </w:tcPr>
          <w:p w14:paraId="6CFB8A0E" w14:textId="77777777" w:rsidR="005E68FF" w:rsidRDefault="00000000">
            <w:pPr>
              <w:spacing w:after="120"/>
              <w:ind w:right="-96"/>
              <w:jc w:val="both"/>
              <w:rPr>
                <w:lang w:eastAsia="ja-JP"/>
              </w:rPr>
            </w:pPr>
            <w:r>
              <w:rPr>
                <w:lang w:eastAsia="ja-JP"/>
              </w:rPr>
              <w:t>The following objectives are set, within the General Scope:</w:t>
            </w:r>
          </w:p>
          <w:p w14:paraId="08EC27D0" w14:textId="77777777" w:rsidR="005E68FF" w:rsidRDefault="0000000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RAN1 scope:</w:t>
            </w:r>
          </w:p>
          <w:p w14:paraId="66BFF941" w14:textId="77777777" w:rsidR="005E68FF" w:rsidRDefault="00000000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R2D does not support FEC. </w:t>
            </w:r>
            <w:r>
              <w:rPr>
                <w:color w:val="FF0000"/>
                <w:lang w:eastAsia="ja-JP"/>
              </w:rPr>
              <w:t>D2R supports only convolutional code with generator polynomials as per TS 36.212</w:t>
            </w:r>
            <w:r>
              <w:rPr>
                <w:lang w:eastAsia="ja-JP"/>
              </w:rPr>
              <w:t xml:space="preserve"> (unless RAN1 decides to use other generator polynomials by RAN1#120bis).</w:t>
            </w:r>
          </w:p>
        </w:tc>
      </w:tr>
    </w:tbl>
    <w:p w14:paraId="2B58BAB8" w14:textId="60BFAA04" w:rsidR="005E68FF" w:rsidRDefault="00000000">
      <w:pPr>
        <w:spacing w:beforeLines="50" w:before="156" w:after="120"/>
        <w:jc w:val="both"/>
        <w:rPr>
          <w:lang w:eastAsia="zh"/>
        </w:rPr>
      </w:pPr>
      <w:r>
        <w:rPr>
          <w:rFonts w:hint="eastAsia"/>
          <w:lang w:eastAsia="zh-CN"/>
        </w:rPr>
        <w:t xml:space="preserve">The adverb </w:t>
      </w:r>
      <w:r>
        <w:rPr>
          <w:lang w:eastAsia="zh-CN"/>
        </w:rPr>
        <w:t>“</w:t>
      </w:r>
      <w:r>
        <w:rPr>
          <w:rFonts w:hint="eastAsia"/>
          <w:lang w:eastAsia="zh-CN"/>
        </w:rPr>
        <w:t>only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above sentence refers to </w:t>
      </w:r>
      <w:r>
        <w:rPr>
          <w:lang w:eastAsia="zh-CN"/>
        </w:rPr>
        <w:t>convolutional code with generator polynomials as per TS 36.212</w:t>
      </w:r>
      <w:r>
        <w:rPr>
          <w:rFonts w:hint="eastAsia"/>
          <w:lang w:eastAsia="zh-CN"/>
        </w:rPr>
        <w:t xml:space="preserve">, which means that convolutional code with generator polynomials other than that defined in LTE is not allowed. </w:t>
      </w:r>
      <w:r>
        <w:rPr>
          <w:rFonts w:hint="eastAsia"/>
          <w:lang w:eastAsia="zh"/>
        </w:rPr>
        <w:t xml:space="preserve">It has no relation to whether </w:t>
      </w:r>
      <w:r>
        <w:rPr>
          <w:lang w:eastAsia="zh-CN"/>
        </w:rPr>
        <w:t>convolutional code</w:t>
      </w:r>
      <w:r>
        <w:rPr>
          <w:rFonts w:hint="eastAsia"/>
          <w:lang w:eastAsia="zh"/>
        </w:rPr>
        <w:t xml:space="preserve"> should be always enabled to be used</w:t>
      </w:r>
      <w:r>
        <w:rPr>
          <w:rFonts w:hint="eastAsia"/>
          <w:lang w:eastAsia="zh-CN"/>
        </w:rPr>
        <w:t>.</w:t>
      </w:r>
      <w:r>
        <w:rPr>
          <w:rFonts w:hint="eastAsia"/>
          <w:lang w:eastAsia="zh"/>
        </w:rPr>
        <w:t xml:space="preserve"> That's </w:t>
      </w:r>
      <w:r w:rsidR="007168E1">
        <w:rPr>
          <w:lang w:eastAsia="zh"/>
        </w:rPr>
        <w:t>a separate</w:t>
      </w:r>
      <w:r>
        <w:rPr>
          <w:rFonts w:hint="eastAsia"/>
          <w:lang w:eastAsia="zh"/>
        </w:rPr>
        <w:t xml:space="preserve"> discussion.</w:t>
      </w:r>
    </w:p>
    <w:p w14:paraId="05FFEF1A" w14:textId="71A23846" w:rsidR="005E68FF" w:rsidRDefault="00000000">
      <w:pPr>
        <w:spacing w:beforeLines="50" w:before="156" w:after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1: The WID </w:t>
      </w:r>
      <w:r>
        <w:rPr>
          <w:rFonts w:hint="eastAsia"/>
          <w:b/>
          <w:bCs/>
          <w:lang w:eastAsia="zh"/>
        </w:rPr>
        <w:t xml:space="preserve">precludes </w:t>
      </w:r>
      <w:r>
        <w:rPr>
          <w:rFonts w:hint="eastAsia"/>
          <w:b/>
          <w:bCs/>
          <w:lang w:eastAsia="zh-CN"/>
        </w:rPr>
        <w:t xml:space="preserve">convolutional code with generator polynomials other than that defined in LTE. </w:t>
      </w:r>
      <w:r>
        <w:rPr>
          <w:b/>
          <w:bCs/>
          <w:lang w:eastAsia="zh"/>
        </w:rPr>
        <w:t xml:space="preserve">No statement can </w:t>
      </w:r>
      <w:r w:rsidR="008A5C9B">
        <w:rPr>
          <w:b/>
          <w:bCs/>
          <w:lang w:eastAsia="zh"/>
        </w:rPr>
        <w:t>be found</w:t>
      </w:r>
      <w:r>
        <w:rPr>
          <w:b/>
          <w:bCs/>
          <w:lang w:eastAsia="zh"/>
        </w:rPr>
        <w:t xml:space="preserve"> in the WID</w:t>
      </w:r>
      <w:r>
        <w:rPr>
          <w:rFonts w:hint="eastAsia"/>
          <w:b/>
          <w:bCs/>
          <w:lang w:eastAsia="zh-CN"/>
        </w:rPr>
        <w:t xml:space="preserve"> to imply that FEC should always be applied for all D2R transmissions.</w:t>
      </w:r>
    </w:p>
    <w:p w14:paraId="46846C25" w14:textId="258EDCBA" w:rsidR="005E68FF" w:rsidRDefault="00000000">
      <w:pPr>
        <w:spacing w:beforeLines="50" w:before="156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study item, the evaluation for D2R link performance assumes FEC as baseline due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reason that the </w:t>
      </w:r>
      <w:r>
        <w:rPr>
          <w:rFonts w:hint="eastAsia"/>
          <w:lang w:eastAsia="zh"/>
        </w:rPr>
        <w:t xml:space="preserve">feasibility studies in </w:t>
      </w:r>
      <w:r>
        <w:rPr>
          <w:rFonts w:hint="eastAsia"/>
          <w:lang w:eastAsia="zh-CN"/>
        </w:rPr>
        <w:t xml:space="preserve">study item </w:t>
      </w:r>
      <w:r>
        <w:rPr>
          <w:rFonts w:hint="eastAsia"/>
          <w:lang w:eastAsia="zh"/>
        </w:rPr>
        <w:t>are</w:t>
      </w:r>
      <w:r>
        <w:rPr>
          <w:rFonts w:hint="eastAsia"/>
          <w:lang w:eastAsia="zh-CN"/>
        </w:rPr>
        <w:t xml:space="preserve"> more </w:t>
      </w:r>
      <w:r>
        <w:rPr>
          <w:rFonts w:hint="eastAsia"/>
          <w:lang w:eastAsia="zh"/>
        </w:rPr>
        <w:t xml:space="preserve">related to </w:t>
      </w:r>
      <w:r>
        <w:rPr>
          <w:rFonts w:hint="eastAsia"/>
          <w:lang w:eastAsia="zh-CN"/>
        </w:rPr>
        <w:t>the coverage</w:t>
      </w:r>
      <w:r>
        <w:rPr>
          <w:rFonts w:hint="eastAsia"/>
          <w:lang w:eastAsia="zh"/>
        </w:rPr>
        <w:t xml:space="preserve"> evaluations</w:t>
      </w:r>
      <w:r>
        <w:rPr>
          <w:rFonts w:hint="eastAsia"/>
          <w:lang w:eastAsia="zh-CN"/>
        </w:rPr>
        <w:t>. To improve the coverage</w:t>
      </w:r>
      <w:r>
        <w:rPr>
          <w:lang w:eastAsia="zh-CN"/>
        </w:rPr>
        <w:t xml:space="preserve"> and evaluate the edge of coverage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D2R</w:t>
      </w:r>
      <w:r>
        <w:rPr>
          <w:rFonts w:hint="eastAsia"/>
          <w:lang w:eastAsia="zh-CN"/>
        </w:rPr>
        <w:t xml:space="preserve"> transmission should </w:t>
      </w:r>
      <w:r>
        <w:rPr>
          <w:lang w:eastAsia="zh-CN"/>
        </w:rPr>
        <w:t>adopt</w:t>
      </w:r>
      <w:r>
        <w:rPr>
          <w:rFonts w:hint="eastAsia"/>
          <w:lang w:eastAsia="zh-CN"/>
        </w:rPr>
        <w:t xml:space="preserve"> FEC. However, in practical applications, there are typical use cases such as i</w:t>
      </w:r>
      <w:r>
        <w:rPr>
          <w:lang w:eastAsia="zh-CN"/>
        </w:rPr>
        <w:t>nbound logistics</w:t>
      </w:r>
      <w:r>
        <w:rPr>
          <w:rFonts w:hint="eastAsia"/>
          <w:lang w:eastAsia="zh-CN"/>
        </w:rPr>
        <w:t xml:space="preserve">, where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large number of </w:t>
      </w:r>
      <w:r>
        <w:rPr>
          <w:lang w:eastAsia="zh-CN"/>
        </w:rPr>
        <w:t xml:space="preserve">tagged </w:t>
      </w:r>
      <w:r w:rsidR="00C70E54">
        <w:rPr>
          <w:lang w:eastAsia="zh-CN"/>
        </w:rPr>
        <w:t>merchandises</w:t>
      </w:r>
      <w:r>
        <w:rPr>
          <w:rFonts w:hint="eastAsia"/>
          <w:lang w:eastAsia="zh-CN"/>
        </w:rPr>
        <w:t xml:space="preserve"> pass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through the gate of an indoor factory within a few </w:t>
      </w:r>
      <w:r>
        <w:rPr>
          <w:lang w:eastAsia="zh-CN"/>
        </w:rPr>
        <w:t>seconds and</w:t>
      </w:r>
      <w:r>
        <w:rPr>
          <w:rFonts w:hint="eastAsia"/>
          <w:lang w:eastAsia="zh-CN"/>
        </w:rPr>
        <w:t xml:space="preserve"> requires </w:t>
      </w:r>
      <w:r>
        <w:rPr>
          <w:lang w:eastAsia="zh-CN"/>
        </w:rPr>
        <w:t>completing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inventory of all the </w:t>
      </w:r>
      <w:r>
        <w:rPr>
          <w:lang w:eastAsia="zh-CN"/>
        </w:rPr>
        <w:t>merchandise</w:t>
      </w:r>
      <w:r>
        <w:rPr>
          <w:rFonts w:hint="eastAsia"/>
          <w:lang w:eastAsia="zh-CN"/>
        </w:rPr>
        <w:t xml:space="preserve"> for several rounds [2]. In such a case, the reader is</w:t>
      </w:r>
      <w:r>
        <w:rPr>
          <w:lang w:eastAsia="zh-CN"/>
        </w:rPr>
        <w:t xml:space="preserve"> known in advance, as a fact of the deployment choices, to be very</w:t>
      </w:r>
      <w:r>
        <w:rPr>
          <w:rFonts w:hint="eastAsia"/>
          <w:lang w:eastAsia="zh-CN"/>
        </w:rPr>
        <w:t xml:space="preserve"> close to devices which </w:t>
      </w:r>
      <w:r>
        <w:rPr>
          <w:lang w:eastAsia="zh-CN"/>
        </w:rPr>
        <w:t>do</w:t>
      </w:r>
      <w:r>
        <w:rPr>
          <w:rFonts w:hint="eastAsia"/>
          <w:lang w:eastAsia="zh-CN"/>
        </w:rPr>
        <w:t xml:space="preserve"> not </w:t>
      </w:r>
      <w:r>
        <w:rPr>
          <w:lang w:eastAsia="zh-CN"/>
        </w:rPr>
        <w:t>require</w:t>
      </w:r>
      <w:r>
        <w:rPr>
          <w:rFonts w:hint="eastAsia"/>
          <w:lang w:eastAsia="zh-CN"/>
        </w:rPr>
        <w:t xml:space="preserve"> large coverage. Instead, high data </w:t>
      </w:r>
      <w:r>
        <w:rPr>
          <w:lang w:eastAsia="zh-CN"/>
        </w:rPr>
        <w:t xml:space="preserve">rates and high peak inventory </w:t>
      </w:r>
      <w:r w:rsidR="00C70E54">
        <w:rPr>
          <w:lang w:eastAsia="zh-CN"/>
        </w:rPr>
        <w:t>rates</w:t>
      </w:r>
      <w:r>
        <w:rPr>
          <w:lang w:eastAsia="zh-CN"/>
        </w:rPr>
        <w:t xml:space="preserve"> are</w:t>
      </w:r>
      <w:r>
        <w:rPr>
          <w:rFonts w:hint="eastAsia"/>
          <w:lang w:eastAsia="zh-CN"/>
        </w:rPr>
        <w:t xml:space="preserve"> important to meet the service requirements. From this perspective, it is not reasonable to always use FEC for D2R transmission with a much lower code rate and data rate.</w:t>
      </w:r>
    </w:p>
    <w:p w14:paraId="420A8B58" w14:textId="54860260" w:rsidR="005E68FF" w:rsidRDefault="00000000">
      <w:pPr>
        <w:spacing w:beforeLines="50" w:before="156" w:after="120"/>
        <w:jc w:val="both"/>
        <w:rPr>
          <w:lang w:eastAsia="zh-CN"/>
        </w:rPr>
      </w:pPr>
      <w:r>
        <w:rPr>
          <w:lang w:eastAsia="zh-CN"/>
        </w:rPr>
        <w:t xml:space="preserve">Notably, some competing radio technologies do not use FEC at all, meaning while they have poorer </w:t>
      </w:r>
      <w:r w:rsidR="00DE739E">
        <w:rPr>
          <w:lang w:eastAsia="zh-CN"/>
        </w:rPr>
        <w:t>coverage,</w:t>
      </w:r>
      <w:r>
        <w:rPr>
          <w:lang w:eastAsia="zh-CN"/>
        </w:rPr>
        <w:t xml:space="preserve"> they have a higher uncoded ‘baseline’ data rate by </w:t>
      </w:r>
      <w:r w:rsidR="00C70E54">
        <w:rPr>
          <w:rFonts w:hint="eastAsia"/>
          <w:lang w:eastAsia="zh-CN"/>
        </w:rPr>
        <w:t>640 kbps</w:t>
      </w:r>
      <w:r>
        <w:rPr>
          <w:lang w:eastAsia="zh-CN"/>
        </w:rPr>
        <w:t>.</w:t>
      </w:r>
    </w:p>
    <w:p w14:paraId="6135AE04" w14:textId="77777777" w:rsidR="005E68FF" w:rsidRDefault="00000000">
      <w:pPr>
        <w:spacing w:beforeLines="50" w:before="156" w:after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Observation 2: </w:t>
      </w:r>
      <w:r>
        <w:rPr>
          <w:rFonts w:hint="eastAsia"/>
          <w:b/>
          <w:bCs/>
          <w:lang w:eastAsia="zh"/>
        </w:rPr>
        <w:t xml:space="preserve">System design should be designed with scalability in mind to support diverse use cases. </w:t>
      </w:r>
      <w:r>
        <w:rPr>
          <w:rFonts w:hint="eastAsia"/>
          <w:b/>
          <w:bCs/>
          <w:lang w:eastAsia="zh-CN"/>
        </w:rPr>
        <w:t>Typical use cases such as i</w:t>
      </w:r>
      <w:r>
        <w:rPr>
          <w:b/>
          <w:bCs/>
          <w:lang w:eastAsia="zh-CN"/>
        </w:rPr>
        <w:t>nbound logistics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require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completing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inventory of large number </w:t>
      </w:r>
      <w:r>
        <w:rPr>
          <w:b/>
          <w:bCs/>
          <w:lang w:eastAsia="zh-CN"/>
        </w:rPr>
        <w:t>merchandise</w:t>
      </w:r>
      <w:r>
        <w:rPr>
          <w:rFonts w:hint="eastAsia"/>
          <w:b/>
          <w:bCs/>
          <w:lang w:eastAsia="zh-CN"/>
        </w:rPr>
        <w:t xml:space="preserve"> for several rounds in a few seconds. High data </w:t>
      </w:r>
      <w:r>
        <w:rPr>
          <w:b/>
          <w:bCs/>
          <w:lang w:eastAsia="zh-CN"/>
        </w:rPr>
        <w:t>rates are</w:t>
      </w:r>
      <w:r>
        <w:rPr>
          <w:rFonts w:hint="eastAsia"/>
          <w:b/>
          <w:bCs/>
          <w:lang w:eastAsia="zh-CN"/>
        </w:rPr>
        <w:t xml:space="preserve"> important to meet the requirement of such </w:t>
      </w:r>
      <w:r>
        <w:rPr>
          <w:b/>
          <w:bCs/>
          <w:lang w:eastAsia="zh-CN"/>
        </w:rPr>
        <w:t>service</w:t>
      </w:r>
      <w:r>
        <w:rPr>
          <w:rFonts w:hint="eastAsia"/>
          <w:b/>
          <w:bCs/>
          <w:lang w:eastAsia="zh-CN"/>
        </w:rPr>
        <w:t xml:space="preserve">s. It is </w:t>
      </w:r>
      <w:r>
        <w:rPr>
          <w:b/>
          <w:bCs/>
          <w:lang w:eastAsia="zh-CN"/>
        </w:rPr>
        <w:t xml:space="preserve">obviously advantageous </w:t>
      </w:r>
      <w:r>
        <w:rPr>
          <w:rFonts w:hint="eastAsia"/>
          <w:b/>
          <w:bCs/>
          <w:lang w:eastAsia="zh-CN"/>
        </w:rPr>
        <w:t xml:space="preserve">to </w:t>
      </w:r>
      <w:r>
        <w:rPr>
          <w:rFonts w:hint="eastAsia"/>
          <w:b/>
          <w:bCs/>
          <w:lang w:eastAsia="zh"/>
        </w:rPr>
        <w:t xml:space="preserve">disable </w:t>
      </w:r>
      <w:r>
        <w:rPr>
          <w:rFonts w:hint="eastAsia"/>
          <w:b/>
          <w:bCs/>
          <w:lang w:eastAsia="zh-CN"/>
        </w:rPr>
        <w:t xml:space="preserve">FEC </w:t>
      </w:r>
      <w:r>
        <w:rPr>
          <w:rFonts w:hint="eastAsia"/>
          <w:b/>
          <w:bCs/>
          <w:lang w:eastAsia="zh"/>
        </w:rPr>
        <w:t xml:space="preserve">as needed </w:t>
      </w:r>
      <w:r>
        <w:rPr>
          <w:rFonts w:hint="eastAsia"/>
          <w:b/>
          <w:bCs/>
          <w:lang w:eastAsia="zh-CN"/>
        </w:rPr>
        <w:t xml:space="preserve">for D2R transmission with a </w:t>
      </w:r>
      <w:r>
        <w:rPr>
          <w:rFonts w:hint="eastAsia"/>
          <w:b/>
          <w:bCs/>
          <w:lang w:eastAsia="zh"/>
        </w:rPr>
        <w:t>higher</w:t>
      </w:r>
      <w:r>
        <w:rPr>
          <w:rFonts w:hint="eastAsia"/>
          <w:b/>
          <w:bCs/>
          <w:lang w:eastAsia="zh-CN"/>
        </w:rPr>
        <w:t xml:space="preserve"> data rate.</w:t>
      </w:r>
    </w:p>
    <w:p w14:paraId="6361C2D7" w14:textId="4AD86128" w:rsidR="005E68FF" w:rsidRDefault="00000000">
      <w:pPr>
        <w:spacing w:beforeLines="50" w:before="156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addition, the </w:t>
      </w:r>
      <w:r>
        <w:rPr>
          <w:lang w:eastAsia="zh-CN"/>
        </w:rPr>
        <w:t>design</w:t>
      </w:r>
      <w:r>
        <w:rPr>
          <w:rFonts w:hint="eastAsia"/>
          <w:lang w:eastAsia="zh-CN"/>
        </w:rPr>
        <w:t xml:space="preserve"> of Ambient IoT should make sure that its peak data rate for both R2D and D2R links are competitive enough. During the discussion in RAN1#120 meeting, it has been agreed that the maximum M value </w:t>
      </w:r>
      <w:r>
        <w:rPr>
          <w:lang w:eastAsia="zh-CN"/>
        </w:rPr>
        <w:t xml:space="preserve">(i.e. chips per OFDM symbol) </w:t>
      </w:r>
      <w:r>
        <w:rPr>
          <w:rFonts w:hint="eastAsia"/>
          <w:lang w:eastAsia="zh-CN"/>
        </w:rPr>
        <w:t xml:space="preserve">for R2D OOK-4 modulation should be no less than 16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enable a high R2D data rate. Similarly, for D2R, we should also </w:t>
      </w:r>
      <w:r>
        <w:rPr>
          <w:lang w:eastAsia="zh-CN"/>
        </w:rPr>
        <w:t>guarantee</w:t>
      </w:r>
      <w:r>
        <w:rPr>
          <w:rFonts w:hint="eastAsia"/>
          <w:lang w:eastAsia="zh-CN"/>
        </w:rPr>
        <w:t xml:space="preserve"> that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peak data rate is competitive, e.g., up to 640 kbps. Note that </w:t>
      </w:r>
      <w:r>
        <w:rPr>
          <w:rFonts w:hint="eastAsia"/>
          <w:lang w:eastAsia="zh"/>
        </w:rPr>
        <w:t xml:space="preserve">if </w:t>
      </w:r>
      <w:r>
        <w:rPr>
          <w:rFonts w:hint="eastAsia"/>
          <w:lang w:eastAsia="zh-CN"/>
        </w:rPr>
        <w:t xml:space="preserve">the device sampling clock is </w:t>
      </w:r>
      <w:r w:rsidR="008A5C9B">
        <w:rPr>
          <w:lang w:eastAsia="zh-CN"/>
        </w:rPr>
        <w:t>limited to</w:t>
      </w:r>
      <w:r>
        <w:rPr>
          <w:rFonts w:hint="eastAsia"/>
          <w:lang w:eastAsia="zh-CN"/>
        </w:rPr>
        <w:t xml:space="preserve"> around 2 MHz and one D2R chip should contain at least </w:t>
      </w:r>
      <w:r>
        <w:rPr>
          <w:rFonts w:hint="eastAsia"/>
          <w:lang w:eastAsia="zh"/>
        </w:rPr>
        <w:t>2-3</w:t>
      </w:r>
      <w:r>
        <w:rPr>
          <w:rFonts w:hint="eastAsia"/>
          <w:lang w:eastAsia="zh-CN"/>
        </w:rPr>
        <w:t xml:space="preserve"> sample</w:t>
      </w:r>
      <w:r>
        <w:rPr>
          <w:rFonts w:hint="eastAsia"/>
          <w:lang w:eastAsia="zh"/>
        </w:rPr>
        <w:t>s</w:t>
      </w:r>
      <w:r>
        <w:rPr>
          <w:rFonts w:hint="eastAsia"/>
          <w:lang w:eastAsia="zh-CN"/>
        </w:rPr>
        <w:t xml:space="preserve">, in </w:t>
      </w:r>
      <w:r w:rsidR="00CB363C">
        <w:rPr>
          <w:lang w:eastAsia="zh-CN"/>
        </w:rPr>
        <w:t xml:space="preserve">this </w:t>
      </w:r>
      <w:r w:rsidR="00CB363C">
        <w:rPr>
          <w:lang w:eastAsia="zh"/>
        </w:rPr>
        <w:t>regard</w:t>
      </w:r>
      <w:r>
        <w:rPr>
          <w:rFonts w:hint="eastAsia"/>
          <w:lang w:eastAsia="zh-CN"/>
        </w:rPr>
        <w:t xml:space="preserve">, with FEC </w:t>
      </w:r>
      <w:r>
        <w:rPr>
          <w:rFonts w:hint="eastAsia"/>
          <w:lang w:eastAsia="zh"/>
        </w:rPr>
        <w:t xml:space="preserve">1/3 code rate </w:t>
      </w:r>
      <w:r>
        <w:rPr>
          <w:rFonts w:hint="eastAsia"/>
          <w:lang w:eastAsia="zh-CN"/>
        </w:rPr>
        <w:t xml:space="preserve">applied all the time, </w:t>
      </w:r>
      <w:r>
        <w:rPr>
          <w:rFonts w:hint="eastAsia"/>
          <w:lang w:eastAsia="zh"/>
        </w:rPr>
        <w:t xml:space="preserve">combined with line coding (e.g., at least 2 chips for one bit), </w:t>
      </w:r>
      <w:r>
        <w:rPr>
          <w:rFonts w:hint="eastAsia"/>
          <w:lang w:eastAsia="zh-CN"/>
        </w:rPr>
        <w:t>it is impossible for D2R transmission to achieve 640 kbps.</w:t>
      </w:r>
    </w:p>
    <w:p w14:paraId="387CA7D2" w14:textId="77777777" w:rsidR="005E68FF" w:rsidRDefault="00000000">
      <w:pPr>
        <w:spacing w:beforeLines="50" w:before="156" w:after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</w:t>
      </w:r>
      <w:r>
        <w:rPr>
          <w:rFonts w:hint="eastAsia"/>
          <w:b/>
          <w:bCs/>
          <w:lang w:eastAsia="zh"/>
        </w:rPr>
        <w:t xml:space="preserve">if the </w:t>
      </w:r>
      <w:r>
        <w:rPr>
          <w:rFonts w:hint="eastAsia"/>
          <w:b/>
          <w:bCs/>
          <w:lang w:eastAsia="zh-CN"/>
        </w:rPr>
        <w:t>device sampling clock</w:t>
      </w:r>
      <w:r>
        <w:rPr>
          <w:rFonts w:hint="eastAsia"/>
          <w:b/>
          <w:bCs/>
          <w:lang w:eastAsia="zh"/>
        </w:rPr>
        <w:t xml:space="preserve"> is around 2Msps</w:t>
      </w:r>
      <w:r>
        <w:rPr>
          <w:rFonts w:hint="eastAsia"/>
          <w:b/>
          <w:bCs/>
          <w:lang w:eastAsia="zh-CN"/>
        </w:rPr>
        <w:t>, it is impossible to achieve up to 640 kbps peak data rate in the D2R link, if FEC is always applied.</w:t>
      </w:r>
    </w:p>
    <w:p w14:paraId="213EE47B" w14:textId="77777777" w:rsidR="005E68FF" w:rsidRDefault="00000000">
      <w:pPr>
        <w:spacing w:beforeLines="50" w:before="156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Therefore, we </w:t>
      </w:r>
      <w:r>
        <w:rPr>
          <w:lang w:eastAsia="zh-CN"/>
        </w:rPr>
        <w:t>propose</w:t>
      </w:r>
      <w:r>
        <w:rPr>
          <w:rFonts w:hint="eastAsia"/>
          <w:lang w:eastAsia="zh-CN"/>
        </w:rPr>
        <w:t xml:space="preserve"> to clarify that </w:t>
      </w:r>
      <w:r>
        <w:rPr>
          <w:lang w:eastAsia="zh-CN"/>
        </w:rPr>
        <w:t>no</w:t>
      </w:r>
      <w:r>
        <w:rPr>
          <w:rFonts w:hint="eastAsia"/>
          <w:lang w:eastAsia="zh-CN"/>
        </w:rPr>
        <w:t xml:space="preserve"> use of FEC for D2R transmission is </w:t>
      </w:r>
      <w:r>
        <w:rPr>
          <w:lang w:eastAsia="zh-CN"/>
        </w:rPr>
        <w:t>permitted</w:t>
      </w:r>
      <w:r>
        <w:rPr>
          <w:rFonts w:hint="eastAsia"/>
          <w:lang w:eastAsia="zh-CN"/>
        </w:rPr>
        <w:t xml:space="preserve"> in RAN1 scope.</w:t>
      </w:r>
    </w:p>
    <w:p w14:paraId="04CFF736" w14:textId="6E27884E" w:rsidR="005E68FF" w:rsidRDefault="00000000">
      <w:pPr>
        <w:rPr>
          <w:b/>
          <w:bCs/>
          <w:lang w:eastAsia="zh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 plenary confirms that the D2R convolutional code is not always applied.</w:t>
      </w:r>
    </w:p>
    <w:p w14:paraId="2349E289" w14:textId="115AB7EC" w:rsidR="005E68FF" w:rsidRDefault="005E68FF">
      <w:pPr>
        <w:rPr>
          <w:b/>
          <w:bCs/>
          <w:lang w:eastAsia="zh-CN"/>
        </w:rPr>
      </w:pPr>
    </w:p>
    <w:p w14:paraId="6484753D" w14:textId="77777777" w:rsidR="005E68FF" w:rsidRDefault="00000000">
      <w:pPr>
        <w:pStyle w:val="1"/>
        <w:numPr>
          <w:ilvl w:val="0"/>
          <w:numId w:val="2"/>
        </w:numPr>
      </w:pPr>
      <w:r>
        <w:t>Conclusion</w:t>
      </w:r>
    </w:p>
    <w:p w14:paraId="48928C56" w14:textId="77777777" w:rsidR="005E68FF" w:rsidRDefault="00000000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contribution discusses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clarifications on the WID for D2R FEC, </w:t>
      </w:r>
      <w:r>
        <w:rPr>
          <w:lang w:eastAsia="zh-CN"/>
        </w:rPr>
        <w:t xml:space="preserve">and provides the following </w:t>
      </w:r>
      <w:r>
        <w:rPr>
          <w:rFonts w:hint="eastAsia"/>
          <w:lang w:eastAsia="zh-CN"/>
        </w:rPr>
        <w:t xml:space="preserve">observations and </w:t>
      </w:r>
      <w:r>
        <w:rPr>
          <w:lang w:eastAsia="zh-CN"/>
        </w:rPr>
        <w:t>proposals:</w:t>
      </w:r>
    </w:p>
    <w:p w14:paraId="3A78A55B" w14:textId="49830FC1" w:rsidR="005E68FF" w:rsidRDefault="00000000">
      <w:pPr>
        <w:spacing w:beforeLines="50" w:before="156" w:after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1: The WID </w:t>
      </w:r>
      <w:r>
        <w:rPr>
          <w:rFonts w:hint="eastAsia"/>
          <w:b/>
          <w:bCs/>
          <w:lang w:eastAsia="zh"/>
        </w:rPr>
        <w:t xml:space="preserve">precludes </w:t>
      </w:r>
      <w:r>
        <w:rPr>
          <w:rFonts w:hint="eastAsia"/>
          <w:b/>
          <w:bCs/>
          <w:lang w:eastAsia="zh-CN"/>
        </w:rPr>
        <w:t xml:space="preserve">convolutional code with generator polynomials other than that defined in LTE. </w:t>
      </w:r>
      <w:r>
        <w:rPr>
          <w:b/>
          <w:bCs/>
          <w:lang w:eastAsia="zh"/>
        </w:rPr>
        <w:t xml:space="preserve">No statement can </w:t>
      </w:r>
      <w:r w:rsidR="008A5C9B">
        <w:rPr>
          <w:b/>
          <w:bCs/>
          <w:lang w:eastAsia="zh"/>
        </w:rPr>
        <w:t>be found</w:t>
      </w:r>
      <w:r>
        <w:rPr>
          <w:b/>
          <w:bCs/>
          <w:lang w:eastAsia="zh"/>
        </w:rPr>
        <w:t xml:space="preserve"> in the WID</w:t>
      </w:r>
      <w:r>
        <w:rPr>
          <w:rFonts w:hint="eastAsia"/>
          <w:b/>
          <w:bCs/>
          <w:lang w:eastAsia="zh-CN"/>
        </w:rPr>
        <w:t xml:space="preserve"> to imply that FEC should always be applied for all D2R transmissions.</w:t>
      </w:r>
    </w:p>
    <w:p w14:paraId="77B562BE" w14:textId="77777777" w:rsidR="005E68FF" w:rsidRDefault="00000000">
      <w:pPr>
        <w:spacing w:beforeLines="50" w:before="156" w:after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</w:t>
      </w:r>
      <w:r>
        <w:rPr>
          <w:rFonts w:hint="eastAsia"/>
          <w:b/>
          <w:bCs/>
          <w:lang w:eastAsia="zh"/>
        </w:rPr>
        <w:t xml:space="preserve">System design should be designed with scalability in mind to support diverse use cases. </w:t>
      </w:r>
      <w:r>
        <w:rPr>
          <w:rFonts w:hint="eastAsia"/>
          <w:b/>
          <w:bCs/>
          <w:lang w:eastAsia="zh-CN"/>
        </w:rPr>
        <w:t>Typical use cases such as i</w:t>
      </w:r>
      <w:r>
        <w:rPr>
          <w:b/>
          <w:bCs/>
          <w:lang w:eastAsia="zh-CN"/>
        </w:rPr>
        <w:t>nbound logistics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require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completing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inventory of large number </w:t>
      </w:r>
      <w:r>
        <w:rPr>
          <w:b/>
          <w:bCs/>
          <w:lang w:eastAsia="zh-CN"/>
        </w:rPr>
        <w:t>merchandise</w:t>
      </w:r>
      <w:r>
        <w:rPr>
          <w:rFonts w:hint="eastAsia"/>
          <w:b/>
          <w:bCs/>
          <w:lang w:eastAsia="zh-CN"/>
        </w:rPr>
        <w:t xml:space="preserve"> for several rounds in a few seconds. High data </w:t>
      </w:r>
      <w:r>
        <w:rPr>
          <w:b/>
          <w:bCs/>
          <w:lang w:eastAsia="zh-CN"/>
        </w:rPr>
        <w:t>rates are</w:t>
      </w:r>
      <w:r>
        <w:rPr>
          <w:rFonts w:hint="eastAsia"/>
          <w:b/>
          <w:bCs/>
          <w:lang w:eastAsia="zh-CN"/>
        </w:rPr>
        <w:t xml:space="preserve"> important to meet the requirement of such </w:t>
      </w:r>
      <w:r>
        <w:rPr>
          <w:b/>
          <w:bCs/>
          <w:lang w:eastAsia="zh-CN"/>
        </w:rPr>
        <w:t>service</w:t>
      </w:r>
      <w:r>
        <w:rPr>
          <w:rFonts w:hint="eastAsia"/>
          <w:b/>
          <w:bCs/>
          <w:lang w:eastAsia="zh-CN"/>
        </w:rPr>
        <w:t xml:space="preserve">s. It is </w:t>
      </w:r>
      <w:r>
        <w:rPr>
          <w:b/>
          <w:bCs/>
          <w:lang w:eastAsia="zh-CN"/>
        </w:rPr>
        <w:t xml:space="preserve">obviously advantageous </w:t>
      </w:r>
      <w:r>
        <w:rPr>
          <w:rFonts w:hint="eastAsia"/>
          <w:b/>
          <w:bCs/>
          <w:lang w:eastAsia="zh-CN"/>
        </w:rPr>
        <w:t xml:space="preserve">to </w:t>
      </w:r>
      <w:r>
        <w:rPr>
          <w:rFonts w:hint="eastAsia"/>
          <w:b/>
          <w:bCs/>
          <w:lang w:eastAsia="zh"/>
        </w:rPr>
        <w:t xml:space="preserve">disable </w:t>
      </w:r>
      <w:r>
        <w:rPr>
          <w:rFonts w:hint="eastAsia"/>
          <w:b/>
          <w:bCs/>
          <w:lang w:eastAsia="zh-CN"/>
        </w:rPr>
        <w:t xml:space="preserve">FEC </w:t>
      </w:r>
      <w:r>
        <w:rPr>
          <w:rFonts w:hint="eastAsia"/>
          <w:b/>
          <w:bCs/>
          <w:lang w:eastAsia="zh"/>
        </w:rPr>
        <w:t xml:space="preserve">as needed </w:t>
      </w:r>
      <w:r>
        <w:rPr>
          <w:rFonts w:hint="eastAsia"/>
          <w:b/>
          <w:bCs/>
          <w:lang w:eastAsia="zh-CN"/>
        </w:rPr>
        <w:t xml:space="preserve">for D2R transmission with a </w:t>
      </w:r>
      <w:r>
        <w:rPr>
          <w:rFonts w:hint="eastAsia"/>
          <w:b/>
          <w:bCs/>
          <w:lang w:eastAsia="zh"/>
        </w:rPr>
        <w:t>higher</w:t>
      </w:r>
      <w:r>
        <w:rPr>
          <w:rFonts w:hint="eastAsia"/>
          <w:b/>
          <w:bCs/>
          <w:lang w:eastAsia="zh-CN"/>
        </w:rPr>
        <w:t xml:space="preserve"> data rate.</w:t>
      </w:r>
    </w:p>
    <w:p w14:paraId="09A7BD90" w14:textId="77777777" w:rsidR="005E68FF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</w:t>
      </w:r>
      <w:r>
        <w:rPr>
          <w:rFonts w:hint="eastAsia"/>
          <w:b/>
          <w:bCs/>
          <w:lang w:eastAsia="zh"/>
        </w:rPr>
        <w:t xml:space="preserve">if the </w:t>
      </w:r>
      <w:r>
        <w:rPr>
          <w:rFonts w:hint="eastAsia"/>
          <w:b/>
          <w:bCs/>
          <w:lang w:eastAsia="zh-CN"/>
        </w:rPr>
        <w:t>device sampling clock</w:t>
      </w:r>
      <w:r>
        <w:rPr>
          <w:rFonts w:hint="eastAsia"/>
          <w:b/>
          <w:bCs/>
          <w:lang w:eastAsia="zh"/>
        </w:rPr>
        <w:t xml:space="preserve"> is around 2Msps</w:t>
      </w:r>
      <w:r>
        <w:rPr>
          <w:rFonts w:hint="eastAsia"/>
          <w:b/>
          <w:bCs/>
          <w:lang w:eastAsia="zh-CN"/>
        </w:rPr>
        <w:t>, it is impossible to achieve up to 640 kbps peak data rate in the D2R link, if FEC is always applied</w:t>
      </w:r>
      <w:r>
        <w:rPr>
          <w:b/>
          <w:bCs/>
          <w:lang w:eastAsia="zh-CN"/>
        </w:rPr>
        <w:t>.</w:t>
      </w:r>
    </w:p>
    <w:p w14:paraId="22F4AC70" w14:textId="641BBDC6" w:rsidR="005E68FF" w:rsidRDefault="00000000">
      <w:pPr>
        <w:rPr>
          <w:b/>
          <w:bCs/>
          <w:lang w:eastAsia="zh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 plenary confirms that the D2R convolutional code is not always applied.</w:t>
      </w:r>
    </w:p>
    <w:p w14:paraId="58BF0ABD" w14:textId="77777777" w:rsidR="005E68FF" w:rsidRDefault="00000000">
      <w:pPr>
        <w:pStyle w:val="1"/>
      </w:pPr>
      <w:r>
        <w:t>References</w:t>
      </w:r>
    </w:p>
    <w:p w14:paraId="340BD4B8" w14:textId="77777777" w:rsidR="005E68FF" w:rsidRDefault="00000000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Ref191485848"/>
      <w:r>
        <w:rPr>
          <w:lang w:eastAsia="zh-CN"/>
        </w:rPr>
        <w:t>RP-24</w:t>
      </w:r>
      <w:r>
        <w:rPr>
          <w:rFonts w:hint="eastAsia"/>
          <w:lang w:eastAsia="zh-CN"/>
        </w:rPr>
        <w:t>2236, New Work Item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olutions for Ambient IoT (Internet of Things) in NR</w:t>
      </w:r>
      <w:r>
        <w:rPr>
          <w:rFonts w:hint="eastAsia"/>
          <w:lang w:eastAsia="zh-CN"/>
        </w:rPr>
        <w:t>, CMCC, Huawei, T-Mobile USA</w:t>
      </w:r>
      <w:bookmarkEnd w:id="0"/>
    </w:p>
    <w:p w14:paraId="6819A527" w14:textId="283ADD84" w:rsidR="005E68FF" w:rsidRDefault="005F39EE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39EE">
        <w:rPr>
          <w:lang w:eastAsia="zh-CN"/>
        </w:rPr>
        <w:t>RP-250455</w:t>
      </w:r>
      <w:r w:rsidR="00000000">
        <w:rPr>
          <w:rFonts w:hint="eastAsia"/>
          <w:lang w:eastAsia="zh-CN"/>
        </w:rPr>
        <w:t xml:space="preserve">, </w:t>
      </w:r>
      <w:r w:rsidR="00000000">
        <w:rPr>
          <w:lang w:eastAsia="zh-CN"/>
        </w:rPr>
        <w:t>Rel-19 Ambient IoT WI specifications and other issues</w:t>
      </w:r>
      <w:r w:rsidR="00000000">
        <w:rPr>
          <w:rFonts w:hint="eastAsia"/>
          <w:lang w:eastAsia="zh-CN"/>
        </w:rPr>
        <w:t xml:space="preserve">, </w:t>
      </w:r>
      <w:r w:rsidR="00000000">
        <w:rPr>
          <w:lang w:eastAsia="zh-CN"/>
        </w:rPr>
        <w:t xml:space="preserve">Huawei, </w:t>
      </w:r>
      <w:proofErr w:type="spellStart"/>
      <w:r w:rsidR="00000000">
        <w:rPr>
          <w:lang w:eastAsia="zh-CN"/>
        </w:rPr>
        <w:t>HiSilicon</w:t>
      </w:r>
      <w:proofErr w:type="spellEnd"/>
    </w:p>
    <w:p w14:paraId="44EC6B70" w14:textId="77777777" w:rsidR="005E68FF" w:rsidRDefault="005E68FF">
      <w:pPr>
        <w:rPr>
          <w:lang w:eastAsia="zh-CN"/>
        </w:rPr>
      </w:pPr>
    </w:p>
    <w:sectPr w:rsidR="005E68F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832E" w14:textId="77777777" w:rsidR="006D1787" w:rsidRDefault="006D1787">
      <w:pPr>
        <w:spacing w:after="0"/>
      </w:pPr>
      <w:r>
        <w:separator/>
      </w:r>
    </w:p>
  </w:endnote>
  <w:endnote w:type="continuationSeparator" w:id="0">
    <w:p w14:paraId="102CE659" w14:textId="77777777" w:rsidR="006D1787" w:rsidRDefault="006D17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95AA3" w14:textId="77777777" w:rsidR="006D1787" w:rsidRDefault="006D1787">
      <w:pPr>
        <w:spacing w:after="0"/>
      </w:pPr>
      <w:r>
        <w:separator/>
      </w:r>
    </w:p>
  </w:footnote>
  <w:footnote w:type="continuationSeparator" w:id="0">
    <w:p w14:paraId="5109CD98" w14:textId="77777777" w:rsidR="006D1787" w:rsidRDefault="006D17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D02CE8"/>
    <w:multiLevelType w:val="multilevel"/>
    <w:tmpl w:val="D6D02CE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350C99"/>
    <w:multiLevelType w:val="multilevel"/>
    <w:tmpl w:val="29350C99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CB2793"/>
    <w:multiLevelType w:val="multilevel"/>
    <w:tmpl w:val="5CCB279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7502133">
    <w:abstractNumId w:val="4"/>
  </w:num>
  <w:num w:numId="2" w16cid:durableId="732122625">
    <w:abstractNumId w:val="2"/>
  </w:num>
  <w:num w:numId="3" w16cid:durableId="1766338842">
    <w:abstractNumId w:val="3"/>
  </w:num>
  <w:num w:numId="4" w16cid:durableId="1851213041">
    <w:abstractNumId w:val="0"/>
  </w:num>
  <w:num w:numId="5" w16cid:durableId="1003243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rawingGridVerticalSpacing w:val="15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87E758F9"/>
    <w:rsid w:val="88B3AB27"/>
    <w:rsid w:val="8B7F4606"/>
    <w:rsid w:val="8BBF9F19"/>
    <w:rsid w:val="8F82BC5F"/>
    <w:rsid w:val="97B769C8"/>
    <w:rsid w:val="99F78455"/>
    <w:rsid w:val="9EFF06E3"/>
    <w:rsid w:val="A3EFCB40"/>
    <w:rsid w:val="AB370827"/>
    <w:rsid w:val="AFFD3E23"/>
    <w:rsid w:val="B67A833A"/>
    <w:rsid w:val="B76D026E"/>
    <w:rsid w:val="BB6FB8BA"/>
    <w:rsid w:val="BBEEE95A"/>
    <w:rsid w:val="BBEF1F16"/>
    <w:rsid w:val="BDF6F5A7"/>
    <w:rsid w:val="BDFF4534"/>
    <w:rsid w:val="BEE708A5"/>
    <w:rsid w:val="BF5E86B7"/>
    <w:rsid w:val="BFB60963"/>
    <w:rsid w:val="BFCB284F"/>
    <w:rsid w:val="BFDB7C13"/>
    <w:rsid w:val="BFDCFF78"/>
    <w:rsid w:val="C3FF0D7C"/>
    <w:rsid w:val="C7BE31C2"/>
    <w:rsid w:val="C9AB0334"/>
    <w:rsid w:val="CEEBEB68"/>
    <w:rsid w:val="CF7770E8"/>
    <w:rsid w:val="CFFF0CA2"/>
    <w:rsid w:val="CFFF7039"/>
    <w:rsid w:val="D1FB838C"/>
    <w:rsid w:val="DBFBAE7A"/>
    <w:rsid w:val="DD59F3A1"/>
    <w:rsid w:val="DD6FB065"/>
    <w:rsid w:val="DD7F82E1"/>
    <w:rsid w:val="DE17544D"/>
    <w:rsid w:val="DE7F6EA7"/>
    <w:rsid w:val="DEF7D523"/>
    <w:rsid w:val="DF6E59E2"/>
    <w:rsid w:val="DF7F0881"/>
    <w:rsid w:val="DFF289CA"/>
    <w:rsid w:val="E677E8E2"/>
    <w:rsid w:val="E6BB3014"/>
    <w:rsid w:val="E7BFFE07"/>
    <w:rsid w:val="E7DF401D"/>
    <w:rsid w:val="E8FB3BFF"/>
    <w:rsid w:val="E9BF998C"/>
    <w:rsid w:val="EBB45E98"/>
    <w:rsid w:val="EBEFB314"/>
    <w:rsid w:val="EBF9AC75"/>
    <w:rsid w:val="ECFFD73E"/>
    <w:rsid w:val="ED6F4B96"/>
    <w:rsid w:val="ED7F43CE"/>
    <w:rsid w:val="EDD99019"/>
    <w:rsid w:val="EDDE6D9B"/>
    <w:rsid w:val="EE526F8A"/>
    <w:rsid w:val="EFF7B8CA"/>
    <w:rsid w:val="F1F2D19C"/>
    <w:rsid w:val="F277A899"/>
    <w:rsid w:val="F35E5E97"/>
    <w:rsid w:val="F38B817C"/>
    <w:rsid w:val="F3BF6C02"/>
    <w:rsid w:val="F3FB068A"/>
    <w:rsid w:val="F51F7A87"/>
    <w:rsid w:val="F5AFE5DC"/>
    <w:rsid w:val="F73F18BE"/>
    <w:rsid w:val="F77C646B"/>
    <w:rsid w:val="F7B7C3F5"/>
    <w:rsid w:val="F7DD326C"/>
    <w:rsid w:val="F7ED0C43"/>
    <w:rsid w:val="F9F38E08"/>
    <w:rsid w:val="FBBFBCED"/>
    <w:rsid w:val="FBD71BE6"/>
    <w:rsid w:val="FBED2230"/>
    <w:rsid w:val="FBFF0143"/>
    <w:rsid w:val="FCFDB96A"/>
    <w:rsid w:val="FD6F1B0F"/>
    <w:rsid w:val="FD7FCEA2"/>
    <w:rsid w:val="FD96EDD4"/>
    <w:rsid w:val="FDBB0212"/>
    <w:rsid w:val="FDDF7AA1"/>
    <w:rsid w:val="FDDFF161"/>
    <w:rsid w:val="FE392101"/>
    <w:rsid w:val="FED960B4"/>
    <w:rsid w:val="FEE948CF"/>
    <w:rsid w:val="FF75BB51"/>
    <w:rsid w:val="FF762897"/>
    <w:rsid w:val="FF7EF1FD"/>
    <w:rsid w:val="FFBF0416"/>
    <w:rsid w:val="FFFD602D"/>
    <w:rsid w:val="FFFD9FE4"/>
    <w:rsid w:val="FFFF0FD9"/>
    <w:rsid w:val="FFFFC030"/>
    <w:rsid w:val="000002E1"/>
    <w:rsid w:val="0000277F"/>
    <w:rsid w:val="00006D11"/>
    <w:rsid w:val="00007258"/>
    <w:rsid w:val="00007279"/>
    <w:rsid w:val="00007837"/>
    <w:rsid w:val="00007C69"/>
    <w:rsid w:val="00007EF7"/>
    <w:rsid w:val="00010587"/>
    <w:rsid w:val="00010BD7"/>
    <w:rsid w:val="00012E86"/>
    <w:rsid w:val="000143BC"/>
    <w:rsid w:val="00014AD5"/>
    <w:rsid w:val="00015563"/>
    <w:rsid w:val="00017465"/>
    <w:rsid w:val="00017792"/>
    <w:rsid w:val="00020144"/>
    <w:rsid w:val="000234FC"/>
    <w:rsid w:val="0002461C"/>
    <w:rsid w:val="0002490B"/>
    <w:rsid w:val="000302C1"/>
    <w:rsid w:val="00030F97"/>
    <w:rsid w:val="000328AC"/>
    <w:rsid w:val="00033397"/>
    <w:rsid w:val="00034236"/>
    <w:rsid w:val="0003450E"/>
    <w:rsid w:val="00034701"/>
    <w:rsid w:val="00035677"/>
    <w:rsid w:val="000365C3"/>
    <w:rsid w:val="00036E61"/>
    <w:rsid w:val="00036E92"/>
    <w:rsid w:val="00037099"/>
    <w:rsid w:val="00040095"/>
    <w:rsid w:val="0004128D"/>
    <w:rsid w:val="00041A55"/>
    <w:rsid w:val="00041F3A"/>
    <w:rsid w:val="000427F5"/>
    <w:rsid w:val="00043029"/>
    <w:rsid w:val="0004373F"/>
    <w:rsid w:val="000440A2"/>
    <w:rsid w:val="000441DF"/>
    <w:rsid w:val="00044A39"/>
    <w:rsid w:val="000466B9"/>
    <w:rsid w:val="0004741C"/>
    <w:rsid w:val="0004743C"/>
    <w:rsid w:val="000477D5"/>
    <w:rsid w:val="000511B8"/>
    <w:rsid w:val="00053002"/>
    <w:rsid w:val="0005577D"/>
    <w:rsid w:val="0005608E"/>
    <w:rsid w:val="00056408"/>
    <w:rsid w:val="0005773D"/>
    <w:rsid w:val="0006003C"/>
    <w:rsid w:val="0006135D"/>
    <w:rsid w:val="00062587"/>
    <w:rsid w:val="00064C0B"/>
    <w:rsid w:val="00065482"/>
    <w:rsid w:val="000654B5"/>
    <w:rsid w:val="00066341"/>
    <w:rsid w:val="00066345"/>
    <w:rsid w:val="00066F59"/>
    <w:rsid w:val="00067AC8"/>
    <w:rsid w:val="00067DDA"/>
    <w:rsid w:val="00070EA0"/>
    <w:rsid w:val="00070EFB"/>
    <w:rsid w:val="00070F09"/>
    <w:rsid w:val="000714E1"/>
    <w:rsid w:val="00071BB5"/>
    <w:rsid w:val="00071E2F"/>
    <w:rsid w:val="000742AC"/>
    <w:rsid w:val="00074626"/>
    <w:rsid w:val="000751FE"/>
    <w:rsid w:val="00075453"/>
    <w:rsid w:val="00077C88"/>
    <w:rsid w:val="0008046B"/>
    <w:rsid w:val="00080512"/>
    <w:rsid w:val="0008060F"/>
    <w:rsid w:val="0008088B"/>
    <w:rsid w:val="0008095A"/>
    <w:rsid w:val="00082318"/>
    <w:rsid w:val="000829C7"/>
    <w:rsid w:val="00083D54"/>
    <w:rsid w:val="00084292"/>
    <w:rsid w:val="0008450C"/>
    <w:rsid w:val="00084F2F"/>
    <w:rsid w:val="000863BD"/>
    <w:rsid w:val="00087CC8"/>
    <w:rsid w:val="00090145"/>
    <w:rsid w:val="00090468"/>
    <w:rsid w:val="000904D6"/>
    <w:rsid w:val="00090675"/>
    <w:rsid w:val="00090F71"/>
    <w:rsid w:val="00092D8B"/>
    <w:rsid w:val="00093977"/>
    <w:rsid w:val="00093C96"/>
    <w:rsid w:val="000940B9"/>
    <w:rsid w:val="000942E2"/>
    <w:rsid w:val="00094408"/>
    <w:rsid w:val="000948B0"/>
    <w:rsid w:val="00096258"/>
    <w:rsid w:val="00096968"/>
    <w:rsid w:val="00097401"/>
    <w:rsid w:val="00097904"/>
    <w:rsid w:val="0009797F"/>
    <w:rsid w:val="000A122C"/>
    <w:rsid w:val="000A2A8E"/>
    <w:rsid w:val="000A2B54"/>
    <w:rsid w:val="000A3B6D"/>
    <w:rsid w:val="000A41EC"/>
    <w:rsid w:val="000A66B6"/>
    <w:rsid w:val="000A72EA"/>
    <w:rsid w:val="000A787B"/>
    <w:rsid w:val="000A7945"/>
    <w:rsid w:val="000B0F7B"/>
    <w:rsid w:val="000B24DD"/>
    <w:rsid w:val="000B2987"/>
    <w:rsid w:val="000B40A3"/>
    <w:rsid w:val="000B43CA"/>
    <w:rsid w:val="000B4D19"/>
    <w:rsid w:val="000B62C4"/>
    <w:rsid w:val="000B67D1"/>
    <w:rsid w:val="000B7367"/>
    <w:rsid w:val="000B76C8"/>
    <w:rsid w:val="000B7BCF"/>
    <w:rsid w:val="000C00F8"/>
    <w:rsid w:val="000C180E"/>
    <w:rsid w:val="000C21AD"/>
    <w:rsid w:val="000C250A"/>
    <w:rsid w:val="000C30DF"/>
    <w:rsid w:val="000C3205"/>
    <w:rsid w:val="000C44E9"/>
    <w:rsid w:val="000C4959"/>
    <w:rsid w:val="000C522B"/>
    <w:rsid w:val="000C530F"/>
    <w:rsid w:val="000C57AE"/>
    <w:rsid w:val="000C6A83"/>
    <w:rsid w:val="000C7D5D"/>
    <w:rsid w:val="000C7F03"/>
    <w:rsid w:val="000D2BF3"/>
    <w:rsid w:val="000D4BA5"/>
    <w:rsid w:val="000D58AB"/>
    <w:rsid w:val="000D5969"/>
    <w:rsid w:val="000D5E9B"/>
    <w:rsid w:val="000E318C"/>
    <w:rsid w:val="000E3E76"/>
    <w:rsid w:val="000E433C"/>
    <w:rsid w:val="000E4CF8"/>
    <w:rsid w:val="000E525B"/>
    <w:rsid w:val="000E5A99"/>
    <w:rsid w:val="000E5B5C"/>
    <w:rsid w:val="000E6382"/>
    <w:rsid w:val="000E6EEB"/>
    <w:rsid w:val="000E745A"/>
    <w:rsid w:val="000F0EBE"/>
    <w:rsid w:val="000F2BCB"/>
    <w:rsid w:val="000F3A27"/>
    <w:rsid w:val="000F3CEC"/>
    <w:rsid w:val="000F68E5"/>
    <w:rsid w:val="000F77A1"/>
    <w:rsid w:val="000F79E2"/>
    <w:rsid w:val="00101B19"/>
    <w:rsid w:val="00102712"/>
    <w:rsid w:val="00102DAD"/>
    <w:rsid w:val="00103246"/>
    <w:rsid w:val="001039FE"/>
    <w:rsid w:val="00103CB2"/>
    <w:rsid w:val="00104088"/>
    <w:rsid w:val="00104632"/>
    <w:rsid w:val="00104DC4"/>
    <w:rsid w:val="00104E54"/>
    <w:rsid w:val="00105D5B"/>
    <w:rsid w:val="00106312"/>
    <w:rsid w:val="001102B9"/>
    <w:rsid w:val="001104C7"/>
    <w:rsid w:val="001116D3"/>
    <w:rsid w:val="00113378"/>
    <w:rsid w:val="00113D0A"/>
    <w:rsid w:val="001142B9"/>
    <w:rsid w:val="00114BDD"/>
    <w:rsid w:val="00114D8D"/>
    <w:rsid w:val="00115520"/>
    <w:rsid w:val="00115584"/>
    <w:rsid w:val="001163C5"/>
    <w:rsid w:val="00120844"/>
    <w:rsid w:val="00121732"/>
    <w:rsid w:val="0012334C"/>
    <w:rsid w:val="00123746"/>
    <w:rsid w:val="00123D42"/>
    <w:rsid w:val="001241A8"/>
    <w:rsid w:val="0012471E"/>
    <w:rsid w:val="00124D69"/>
    <w:rsid w:val="00125D4D"/>
    <w:rsid w:val="00125F18"/>
    <w:rsid w:val="00126992"/>
    <w:rsid w:val="00127A28"/>
    <w:rsid w:val="001302CE"/>
    <w:rsid w:val="0013035C"/>
    <w:rsid w:val="00130A4F"/>
    <w:rsid w:val="001320DE"/>
    <w:rsid w:val="001324C2"/>
    <w:rsid w:val="00132CD5"/>
    <w:rsid w:val="00137CAE"/>
    <w:rsid w:val="00137D7C"/>
    <w:rsid w:val="001405D2"/>
    <w:rsid w:val="0014074E"/>
    <w:rsid w:val="00140995"/>
    <w:rsid w:val="001417C5"/>
    <w:rsid w:val="00141912"/>
    <w:rsid w:val="00141B63"/>
    <w:rsid w:val="00144219"/>
    <w:rsid w:val="00144413"/>
    <w:rsid w:val="00144B31"/>
    <w:rsid w:val="00145075"/>
    <w:rsid w:val="0014532D"/>
    <w:rsid w:val="00146B9C"/>
    <w:rsid w:val="001504DB"/>
    <w:rsid w:val="00151A9D"/>
    <w:rsid w:val="00152D29"/>
    <w:rsid w:val="00152E21"/>
    <w:rsid w:val="001535AB"/>
    <w:rsid w:val="0015397D"/>
    <w:rsid w:val="00153E85"/>
    <w:rsid w:val="001542DF"/>
    <w:rsid w:val="001554ED"/>
    <w:rsid w:val="001568A4"/>
    <w:rsid w:val="001579CF"/>
    <w:rsid w:val="001602D7"/>
    <w:rsid w:val="0016046B"/>
    <w:rsid w:val="00160AF6"/>
    <w:rsid w:val="00161229"/>
    <w:rsid w:val="001619CF"/>
    <w:rsid w:val="00162191"/>
    <w:rsid w:val="00162313"/>
    <w:rsid w:val="00162430"/>
    <w:rsid w:val="0016283F"/>
    <w:rsid w:val="0016308A"/>
    <w:rsid w:val="00163204"/>
    <w:rsid w:val="00163CBC"/>
    <w:rsid w:val="00163F06"/>
    <w:rsid w:val="001642E4"/>
    <w:rsid w:val="00164B71"/>
    <w:rsid w:val="00165DBD"/>
    <w:rsid w:val="001662FD"/>
    <w:rsid w:val="00167080"/>
    <w:rsid w:val="001705AB"/>
    <w:rsid w:val="001713DD"/>
    <w:rsid w:val="00171628"/>
    <w:rsid w:val="00172042"/>
    <w:rsid w:val="00172EEE"/>
    <w:rsid w:val="00173650"/>
    <w:rsid w:val="001741A0"/>
    <w:rsid w:val="00174F9F"/>
    <w:rsid w:val="00174FB8"/>
    <w:rsid w:val="00175F36"/>
    <w:rsid w:val="00180264"/>
    <w:rsid w:val="001813F0"/>
    <w:rsid w:val="001816CD"/>
    <w:rsid w:val="00181DAF"/>
    <w:rsid w:val="00182058"/>
    <w:rsid w:val="001833C6"/>
    <w:rsid w:val="001843FA"/>
    <w:rsid w:val="001859A2"/>
    <w:rsid w:val="00185F5E"/>
    <w:rsid w:val="0018697C"/>
    <w:rsid w:val="001874AF"/>
    <w:rsid w:val="001878AC"/>
    <w:rsid w:val="00190B91"/>
    <w:rsid w:val="00191257"/>
    <w:rsid w:val="00191912"/>
    <w:rsid w:val="0019221B"/>
    <w:rsid w:val="00193541"/>
    <w:rsid w:val="00193572"/>
    <w:rsid w:val="00194A1C"/>
    <w:rsid w:val="00194CD0"/>
    <w:rsid w:val="001966E6"/>
    <w:rsid w:val="00196B86"/>
    <w:rsid w:val="001A02D9"/>
    <w:rsid w:val="001A0A06"/>
    <w:rsid w:val="001A192A"/>
    <w:rsid w:val="001A2746"/>
    <w:rsid w:val="001A50ED"/>
    <w:rsid w:val="001A58FD"/>
    <w:rsid w:val="001A6D8E"/>
    <w:rsid w:val="001A7D44"/>
    <w:rsid w:val="001B0C6A"/>
    <w:rsid w:val="001B17FF"/>
    <w:rsid w:val="001B27B2"/>
    <w:rsid w:val="001B3BCF"/>
    <w:rsid w:val="001B3C9B"/>
    <w:rsid w:val="001B478E"/>
    <w:rsid w:val="001B49C9"/>
    <w:rsid w:val="001B569B"/>
    <w:rsid w:val="001B60D8"/>
    <w:rsid w:val="001B7BC1"/>
    <w:rsid w:val="001B7DF6"/>
    <w:rsid w:val="001B7E30"/>
    <w:rsid w:val="001C28B2"/>
    <w:rsid w:val="001C2D59"/>
    <w:rsid w:val="001C2E50"/>
    <w:rsid w:val="001C3639"/>
    <w:rsid w:val="001C38D9"/>
    <w:rsid w:val="001C39E3"/>
    <w:rsid w:val="001C3AA4"/>
    <w:rsid w:val="001C40B7"/>
    <w:rsid w:val="001C521E"/>
    <w:rsid w:val="001C56B2"/>
    <w:rsid w:val="001C5DA4"/>
    <w:rsid w:val="001C5E6D"/>
    <w:rsid w:val="001C757C"/>
    <w:rsid w:val="001D083F"/>
    <w:rsid w:val="001D10F4"/>
    <w:rsid w:val="001D1384"/>
    <w:rsid w:val="001D34E6"/>
    <w:rsid w:val="001D351F"/>
    <w:rsid w:val="001D355B"/>
    <w:rsid w:val="001D3C37"/>
    <w:rsid w:val="001D4B87"/>
    <w:rsid w:val="001D4FB0"/>
    <w:rsid w:val="001D52F1"/>
    <w:rsid w:val="001D53B0"/>
    <w:rsid w:val="001D53DE"/>
    <w:rsid w:val="001D58B8"/>
    <w:rsid w:val="001D5F5A"/>
    <w:rsid w:val="001D65EE"/>
    <w:rsid w:val="001D6B79"/>
    <w:rsid w:val="001D7215"/>
    <w:rsid w:val="001D7568"/>
    <w:rsid w:val="001D76AC"/>
    <w:rsid w:val="001E0677"/>
    <w:rsid w:val="001E0E01"/>
    <w:rsid w:val="001E14BE"/>
    <w:rsid w:val="001E24BA"/>
    <w:rsid w:val="001E284D"/>
    <w:rsid w:val="001E4CA4"/>
    <w:rsid w:val="001E54E2"/>
    <w:rsid w:val="001E64A7"/>
    <w:rsid w:val="001E7DF5"/>
    <w:rsid w:val="001F0D14"/>
    <w:rsid w:val="001F168B"/>
    <w:rsid w:val="001F1A3E"/>
    <w:rsid w:val="001F5C44"/>
    <w:rsid w:val="001F637E"/>
    <w:rsid w:val="001F7831"/>
    <w:rsid w:val="002002F5"/>
    <w:rsid w:val="002009F6"/>
    <w:rsid w:val="0020111A"/>
    <w:rsid w:val="0020194A"/>
    <w:rsid w:val="002022A3"/>
    <w:rsid w:val="002029A9"/>
    <w:rsid w:val="002039D5"/>
    <w:rsid w:val="00203B6A"/>
    <w:rsid w:val="0020402E"/>
    <w:rsid w:val="00204045"/>
    <w:rsid w:val="00207079"/>
    <w:rsid w:val="00207DBE"/>
    <w:rsid w:val="0021152F"/>
    <w:rsid w:val="00211A7D"/>
    <w:rsid w:val="002123F1"/>
    <w:rsid w:val="00212659"/>
    <w:rsid w:val="0021364D"/>
    <w:rsid w:val="00214610"/>
    <w:rsid w:val="002147F5"/>
    <w:rsid w:val="00214EB1"/>
    <w:rsid w:val="00215A94"/>
    <w:rsid w:val="00215C7D"/>
    <w:rsid w:val="00215F9A"/>
    <w:rsid w:val="00216292"/>
    <w:rsid w:val="00216FA7"/>
    <w:rsid w:val="002200EF"/>
    <w:rsid w:val="002207CD"/>
    <w:rsid w:val="002214B4"/>
    <w:rsid w:val="00222C92"/>
    <w:rsid w:val="00223212"/>
    <w:rsid w:val="0022606D"/>
    <w:rsid w:val="00226826"/>
    <w:rsid w:val="00226C8C"/>
    <w:rsid w:val="00227068"/>
    <w:rsid w:val="002275E8"/>
    <w:rsid w:val="00227ECC"/>
    <w:rsid w:val="00230412"/>
    <w:rsid w:val="0023166D"/>
    <w:rsid w:val="00233AA4"/>
    <w:rsid w:val="00234B95"/>
    <w:rsid w:val="0023546E"/>
    <w:rsid w:val="002358E0"/>
    <w:rsid w:val="00235DAA"/>
    <w:rsid w:val="00236ADC"/>
    <w:rsid w:val="0023709A"/>
    <w:rsid w:val="002372BF"/>
    <w:rsid w:val="00240D0C"/>
    <w:rsid w:val="00241931"/>
    <w:rsid w:val="00242697"/>
    <w:rsid w:val="00242A0F"/>
    <w:rsid w:val="00242D6B"/>
    <w:rsid w:val="002431E7"/>
    <w:rsid w:val="00244F46"/>
    <w:rsid w:val="002459A8"/>
    <w:rsid w:val="00245DC9"/>
    <w:rsid w:val="002472BD"/>
    <w:rsid w:val="00247DE3"/>
    <w:rsid w:val="00250D86"/>
    <w:rsid w:val="00251F10"/>
    <w:rsid w:val="00251F12"/>
    <w:rsid w:val="00251F3D"/>
    <w:rsid w:val="00251FB6"/>
    <w:rsid w:val="002531DA"/>
    <w:rsid w:val="00254228"/>
    <w:rsid w:val="00254BDA"/>
    <w:rsid w:val="002554C0"/>
    <w:rsid w:val="0025573D"/>
    <w:rsid w:val="0025586F"/>
    <w:rsid w:val="00255D12"/>
    <w:rsid w:val="00256CBA"/>
    <w:rsid w:val="00256D18"/>
    <w:rsid w:val="002578CB"/>
    <w:rsid w:val="0025793A"/>
    <w:rsid w:val="002610D9"/>
    <w:rsid w:val="0026124D"/>
    <w:rsid w:val="00261657"/>
    <w:rsid w:val="00262113"/>
    <w:rsid w:val="0026217C"/>
    <w:rsid w:val="00263524"/>
    <w:rsid w:val="00263B10"/>
    <w:rsid w:val="0026430E"/>
    <w:rsid w:val="0026448F"/>
    <w:rsid w:val="00266AD4"/>
    <w:rsid w:val="00266B2F"/>
    <w:rsid w:val="00267141"/>
    <w:rsid w:val="0027055A"/>
    <w:rsid w:val="002724AE"/>
    <w:rsid w:val="00273CB1"/>
    <w:rsid w:val="00273EF0"/>
    <w:rsid w:val="00274774"/>
    <w:rsid w:val="002747EC"/>
    <w:rsid w:val="002752DB"/>
    <w:rsid w:val="002759D0"/>
    <w:rsid w:val="00276E63"/>
    <w:rsid w:val="00280137"/>
    <w:rsid w:val="0028030F"/>
    <w:rsid w:val="002841BD"/>
    <w:rsid w:val="00284D35"/>
    <w:rsid w:val="00284D84"/>
    <w:rsid w:val="002855BF"/>
    <w:rsid w:val="0028586E"/>
    <w:rsid w:val="0028683F"/>
    <w:rsid w:val="00286F6B"/>
    <w:rsid w:val="002906A1"/>
    <w:rsid w:val="0029141A"/>
    <w:rsid w:val="002914D5"/>
    <w:rsid w:val="00292A32"/>
    <w:rsid w:val="00292D60"/>
    <w:rsid w:val="00293014"/>
    <w:rsid w:val="00293A66"/>
    <w:rsid w:val="00293CD2"/>
    <w:rsid w:val="00295C81"/>
    <w:rsid w:val="00296755"/>
    <w:rsid w:val="00296B72"/>
    <w:rsid w:val="00297262"/>
    <w:rsid w:val="002A0A7A"/>
    <w:rsid w:val="002A167D"/>
    <w:rsid w:val="002A412B"/>
    <w:rsid w:val="002A4B37"/>
    <w:rsid w:val="002A50F4"/>
    <w:rsid w:val="002A652E"/>
    <w:rsid w:val="002A7C31"/>
    <w:rsid w:val="002A7CEE"/>
    <w:rsid w:val="002B0DEB"/>
    <w:rsid w:val="002B1A60"/>
    <w:rsid w:val="002B24E4"/>
    <w:rsid w:val="002B37A4"/>
    <w:rsid w:val="002B3C62"/>
    <w:rsid w:val="002B4CF5"/>
    <w:rsid w:val="002B4F31"/>
    <w:rsid w:val="002B5128"/>
    <w:rsid w:val="002B6539"/>
    <w:rsid w:val="002B6AF6"/>
    <w:rsid w:val="002B73BE"/>
    <w:rsid w:val="002B7553"/>
    <w:rsid w:val="002B7CE5"/>
    <w:rsid w:val="002C0138"/>
    <w:rsid w:val="002C033C"/>
    <w:rsid w:val="002C09F6"/>
    <w:rsid w:val="002C0B4A"/>
    <w:rsid w:val="002C0FF4"/>
    <w:rsid w:val="002C15A5"/>
    <w:rsid w:val="002C175B"/>
    <w:rsid w:val="002C197A"/>
    <w:rsid w:val="002C297C"/>
    <w:rsid w:val="002C2AD1"/>
    <w:rsid w:val="002C2DD0"/>
    <w:rsid w:val="002C2F22"/>
    <w:rsid w:val="002C3438"/>
    <w:rsid w:val="002C36B2"/>
    <w:rsid w:val="002C3FA0"/>
    <w:rsid w:val="002C3FFF"/>
    <w:rsid w:val="002C486C"/>
    <w:rsid w:val="002C4D2D"/>
    <w:rsid w:val="002C522B"/>
    <w:rsid w:val="002C548D"/>
    <w:rsid w:val="002C5E80"/>
    <w:rsid w:val="002C655E"/>
    <w:rsid w:val="002C6D76"/>
    <w:rsid w:val="002D0BEF"/>
    <w:rsid w:val="002D257A"/>
    <w:rsid w:val="002D298D"/>
    <w:rsid w:val="002D5228"/>
    <w:rsid w:val="002D7168"/>
    <w:rsid w:val="002D792C"/>
    <w:rsid w:val="002E0040"/>
    <w:rsid w:val="002E1D57"/>
    <w:rsid w:val="002E1DAD"/>
    <w:rsid w:val="002E29C8"/>
    <w:rsid w:val="002E3CCA"/>
    <w:rsid w:val="002E3E58"/>
    <w:rsid w:val="002E51F6"/>
    <w:rsid w:val="002E535B"/>
    <w:rsid w:val="002E554B"/>
    <w:rsid w:val="002E61FD"/>
    <w:rsid w:val="002F0D22"/>
    <w:rsid w:val="002F1061"/>
    <w:rsid w:val="002F123B"/>
    <w:rsid w:val="002F1C04"/>
    <w:rsid w:val="002F2B4E"/>
    <w:rsid w:val="002F62FF"/>
    <w:rsid w:val="002F70DA"/>
    <w:rsid w:val="002F7F63"/>
    <w:rsid w:val="003014AE"/>
    <w:rsid w:val="00302A77"/>
    <w:rsid w:val="00302D6B"/>
    <w:rsid w:val="003037CD"/>
    <w:rsid w:val="00303E03"/>
    <w:rsid w:val="00304648"/>
    <w:rsid w:val="003046FA"/>
    <w:rsid w:val="00304AD9"/>
    <w:rsid w:val="00304C2E"/>
    <w:rsid w:val="0030663A"/>
    <w:rsid w:val="00306E1E"/>
    <w:rsid w:val="0030782A"/>
    <w:rsid w:val="0031242E"/>
    <w:rsid w:val="00312AC1"/>
    <w:rsid w:val="00312E27"/>
    <w:rsid w:val="00312E35"/>
    <w:rsid w:val="00313562"/>
    <w:rsid w:val="0031467C"/>
    <w:rsid w:val="00314CD3"/>
    <w:rsid w:val="0031520A"/>
    <w:rsid w:val="00316170"/>
    <w:rsid w:val="00316EA8"/>
    <w:rsid w:val="003172DC"/>
    <w:rsid w:val="0031764D"/>
    <w:rsid w:val="00317DE9"/>
    <w:rsid w:val="00320308"/>
    <w:rsid w:val="00320884"/>
    <w:rsid w:val="00320E41"/>
    <w:rsid w:val="003211C9"/>
    <w:rsid w:val="00321DC4"/>
    <w:rsid w:val="00322A62"/>
    <w:rsid w:val="0032311D"/>
    <w:rsid w:val="00323974"/>
    <w:rsid w:val="00324232"/>
    <w:rsid w:val="00324868"/>
    <w:rsid w:val="00324C92"/>
    <w:rsid w:val="00326069"/>
    <w:rsid w:val="003265B1"/>
    <w:rsid w:val="00327025"/>
    <w:rsid w:val="0032757C"/>
    <w:rsid w:val="0033065E"/>
    <w:rsid w:val="003306F7"/>
    <w:rsid w:val="0033071C"/>
    <w:rsid w:val="003314C1"/>
    <w:rsid w:val="00331C65"/>
    <w:rsid w:val="003338C3"/>
    <w:rsid w:val="00333C59"/>
    <w:rsid w:val="00335290"/>
    <w:rsid w:val="00335899"/>
    <w:rsid w:val="003366F8"/>
    <w:rsid w:val="00340293"/>
    <w:rsid w:val="00340312"/>
    <w:rsid w:val="003403D2"/>
    <w:rsid w:val="00340B89"/>
    <w:rsid w:val="00341452"/>
    <w:rsid w:val="003417CA"/>
    <w:rsid w:val="00342DEF"/>
    <w:rsid w:val="00343D41"/>
    <w:rsid w:val="003442EF"/>
    <w:rsid w:val="0034474B"/>
    <w:rsid w:val="00344FBB"/>
    <w:rsid w:val="00346BE0"/>
    <w:rsid w:val="003477E7"/>
    <w:rsid w:val="00353739"/>
    <w:rsid w:val="00353AF5"/>
    <w:rsid w:val="003544E5"/>
    <w:rsid w:val="00354524"/>
    <w:rsid w:val="0035462D"/>
    <w:rsid w:val="0035603D"/>
    <w:rsid w:val="00356C55"/>
    <w:rsid w:val="00356FD6"/>
    <w:rsid w:val="00357132"/>
    <w:rsid w:val="003577E7"/>
    <w:rsid w:val="003601A5"/>
    <w:rsid w:val="0036072E"/>
    <w:rsid w:val="00361217"/>
    <w:rsid w:val="003613A6"/>
    <w:rsid w:val="003618E8"/>
    <w:rsid w:val="0036342D"/>
    <w:rsid w:val="003637E1"/>
    <w:rsid w:val="00363F32"/>
    <w:rsid w:val="00364F36"/>
    <w:rsid w:val="00365017"/>
    <w:rsid w:val="00366136"/>
    <w:rsid w:val="00366B53"/>
    <w:rsid w:val="00367D22"/>
    <w:rsid w:val="003718CE"/>
    <w:rsid w:val="003723F0"/>
    <w:rsid w:val="00372872"/>
    <w:rsid w:val="00372AD7"/>
    <w:rsid w:val="00373151"/>
    <w:rsid w:val="003732C5"/>
    <w:rsid w:val="003741C3"/>
    <w:rsid w:val="00374572"/>
    <w:rsid w:val="00374669"/>
    <w:rsid w:val="00374722"/>
    <w:rsid w:val="00375919"/>
    <w:rsid w:val="00375CA8"/>
    <w:rsid w:val="00377697"/>
    <w:rsid w:val="0037782F"/>
    <w:rsid w:val="0037787D"/>
    <w:rsid w:val="003803CA"/>
    <w:rsid w:val="0038079F"/>
    <w:rsid w:val="003809FD"/>
    <w:rsid w:val="00380A4A"/>
    <w:rsid w:val="00382AC9"/>
    <w:rsid w:val="00382F1A"/>
    <w:rsid w:val="003839A9"/>
    <w:rsid w:val="00384761"/>
    <w:rsid w:val="00384FC9"/>
    <w:rsid w:val="003860EA"/>
    <w:rsid w:val="0038791C"/>
    <w:rsid w:val="00390F9A"/>
    <w:rsid w:val="00390FEC"/>
    <w:rsid w:val="00391B25"/>
    <w:rsid w:val="00391CCE"/>
    <w:rsid w:val="00391EDB"/>
    <w:rsid w:val="00393186"/>
    <w:rsid w:val="00394FC7"/>
    <w:rsid w:val="003954C4"/>
    <w:rsid w:val="003954C6"/>
    <w:rsid w:val="00395554"/>
    <w:rsid w:val="00395580"/>
    <w:rsid w:val="00395B00"/>
    <w:rsid w:val="00395EFC"/>
    <w:rsid w:val="003962EE"/>
    <w:rsid w:val="00396D0F"/>
    <w:rsid w:val="003A098F"/>
    <w:rsid w:val="003A0F3C"/>
    <w:rsid w:val="003A1930"/>
    <w:rsid w:val="003A1B09"/>
    <w:rsid w:val="003A2399"/>
    <w:rsid w:val="003A3B70"/>
    <w:rsid w:val="003A415E"/>
    <w:rsid w:val="003A43C5"/>
    <w:rsid w:val="003A43E1"/>
    <w:rsid w:val="003A4E73"/>
    <w:rsid w:val="003A4EF9"/>
    <w:rsid w:val="003A6810"/>
    <w:rsid w:val="003A6F5B"/>
    <w:rsid w:val="003A70A4"/>
    <w:rsid w:val="003A7A95"/>
    <w:rsid w:val="003B0CEE"/>
    <w:rsid w:val="003B1243"/>
    <w:rsid w:val="003B1928"/>
    <w:rsid w:val="003B21D1"/>
    <w:rsid w:val="003B28BA"/>
    <w:rsid w:val="003B38B2"/>
    <w:rsid w:val="003B402B"/>
    <w:rsid w:val="003B4033"/>
    <w:rsid w:val="003B40AD"/>
    <w:rsid w:val="003B4352"/>
    <w:rsid w:val="003B4B17"/>
    <w:rsid w:val="003B577A"/>
    <w:rsid w:val="003B5B5C"/>
    <w:rsid w:val="003B5B9F"/>
    <w:rsid w:val="003C0B2D"/>
    <w:rsid w:val="003C11BB"/>
    <w:rsid w:val="003C4634"/>
    <w:rsid w:val="003C4E37"/>
    <w:rsid w:val="003C59E3"/>
    <w:rsid w:val="003C6038"/>
    <w:rsid w:val="003C64A9"/>
    <w:rsid w:val="003C6EE5"/>
    <w:rsid w:val="003C7239"/>
    <w:rsid w:val="003D077C"/>
    <w:rsid w:val="003D0864"/>
    <w:rsid w:val="003D0C95"/>
    <w:rsid w:val="003D1900"/>
    <w:rsid w:val="003D1E0C"/>
    <w:rsid w:val="003D3885"/>
    <w:rsid w:val="003D4E00"/>
    <w:rsid w:val="003D50AA"/>
    <w:rsid w:val="003D60BB"/>
    <w:rsid w:val="003D62F9"/>
    <w:rsid w:val="003D7042"/>
    <w:rsid w:val="003D71B0"/>
    <w:rsid w:val="003E0E32"/>
    <w:rsid w:val="003E16BE"/>
    <w:rsid w:val="003E1F2D"/>
    <w:rsid w:val="003E2394"/>
    <w:rsid w:val="003E2946"/>
    <w:rsid w:val="003E4A0D"/>
    <w:rsid w:val="003E4A6A"/>
    <w:rsid w:val="003E60CA"/>
    <w:rsid w:val="003E6D7C"/>
    <w:rsid w:val="003E704A"/>
    <w:rsid w:val="003E7110"/>
    <w:rsid w:val="003F037E"/>
    <w:rsid w:val="003F06C7"/>
    <w:rsid w:val="003F0760"/>
    <w:rsid w:val="003F13D7"/>
    <w:rsid w:val="003F1867"/>
    <w:rsid w:val="003F3EF5"/>
    <w:rsid w:val="003F436D"/>
    <w:rsid w:val="003F64A8"/>
    <w:rsid w:val="003F6A64"/>
    <w:rsid w:val="003F7075"/>
    <w:rsid w:val="003F7287"/>
    <w:rsid w:val="003F7ED7"/>
    <w:rsid w:val="004000B4"/>
    <w:rsid w:val="00400D77"/>
    <w:rsid w:val="00401443"/>
    <w:rsid w:val="00401855"/>
    <w:rsid w:val="00402DC5"/>
    <w:rsid w:val="004032C7"/>
    <w:rsid w:val="004035CF"/>
    <w:rsid w:val="00405800"/>
    <w:rsid w:val="00405FF5"/>
    <w:rsid w:val="00406CD2"/>
    <w:rsid w:val="00407173"/>
    <w:rsid w:val="00411158"/>
    <w:rsid w:val="00411778"/>
    <w:rsid w:val="00411967"/>
    <w:rsid w:val="004122F0"/>
    <w:rsid w:val="00412662"/>
    <w:rsid w:val="004135C7"/>
    <w:rsid w:val="00413A95"/>
    <w:rsid w:val="00413B2D"/>
    <w:rsid w:val="00413D93"/>
    <w:rsid w:val="004153C2"/>
    <w:rsid w:val="00417200"/>
    <w:rsid w:val="0041744B"/>
    <w:rsid w:val="004174BD"/>
    <w:rsid w:val="00417527"/>
    <w:rsid w:val="00421F52"/>
    <w:rsid w:val="00422572"/>
    <w:rsid w:val="00423D15"/>
    <w:rsid w:val="004241D4"/>
    <w:rsid w:val="004242A3"/>
    <w:rsid w:val="0042432A"/>
    <w:rsid w:val="004245DA"/>
    <w:rsid w:val="00424F43"/>
    <w:rsid w:val="0042501D"/>
    <w:rsid w:val="004266D3"/>
    <w:rsid w:val="0042678F"/>
    <w:rsid w:val="004308DB"/>
    <w:rsid w:val="00434A6D"/>
    <w:rsid w:val="00434D06"/>
    <w:rsid w:val="0044067E"/>
    <w:rsid w:val="00442883"/>
    <w:rsid w:val="00444227"/>
    <w:rsid w:val="0044530C"/>
    <w:rsid w:val="0044596F"/>
    <w:rsid w:val="00445B25"/>
    <w:rsid w:val="00445C71"/>
    <w:rsid w:val="004461BA"/>
    <w:rsid w:val="004462C9"/>
    <w:rsid w:val="004469C6"/>
    <w:rsid w:val="00450B3E"/>
    <w:rsid w:val="0045180A"/>
    <w:rsid w:val="00456600"/>
    <w:rsid w:val="004569C9"/>
    <w:rsid w:val="0045751F"/>
    <w:rsid w:val="00460045"/>
    <w:rsid w:val="00460FAF"/>
    <w:rsid w:val="00461F76"/>
    <w:rsid w:val="0046374C"/>
    <w:rsid w:val="00465D71"/>
    <w:rsid w:val="004660A0"/>
    <w:rsid w:val="0046637C"/>
    <w:rsid w:val="00466816"/>
    <w:rsid w:val="00466D08"/>
    <w:rsid w:val="004702F2"/>
    <w:rsid w:val="004706C4"/>
    <w:rsid w:val="00471143"/>
    <w:rsid w:val="00472BC9"/>
    <w:rsid w:val="00472E50"/>
    <w:rsid w:val="0047377D"/>
    <w:rsid w:val="00474868"/>
    <w:rsid w:val="0047494A"/>
    <w:rsid w:val="00474B72"/>
    <w:rsid w:val="00475A6D"/>
    <w:rsid w:val="00475AE3"/>
    <w:rsid w:val="00476433"/>
    <w:rsid w:val="00476DF3"/>
    <w:rsid w:val="00477455"/>
    <w:rsid w:val="0047798F"/>
    <w:rsid w:val="00477A0D"/>
    <w:rsid w:val="00477D1C"/>
    <w:rsid w:val="00480077"/>
    <w:rsid w:val="004807E3"/>
    <w:rsid w:val="0048094D"/>
    <w:rsid w:val="00480CAF"/>
    <w:rsid w:val="00480E44"/>
    <w:rsid w:val="0048130D"/>
    <w:rsid w:val="0048146D"/>
    <w:rsid w:val="00484567"/>
    <w:rsid w:val="00484912"/>
    <w:rsid w:val="00484B47"/>
    <w:rsid w:val="0048599A"/>
    <w:rsid w:val="00487ACF"/>
    <w:rsid w:val="004918B8"/>
    <w:rsid w:val="00491DCB"/>
    <w:rsid w:val="004932A1"/>
    <w:rsid w:val="00495C5A"/>
    <w:rsid w:val="00495F7E"/>
    <w:rsid w:val="0049660E"/>
    <w:rsid w:val="00496D27"/>
    <w:rsid w:val="004A0319"/>
    <w:rsid w:val="004A0952"/>
    <w:rsid w:val="004A1443"/>
    <w:rsid w:val="004A1D4E"/>
    <w:rsid w:val="004A2ED4"/>
    <w:rsid w:val="004A3CB6"/>
    <w:rsid w:val="004A55DB"/>
    <w:rsid w:val="004A5F91"/>
    <w:rsid w:val="004B0513"/>
    <w:rsid w:val="004B2813"/>
    <w:rsid w:val="004B2CFC"/>
    <w:rsid w:val="004B37FD"/>
    <w:rsid w:val="004B44A7"/>
    <w:rsid w:val="004B5234"/>
    <w:rsid w:val="004B53E0"/>
    <w:rsid w:val="004B5D15"/>
    <w:rsid w:val="004B670D"/>
    <w:rsid w:val="004B7076"/>
    <w:rsid w:val="004C0121"/>
    <w:rsid w:val="004C389A"/>
    <w:rsid w:val="004C6677"/>
    <w:rsid w:val="004C67E5"/>
    <w:rsid w:val="004C721C"/>
    <w:rsid w:val="004C728F"/>
    <w:rsid w:val="004C7E2A"/>
    <w:rsid w:val="004D0648"/>
    <w:rsid w:val="004D173F"/>
    <w:rsid w:val="004D3578"/>
    <w:rsid w:val="004D380D"/>
    <w:rsid w:val="004D4405"/>
    <w:rsid w:val="004D442B"/>
    <w:rsid w:val="004D5900"/>
    <w:rsid w:val="004D6286"/>
    <w:rsid w:val="004D62BA"/>
    <w:rsid w:val="004D716B"/>
    <w:rsid w:val="004D73F1"/>
    <w:rsid w:val="004D7ACA"/>
    <w:rsid w:val="004E0455"/>
    <w:rsid w:val="004E0861"/>
    <w:rsid w:val="004E1F6D"/>
    <w:rsid w:val="004E213A"/>
    <w:rsid w:val="004E2D55"/>
    <w:rsid w:val="004E35B3"/>
    <w:rsid w:val="004E481C"/>
    <w:rsid w:val="004E4FD9"/>
    <w:rsid w:val="004E5707"/>
    <w:rsid w:val="004E6678"/>
    <w:rsid w:val="004E7988"/>
    <w:rsid w:val="004E7DA9"/>
    <w:rsid w:val="004F21DD"/>
    <w:rsid w:val="004F36E0"/>
    <w:rsid w:val="004F60E4"/>
    <w:rsid w:val="004F715E"/>
    <w:rsid w:val="004F7835"/>
    <w:rsid w:val="004F7F9B"/>
    <w:rsid w:val="00500130"/>
    <w:rsid w:val="00501538"/>
    <w:rsid w:val="00501A43"/>
    <w:rsid w:val="0050264A"/>
    <w:rsid w:val="00503171"/>
    <w:rsid w:val="00503B7B"/>
    <w:rsid w:val="00504E7D"/>
    <w:rsid w:val="00505481"/>
    <w:rsid w:val="00506C28"/>
    <w:rsid w:val="0050795D"/>
    <w:rsid w:val="00507BD6"/>
    <w:rsid w:val="00507F6B"/>
    <w:rsid w:val="00511067"/>
    <w:rsid w:val="005110C6"/>
    <w:rsid w:val="00512808"/>
    <w:rsid w:val="00513493"/>
    <w:rsid w:val="005135FF"/>
    <w:rsid w:val="005139AA"/>
    <w:rsid w:val="00514801"/>
    <w:rsid w:val="0051578C"/>
    <w:rsid w:val="00516462"/>
    <w:rsid w:val="005166F7"/>
    <w:rsid w:val="0051690B"/>
    <w:rsid w:val="0051770A"/>
    <w:rsid w:val="00517A4C"/>
    <w:rsid w:val="00521B0D"/>
    <w:rsid w:val="005220E6"/>
    <w:rsid w:val="005222EB"/>
    <w:rsid w:val="005225B9"/>
    <w:rsid w:val="005228D5"/>
    <w:rsid w:val="00523546"/>
    <w:rsid w:val="00523F96"/>
    <w:rsid w:val="00524CC6"/>
    <w:rsid w:val="005263CF"/>
    <w:rsid w:val="005266EF"/>
    <w:rsid w:val="005267F7"/>
    <w:rsid w:val="00527F15"/>
    <w:rsid w:val="00530334"/>
    <w:rsid w:val="00530DD0"/>
    <w:rsid w:val="00531099"/>
    <w:rsid w:val="0053208B"/>
    <w:rsid w:val="00534278"/>
    <w:rsid w:val="00534A38"/>
    <w:rsid w:val="00534DA0"/>
    <w:rsid w:val="005353ED"/>
    <w:rsid w:val="00535611"/>
    <w:rsid w:val="0053638F"/>
    <w:rsid w:val="00536477"/>
    <w:rsid w:val="005367F4"/>
    <w:rsid w:val="00537115"/>
    <w:rsid w:val="00540FE3"/>
    <w:rsid w:val="005414B9"/>
    <w:rsid w:val="00541944"/>
    <w:rsid w:val="00541ACF"/>
    <w:rsid w:val="00542673"/>
    <w:rsid w:val="005434AD"/>
    <w:rsid w:val="005435E5"/>
    <w:rsid w:val="00543768"/>
    <w:rsid w:val="00543CF9"/>
    <w:rsid w:val="00543E6C"/>
    <w:rsid w:val="00547887"/>
    <w:rsid w:val="00550ACC"/>
    <w:rsid w:val="00550EA6"/>
    <w:rsid w:val="005510ED"/>
    <w:rsid w:val="0055138F"/>
    <w:rsid w:val="00551ED6"/>
    <w:rsid w:val="00551FF5"/>
    <w:rsid w:val="00554E63"/>
    <w:rsid w:val="00555522"/>
    <w:rsid w:val="005556C1"/>
    <w:rsid w:val="0055576C"/>
    <w:rsid w:val="00555FEB"/>
    <w:rsid w:val="005572AD"/>
    <w:rsid w:val="00557EFD"/>
    <w:rsid w:val="005601D2"/>
    <w:rsid w:val="00561F7F"/>
    <w:rsid w:val="005633B2"/>
    <w:rsid w:val="005633EB"/>
    <w:rsid w:val="005637F0"/>
    <w:rsid w:val="0056469D"/>
    <w:rsid w:val="0056480F"/>
    <w:rsid w:val="00565087"/>
    <w:rsid w:val="0056573F"/>
    <w:rsid w:val="00565C8E"/>
    <w:rsid w:val="00565CD8"/>
    <w:rsid w:val="005660E6"/>
    <w:rsid w:val="00566C86"/>
    <w:rsid w:val="00567438"/>
    <w:rsid w:val="00567824"/>
    <w:rsid w:val="005679C4"/>
    <w:rsid w:val="005702B3"/>
    <w:rsid w:val="0057085C"/>
    <w:rsid w:val="00570DEE"/>
    <w:rsid w:val="0057245A"/>
    <w:rsid w:val="00572857"/>
    <w:rsid w:val="00573B7D"/>
    <w:rsid w:val="005755CB"/>
    <w:rsid w:val="00575B0C"/>
    <w:rsid w:val="0057656C"/>
    <w:rsid w:val="00577063"/>
    <w:rsid w:val="00577990"/>
    <w:rsid w:val="00580A44"/>
    <w:rsid w:val="00580C03"/>
    <w:rsid w:val="00580F31"/>
    <w:rsid w:val="005813E9"/>
    <w:rsid w:val="00581855"/>
    <w:rsid w:val="005844E1"/>
    <w:rsid w:val="00584C97"/>
    <w:rsid w:val="00585A23"/>
    <w:rsid w:val="0058673B"/>
    <w:rsid w:val="005879E7"/>
    <w:rsid w:val="005900CE"/>
    <w:rsid w:val="00590E37"/>
    <w:rsid w:val="005920E6"/>
    <w:rsid w:val="00592418"/>
    <w:rsid w:val="00592E4D"/>
    <w:rsid w:val="0059320F"/>
    <w:rsid w:val="00593B6E"/>
    <w:rsid w:val="00594252"/>
    <w:rsid w:val="00594997"/>
    <w:rsid w:val="00595AEC"/>
    <w:rsid w:val="005968C0"/>
    <w:rsid w:val="00596E89"/>
    <w:rsid w:val="00597027"/>
    <w:rsid w:val="00597F7B"/>
    <w:rsid w:val="005A0236"/>
    <w:rsid w:val="005A0F65"/>
    <w:rsid w:val="005A163E"/>
    <w:rsid w:val="005A1A94"/>
    <w:rsid w:val="005A38C0"/>
    <w:rsid w:val="005A3966"/>
    <w:rsid w:val="005A3BB5"/>
    <w:rsid w:val="005A3C46"/>
    <w:rsid w:val="005A424F"/>
    <w:rsid w:val="005A6407"/>
    <w:rsid w:val="005A6C48"/>
    <w:rsid w:val="005B0C9E"/>
    <w:rsid w:val="005B2039"/>
    <w:rsid w:val="005B2515"/>
    <w:rsid w:val="005B273F"/>
    <w:rsid w:val="005B460E"/>
    <w:rsid w:val="005B4C9A"/>
    <w:rsid w:val="005B4D3B"/>
    <w:rsid w:val="005B65AE"/>
    <w:rsid w:val="005B68E6"/>
    <w:rsid w:val="005B6B69"/>
    <w:rsid w:val="005B726C"/>
    <w:rsid w:val="005C0718"/>
    <w:rsid w:val="005C20A5"/>
    <w:rsid w:val="005C2208"/>
    <w:rsid w:val="005C23A0"/>
    <w:rsid w:val="005C2E98"/>
    <w:rsid w:val="005C46AC"/>
    <w:rsid w:val="005C501B"/>
    <w:rsid w:val="005C528A"/>
    <w:rsid w:val="005C55D1"/>
    <w:rsid w:val="005C59C2"/>
    <w:rsid w:val="005C634D"/>
    <w:rsid w:val="005C63FA"/>
    <w:rsid w:val="005C6409"/>
    <w:rsid w:val="005C6CEE"/>
    <w:rsid w:val="005C6FD3"/>
    <w:rsid w:val="005C794E"/>
    <w:rsid w:val="005D05B9"/>
    <w:rsid w:val="005D0A29"/>
    <w:rsid w:val="005D22CA"/>
    <w:rsid w:val="005D273C"/>
    <w:rsid w:val="005D3023"/>
    <w:rsid w:val="005D37CD"/>
    <w:rsid w:val="005D414B"/>
    <w:rsid w:val="005D4BF8"/>
    <w:rsid w:val="005D5072"/>
    <w:rsid w:val="005D5447"/>
    <w:rsid w:val="005D5AE2"/>
    <w:rsid w:val="005D5F50"/>
    <w:rsid w:val="005D621C"/>
    <w:rsid w:val="005D7242"/>
    <w:rsid w:val="005D7AC7"/>
    <w:rsid w:val="005D7FDC"/>
    <w:rsid w:val="005E16A1"/>
    <w:rsid w:val="005E1A07"/>
    <w:rsid w:val="005E1E34"/>
    <w:rsid w:val="005E2219"/>
    <w:rsid w:val="005E420C"/>
    <w:rsid w:val="005E45F5"/>
    <w:rsid w:val="005E4E68"/>
    <w:rsid w:val="005E4EF1"/>
    <w:rsid w:val="005E67A1"/>
    <w:rsid w:val="005E68FF"/>
    <w:rsid w:val="005E71E3"/>
    <w:rsid w:val="005F1B3B"/>
    <w:rsid w:val="005F2DAA"/>
    <w:rsid w:val="005F2EDF"/>
    <w:rsid w:val="005F39EE"/>
    <w:rsid w:val="005F4451"/>
    <w:rsid w:val="005F7F1D"/>
    <w:rsid w:val="0060015A"/>
    <w:rsid w:val="006001AD"/>
    <w:rsid w:val="006004A4"/>
    <w:rsid w:val="0060052F"/>
    <w:rsid w:val="00600C9B"/>
    <w:rsid w:val="00601D01"/>
    <w:rsid w:val="00602641"/>
    <w:rsid w:val="00602F43"/>
    <w:rsid w:val="0060324C"/>
    <w:rsid w:val="0060336F"/>
    <w:rsid w:val="00603539"/>
    <w:rsid w:val="006039A4"/>
    <w:rsid w:val="0060417D"/>
    <w:rsid w:val="006051ED"/>
    <w:rsid w:val="0060623C"/>
    <w:rsid w:val="0060694D"/>
    <w:rsid w:val="006071F9"/>
    <w:rsid w:val="006072CB"/>
    <w:rsid w:val="00607692"/>
    <w:rsid w:val="006079F6"/>
    <w:rsid w:val="0061039F"/>
    <w:rsid w:val="00611566"/>
    <w:rsid w:val="00611C67"/>
    <w:rsid w:val="0061210A"/>
    <w:rsid w:val="00612917"/>
    <w:rsid w:val="00615944"/>
    <w:rsid w:val="00616ACA"/>
    <w:rsid w:val="006170E3"/>
    <w:rsid w:val="006173D5"/>
    <w:rsid w:val="00617512"/>
    <w:rsid w:val="006208EC"/>
    <w:rsid w:val="00621144"/>
    <w:rsid w:val="00621579"/>
    <w:rsid w:val="00621B2F"/>
    <w:rsid w:val="00622534"/>
    <w:rsid w:val="00622B94"/>
    <w:rsid w:val="00623D17"/>
    <w:rsid w:val="00624CF2"/>
    <w:rsid w:val="00624DB7"/>
    <w:rsid w:val="006250ED"/>
    <w:rsid w:val="00625B1E"/>
    <w:rsid w:val="00626097"/>
    <w:rsid w:val="00626B25"/>
    <w:rsid w:val="00626E56"/>
    <w:rsid w:val="006271FE"/>
    <w:rsid w:val="00630A51"/>
    <w:rsid w:val="006310B5"/>
    <w:rsid w:val="00631D58"/>
    <w:rsid w:val="00632306"/>
    <w:rsid w:val="00633126"/>
    <w:rsid w:val="0063334D"/>
    <w:rsid w:val="006335E2"/>
    <w:rsid w:val="00636BE0"/>
    <w:rsid w:val="00637A69"/>
    <w:rsid w:val="00640DD9"/>
    <w:rsid w:val="006422F4"/>
    <w:rsid w:val="00643856"/>
    <w:rsid w:val="0064411C"/>
    <w:rsid w:val="00645AE6"/>
    <w:rsid w:val="00645E35"/>
    <w:rsid w:val="006466C8"/>
    <w:rsid w:val="006468EB"/>
    <w:rsid w:val="00646D99"/>
    <w:rsid w:val="006474E0"/>
    <w:rsid w:val="00650084"/>
    <w:rsid w:val="00650F13"/>
    <w:rsid w:val="006513E3"/>
    <w:rsid w:val="00654E54"/>
    <w:rsid w:val="006564EB"/>
    <w:rsid w:val="00656910"/>
    <w:rsid w:val="006576FE"/>
    <w:rsid w:val="0066153A"/>
    <w:rsid w:val="006616CD"/>
    <w:rsid w:val="00661F02"/>
    <w:rsid w:val="00663919"/>
    <w:rsid w:val="00663C24"/>
    <w:rsid w:val="00666483"/>
    <w:rsid w:val="00666AF9"/>
    <w:rsid w:val="00667075"/>
    <w:rsid w:val="0067066E"/>
    <w:rsid w:val="00671516"/>
    <w:rsid w:val="0067286A"/>
    <w:rsid w:val="00673A2D"/>
    <w:rsid w:val="00674F6F"/>
    <w:rsid w:val="006751F3"/>
    <w:rsid w:val="00676447"/>
    <w:rsid w:val="00676676"/>
    <w:rsid w:val="0067676B"/>
    <w:rsid w:val="00676945"/>
    <w:rsid w:val="00676FEF"/>
    <w:rsid w:val="00677147"/>
    <w:rsid w:val="00677EB7"/>
    <w:rsid w:val="0068064C"/>
    <w:rsid w:val="006808DE"/>
    <w:rsid w:val="00680C10"/>
    <w:rsid w:val="00681506"/>
    <w:rsid w:val="00681A9A"/>
    <w:rsid w:val="00684745"/>
    <w:rsid w:val="00684A41"/>
    <w:rsid w:val="006856CF"/>
    <w:rsid w:val="00685931"/>
    <w:rsid w:val="0068759E"/>
    <w:rsid w:val="00690682"/>
    <w:rsid w:val="006909F7"/>
    <w:rsid w:val="00691ED9"/>
    <w:rsid w:val="00692077"/>
    <w:rsid w:val="00692AEF"/>
    <w:rsid w:val="00692B95"/>
    <w:rsid w:val="00693A55"/>
    <w:rsid w:val="00693CEA"/>
    <w:rsid w:val="00694C54"/>
    <w:rsid w:val="00697866"/>
    <w:rsid w:val="00697F77"/>
    <w:rsid w:val="006A0843"/>
    <w:rsid w:val="006A107E"/>
    <w:rsid w:val="006A1109"/>
    <w:rsid w:val="006A3102"/>
    <w:rsid w:val="006A3441"/>
    <w:rsid w:val="006A38D3"/>
    <w:rsid w:val="006A62CA"/>
    <w:rsid w:val="006A6D6B"/>
    <w:rsid w:val="006B0D65"/>
    <w:rsid w:val="006B123E"/>
    <w:rsid w:val="006B3D57"/>
    <w:rsid w:val="006B40A6"/>
    <w:rsid w:val="006B4804"/>
    <w:rsid w:val="006B4FB9"/>
    <w:rsid w:val="006B592E"/>
    <w:rsid w:val="006C0532"/>
    <w:rsid w:val="006C0A88"/>
    <w:rsid w:val="006C1899"/>
    <w:rsid w:val="006C329B"/>
    <w:rsid w:val="006C4ECB"/>
    <w:rsid w:val="006C5BE1"/>
    <w:rsid w:val="006C66D8"/>
    <w:rsid w:val="006C71C4"/>
    <w:rsid w:val="006C7DF7"/>
    <w:rsid w:val="006D0A88"/>
    <w:rsid w:val="006D1460"/>
    <w:rsid w:val="006D1787"/>
    <w:rsid w:val="006D1E24"/>
    <w:rsid w:val="006D2BB5"/>
    <w:rsid w:val="006D4483"/>
    <w:rsid w:val="006D6102"/>
    <w:rsid w:val="006D6385"/>
    <w:rsid w:val="006D7A82"/>
    <w:rsid w:val="006D7D8B"/>
    <w:rsid w:val="006E0057"/>
    <w:rsid w:val="006E08C3"/>
    <w:rsid w:val="006E1417"/>
    <w:rsid w:val="006E151E"/>
    <w:rsid w:val="006E1D3E"/>
    <w:rsid w:val="006E2183"/>
    <w:rsid w:val="006E2A88"/>
    <w:rsid w:val="006E325A"/>
    <w:rsid w:val="006E444E"/>
    <w:rsid w:val="006E69C0"/>
    <w:rsid w:val="006E6BA0"/>
    <w:rsid w:val="006E701F"/>
    <w:rsid w:val="006E717B"/>
    <w:rsid w:val="006E7EAF"/>
    <w:rsid w:val="006F0B2B"/>
    <w:rsid w:val="006F11B7"/>
    <w:rsid w:val="006F1FA7"/>
    <w:rsid w:val="006F3F62"/>
    <w:rsid w:val="006F6A2C"/>
    <w:rsid w:val="006F6CBB"/>
    <w:rsid w:val="0070051F"/>
    <w:rsid w:val="00700739"/>
    <w:rsid w:val="00701445"/>
    <w:rsid w:val="0070184C"/>
    <w:rsid w:val="00703BC2"/>
    <w:rsid w:val="00705875"/>
    <w:rsid w:val="007063D3"/>
    <w:rsid w:val="00706E7F"/>
    <w:rsid w:val="007071F3"/>
    <w:rsid w:val="00707AD2"/>
    <w:rsid w:val="00707FC0"/>
    <w:rsid w:val="00710201"/>
    <w:rsid w:val="007124AA"/>
    <w:rsid w:val="007129C8"/>
    <w:rsid w:val="00712E37"/>
    <w:rsid w:val="007131E5"/>
    <w:rsid w:val="00713456"/>
    <w:rsid w:val="0071489D"/>
    <w:rsid w:val="00714A62"/>
    <w:rsid w:val="00714C39"/>
    <w:rsid w:val="00714F77"/>
    <w:rsid w:val="00714FEC"/>
    <w:rsid w:val="0071533E"/>
    <w:rsid w:val="007155D7"/>
    <w:rsid w:val="00715601"/>
    <w:rsid w:val="007159C9"/>
    <w:rsid w:val="007168E1"/>
    <w:rsid w:val="007178B7"/>
    <w:rsid w:val="00717A1C"/>
    <w:rsid w:val="00717D0F"/>
    <w:rsid w:val="00720E11"/>
    <w:rsid w:val="00720F0A"/>
    <w:rsid w:val="007214EC"/>
    <w:rsid w:val="00721817"/>
    <w:rsid w:val="0072183A"/>
    <w:rsid w:val="00722476"/>
    <w:rsid w:val="00722C8F"/>
    <w:rsid w:val="00723C87"/>
    <w:rsid w:val="00723D47"/>
    <w:rsid w:val="00724DAE"/>
    <w:rsid w:val="0072726E"/>
    <w:rsid w:val="00727599"/>
    <w:rsid w:val="00730A65"/>
    <w:rsid w:val="0073101D"/>
    <w:rsid w:val="007312AE"/>
    <w:rsid w:val="00731462"/>
    <w:rsid w:val="007319B1"/>
    <w:rsid w:val="00731A1D"/>
    <w:rsid w:val="00731B17"/>
    <w:rsid w:val="00734A5B"/>
    <w:rsid w:val="007355B3"/>
    <w:rsid w:val="00735E81"/>
    <w:rsid w:val="00736641"/>
    <w:rsid w:val="007374DD"/>
    <w:rsid w:val="00740DD6"/>
    <w:rsid w:val="007410C9"/>
    <w:rsid w:val="007418BF"/>
    <w:rsid w:val="00741E3F"/>
    <w:rsid w:val="00742263"/>
    <w:rsid w:val="007423AE"/>
    <w:rsid w:val="00742F2E"/>
    <w:rsid w:val="0074392F"/>
    <w:rsid w:val="00744BED"/>
    <w:rsid w:val="00744E76"/>
    <w:rsid w:val="00745819"/>
    <w:rsid w:val="007460EF"/>
    <w:rsid w:val="00746160"/>
    <w:rsid w:val="00747137"/>
    <w:rsid w:val="00747C75"/>
    <w:rsid w:val="007502E8"/>
    <w:rsid w:val="00751382"/>
    <w:rsid w:val="00751ADA"/>
    <w:rsid w:val="00752BD6"/>
    <w:rsid w:val="00752F90"/>
    <w:rsid w:val="007542F0"/>
    <w:rsid w:val="007546E7"/>
    <w:rsid w:val="00754DE8"/>
    <w:rsid w:val="00755B24"/>
    <w:rsid w:val="00757D40"/>
    <w:rsid w:val="00760980"/>
    <w:rsid w:val="00760FBA"/>
    <w:rsid w:val="0076222A"/>
    <w:rsid w:val="0076287E"/>
    <w:rsid w:val="0076323D"/>
    <w:rsid w:val="00763A4E"/>
    <w:rsid w:val="00763D86"/>
    <w:rsid w:val="00763F7C"/>
    <w:rsid w:val="007648F8"/>
    <w:rsid w:val="007657B8"/>
    <w:rsid w:val="00765A5F"/>
    <w:rsid w:val="00765EF8"/>
    <w:rsid w:val="00766FA6"/>
    <w:rsid w:val="0076775A"/>
    <w:rsid w:val="0076783C"/>
    <w:rsid w:val="00767B38"/>
    <w:rsid w:val="00767C7F"/>
    <w:rsid w:val="00770CD4"/>
    <w:rsid w:val="00770EE3"/>
    <w:rsid w:val="0077251D"/>
    <w:rsid w:val="00772E7E"/>
    <w:rsid w:val="007731AF"/>
    <w:rsid w:val="00773433"/>
    <w:rsid w:val="007750B4"/>
    <w:rsid w:val="007757AC"/>
    <w:rsid w:val="00775D77"/>
    <w:rsid w:val="0077728C"/>
    <w:rsid w:val="007776D4"/>
    <w:rsid w:val="007804FA"/>
    <w:rsid w:val="0078110C"/>
    <w:rsid w:val="00781760"/>
    <w:rsid w:val="00781F0F"/>
    <w:rsid w:val="0078315B"/>
    <w:rsid w:val="007846F6"/>
    <w:rsid w:val="00784795"/>
    <w:rsid w:val="00784EC7"/>
    <w:rsid w:val="00786844"/>
    <w:rsid w:val="007871AB"/>
    <w:rsid w:val="0078727C"/>
    <w:rsid w:val="007879E4"/>
    <w:rsid w:val="00787CB8"/>
    <w:rsid w:val="00790255"/>
    <w:rsid w:val="0079034B"/>
    <w:rsid w:val="0079049D"/>
    <w:rsid w:val="00791656"/>
    <w:rsid w:val="00791E9A"/>
    <w:rsid w:val="0079289B"/>
    <w:rsid w:val="007929A6"/>
    <w:rsid w:val="00792DBB"/>
    <w:rsid w:val="0079365A"/>
    <w:rsid w:val="00794858"/>
    <w:rsid w:val="00795A84"/>
    <w:rsid w:val="00797A4C"/>
    <w:rsid w:val="007A2221"/>
    <w:rsid w:val="007A24FF"/>
    <w:rsid w:val="007A2817"/>
    <w:rsid w:val="007A3D78"/>
    <w:rsid w:val="007A42F5"/>
    <w:rsid w:val="007A72E5"/>
    <w:rsid w:val="007B09BB"/>
    <w:rsid w:val="007B13EA"/>
    <w:rsid w:val="007B18D8"/>
    <w:rsid w:val="007B190F"/>
    <w:rsid w:val="007B1EC4"/>
    <w:rsid w:val="007B2F8D"/>
    <w:rsid w:val="007B3472"/>
    <w:rsid w:val="007B38B0"/>
    <w:rsid w:val="007B41E1"/>
    <w:rsid w:val="007B420B"/>
    <w:rsid w:val="007B566D"/>
    <w:rsid w:val="007B75F1"/>
    <w:rsid w:val="007B797C"/>
    <w:rsid w:val="007B7D44"/>
    <w:rsid w:val="007B7DFD"/>
    <w:rsid w:val="007C095F"/>
    <w:rsid w:val="007C20B0"/>
    <w:rsid w:val="007C2B4D"/>
    <w:rsid w:val="007C2C4E"/>
    <w:rsid w:val="007C37BE"/>
    <w:rsid w:val="007C3CCA"/>
    <w:rsid w:val="007C4503"/>
    <w:rsid w:val="007C61C3"/>
    <w:rsid w:val="007C7013"/>
    <w:rsid w:val="007C7A75"/>
    <w:rsid w:val="007C7D10"/>
    <w:rsid w:val="007C7EFF"/>
    <w:rsid w:val="007D11EE"/>
    <w:rsid w:val="007D1236"/>
    <w:rsid w:val="007D1ABD"/>
    <w:rsid w:val="007D24AE"/>
    <w:rsid w:val="007D2EF3"/>
    <w:rsid w:val="007D3BBC"/>
    <w:rsid w:val="007D5270"/>
    <w:rsid w:val="007D54A5"/>
    <w:rsid w:val="007D5786"/>
    <w:rsid w:val="007D5D7A"/>
    <w:rsid w:val="007D6DFA"/>
    <w:rsid w:val="007D7804"/>
    <w:rsid w:val="007D7D3C"/>
    <w:rsid w:val="007D7D5D"/>
    <w:rsid w:val="007E07D3"/>
    <w:rsid w:val="007E08E4"/>
    <w:rsid w:val="007E37B5"/>
    <w:rsid w:val="007E4126"/>
    <w:rsid w:val="007E4375"/>
    <w:rsid w:val="007E5462"/>
    <w:rsid w:val="007E58D4"/>
    <w:rsid w:val="007E6A4C"/>
    <w:rsid w:val="007E7893"/>
    <w:rsid w:val="007E7CEB"/>
    <w:rsid w:val="007F1135"/>
    <w:rsid w:val="007F128D"/>
    <w:rsid w:val="007F1EE8"/>
    <w:rsid w:val="007F2122"/>
    <w:rsid w:val="007F23DA"/>
    <w:rsid w:val="007F2515"/>
    <w:rsid w:val="007F3526"/>
    <w:rsid w:val="007F59D1"/>
    <w:rsid w:val="007F6FE5"/>
    <w:rsid w:val="007F711E"/>
    <w:rsid w:val="007F7E99"/>
    <w:rsid w:val="0080013E"/>
    <w:rsid w:val="00800775"/>
    <w:rsid w:val="008028A4"/>
    <w:rsid w:val="00804CC9"/>
    <w:rsid w:val="00806CAE"/>
    <w:rsid w:val="0080744A"/>
    <w:rsid w:val="008075F8"/>
    <w:rsid w:val="00811931"/>
    <w:rsid w:val="00811996"/>
    <w:rsid w:val="00812B0C"/>
    <w:rsid w:val="00812DA8"/>
    <w:rsid w:val="0081306B"/>
    <w:rsid w:val="00813245"/>
    <w:rsid w:val="0081345A"/>
    <w:rsid w:val="008148F1"/>
    <w:rsid w:val="00814BE6"/>
    <w:rsid w:val="00814DF6"/>
    <w:rsid w:val="008155EF"/>
    <w:rsid w:val="008159B7"/>
    <w:rsid w:val="00815F5B"/>
    <w:rsid w:val="0082139E"/>
    <w:rsid w:val="0082140C"/>
    <w:rsid w:val="008222D4"/>
    <w:rsid w:val="008236E8"/>
    <w:rsid w:val="00824629"/>
    <w:rsid w:val="00825035"/>
    <w:rsid w:val="00825975"/>
    <w:rsid w:val="008265B1"/>
    <w:rsid w:val="0082664B"/>
    <w:rsid w:val="00826DED"/>
    <w:rsid w:val="008271C6"/>
    <w:rsid w:val="008275E6"/>
    <w:rsid w:val="00830A62"/>
    <w:rsid w:val="00831184"/>
    <w:rsid w:val="00831976"/>
    <w:rsid w:val="00832098"/>
    <w:rsid w:val="00832D17"/>
    <w:rsid w:val="00832F4E"/>
    <w:rsid w:val="00832FA6"/>
    <w:rsid w:val="00834D93"/>
    <w:rsid w:val="0083602C"/>
    <w:rsid w:val="00836E6D"/>
    <w:rsid w:val="00837B7D"/>
    <w:rsid w:val="0084071D"/>
    <w:rsid w:val="00841E8F"/>
    <w:rsid w:val="00842F3C"/>
    <w:rsid w:val="00843267"/>
    <w:rsid w:val="00843528"/>
    <w:rsid w:val="00844C28"/>
    <w:rsid w:val="00845797"/>
    <w:rsid w:val="00845B06"/>
    <w:rsid w:val="00845C03"/>
    <w:rsid w:val="00845F5F"/>
    <w:rsid w:val="00846641"/>
    <w:rsid w:val="0084772B"/>
    <w:rsid w:val="00850999"/>
    <w:rsid w:val="008516E0"/>
    <w:rsid w:val="008520D0"/>
    <w:rsid w:val="00853979"/>
    <w:rsid w:val="008545BE"/>
    <w:rsid w:val="0085690C"/>
    <w:rsid w:val="00857907"/>
    <w:rsid w:val="0086010D"/>
    <w:rsid w:val="00861970"/>
    <w:rsid w:val="00861A8D"/>
    <w:rsid w:val="00862B60"/>
    <w:rsid w:val="00865380"/>
    <w:rsid w:val="008656A0"/>
    <w:rsid w:val="0086590D"/>
    <w:rsid w:val="008669B1"/>
    <w:rsid w:val="00866F7A"/>
    <w:rsid w:val="00870DAD"/>
    <w:rsid w:val="00871C0B"/>
    <w:rsid w:val="008726A1"/>
    <w:rsid w:val="008732FC"/>
    <w:rsid w:val="00873EFE"/>
    <w:rsid w:val="0087507E"/>
    <w:rsid w:val="00875B00"/>
    <w:rsid w:val="0087607A"/>
    <w:rsid w:val="008762F7"/>
    <w:rsid w:val="008766FA"/>
    <w:rsid w:val="008768CA"/>
    <w:rsid w:val="00877EF9"/>
    <w:rsid w:val="00880559"/>
    <w:rsid w:val="008815A4"/>
    <w:rsid w:val="00881AD9"/>
    <w:rsid w:val="00881FB1"/>
    <w:rsid w:val="00884C71"/>
    <w:rsid w:val="0089044A"/>
    <w:rsid w:val="008905B2"/>
    <w:rsid w:val="00890D69"/>
    <w:rsid w:val="0089173F"/>
    <w:rsid w:val="00891C46"/>
    <w:rsid w:val="00891CCF"/>
    <w:rsid w:val="00891F4B"/>
    <w:rsid w:val="008927AB"/>
    <w:rsid w:val="008928D2"/>
    <w:rsid w:val="00892BCB"/>
    <w:rsid w:val="00892D28"/>
    <w:rsid w:val="00893C53"/>
    <w:rsid w:val="00894582"/>
    <w:rsid w:val="008955F4"/>
    <w:rsid w:val="008957F1"/>
    <w:rsid w:val="008964E4"/>
    <w:rsid w:val="00897799"/>
    <w:rsid w:val="0089797A"/>
    <w:rsid w:val="008A203C"/>
    <w:rsid w:val="008A230B"/>
    <w:rsid w:val="008A2AAB"/>
    <w:rsid w:val="008A2CB1"/>
    <w:rsid w:val="008A2D12"/>
    <w:rsid w:val="008A32D5"/>
    <w:rsid w:val="008A41D0"/>
    <w:rsid w:val="008A4549"/>
    <w:rsid w:val="008A56F0"/>
    <w:rsid w:val="008A5970"/>
    <w:rsid w:val="008A5C9B"/>
    <w:rsid w:val="008A6500"/>
    <w:rsid w:val="008A76F1"/>
    <w:rsid w:val="008A788B"/>
    <w:rsid w:val="008A791A"/>
    <w:rsid w:val="008B0EAB"/>
    <w:rsid w:val="008B1037"/>
    <w:rsid w:val="008B2758"/>
    <w:rsid w:val="008B2C5B"/>
    <w:rsid w:val="008B4F7A"/>
    <w:rsid w:val="008B51A1"/>
    <w:rsid w:val="008B51CD"/>
    <w:rsid w:val="008B5306"/>
    <w:rsid w:val="008B5E7E"/>
    <w:rsid w:val="008B6B5C"/>
    <w:rsid w:val="008B7E86"/>
    <w:rsid w:val="008B7FC1"/>
    <w:rsid w:val="008C028F"/>
    <w:rsid w:val="008C0E82"/>
    <w:rsid w:val="008C15EA"/>
    <w:rsid w:val="008C2C7E"/>
    <w:rsid w:val="008C35C7"/>
    <w:rsid w:val="008C42B8"/>
    <w:rsid w:val="008C42B9"/>
    <w:rsid w:val="008C4D7E"/>
    <w:rsid w:val="008C503C"/>
    <w:rsid w:val="008C5DB9"/>
    <w:rsid w:val="008C627B"/>
    <w:rsid w:val="008D0959"/>
    <w:rsid w:val="008D0AD9"/>
    <w:rsid w:val="008D13D0"/>
    <w:rsid w:val="008D1BD9"/>
    <w:rsid w:val="008D3AF5"/>
    <w:rsid w:val="008D4EBB"/>
    <w:rsid w:val="008D539F"/>
    <w:rsid w:val="008D5538"/>
    <w:rsid w:val="008D59EB"/>
    <w:rsid w:val="008D74AC"/>
    <w:rsid w:val="008E04E7"/>
    <w:rsid w:val="008E0880"/>
    <w:rsid w:val="008E0C16"/>
    <w:rsid w:val="008E1E29"/>
    <w:rsid w:val="008E398C"/>
    <w:rsid w:val="008E3E5F"/>
    <w:rsid w:val="008E54A0"/>
    <w:rsid w:val="008E69BD"/>
    <w:rsid w:val="008F00FC"/>
    <w:rsid w:val="008F41E9"/>
    <w:rsid w:val="008F4930"/>
    <w:rsid w:val="008F6C6B"/>
    <w:rsid w:val="008F6E0F"/>
    <w:rsid w:val="008F7B07"/>
    <w:rsid w:val="009001D2"/>
    <w:rsid w:val="0090187C"/>
    <w:rsid w:val="0090271F"/>
    <w:rsid w:val="00902DB9"/>
    <w:rsid w:val="0090360A"/>
    <w:rsid w:val="00903F46"/>
    <w:rsid w:val="00903F69"/>
    <w:rsid w:val="009044B0"/>
    <w:rsid w:val="0090466A"/>
    <w:rsid w:val="00905CC8"/>
    <w:rsid w:val="009061EA"/>
    <w:rsid w:val="009063F2"/>
    <w:rsid w:val="00906CD0"/>
    <w:rsid w:val="00907C2C"/>
    <w:rsid w:val="00910C4F"/>
    <w:rsid w:val="00911825"/>
    <w:rsid w:val="0091224C"/>
    <w:rsid w:val="009129DD"/>
    <w:rsid w:val="00915553"/>
    <w:rsid w:val="00915617"/>
    <w:rsid w:val="0091568A"/>
    <w:rsid w:val="00915699"/>
    <w:rsid w:val="00917655"/>
    <w:rsid w:val="00920737"/>
    <w:rsid w:val="0092135B"/>
    <w:rsid w:val="00921360"/>
    <w:rsid w:val="009215C5"/>
    <w:rsid w:val="00921B60"/>
    <w:rsid w:val="0092248A"/>
    <w:rsid w:val="009224CE"/>
    <w:rsid w:val="00922854"/>
    <w:rsid w:val="00922A55"/>
    <w:rsid w:val="00922BBC"/>
    <w:rsid w:val="00922D0D"/>
    <w:rsid w:val="0092322A"/>
    <w:rsid w:val="00923F93"/>
    <w:rsid w:val="00924377"/>
    <w:rsid w:val="00924443"/>
    <w:rsid w:val="00924A70"/>
    <w:rsid w:val="00925CAC"/>
    <w:rsid w:val="00925DE0"/>
    <w:rsid w:val="0092758D"/>
    <w:rsid w:val="00927D02"/>
    <w:rsid w:val="00931174"/>
    <w:rsid w:val="0093129F"/>
    <w:rsid w:val="009313B0"/>
    <w:rsid w:val="00931850"/>
    <w:rsid w:val="009319F8"/>
    <w:rsid w:val="00931D90"/>
    <w:rsid w:val="0093438C"/>
    <w:rsid w:val="00934A1F"/>
    <w:rsid w:val="00936071"/>
    <w:rsid w:val="009373DA"/>
    <w:rsid w:val="00937510"/>
    <w:rsid w:val="00937786"/>
    <w:rsid w:val="00940212"/>
    <w:rsid w:val="0094249E"/>
    <w:rsid w:val="00942E6A"/>
    <w:rsid w:val="00942EC2"/>
    <w:rsid w:val="00942F9D"/>
    <w:rsid w:val="009433E9"/>
    <w:rsid w:val="00946E07"/>
    <w:rsid w:val="009470EB"/>
    <w:rsid w:val="00947552"/>
    <w:rsid w:val="00947692"/>
    <w:rsid w:val="0094798C"/>
    <w:rsid w:val="00947CF7"/>
    <w:rsid w:val="00951E87"/>
    <w:rsid w:val="00952282"/>
    <w:rsid w:val="0095230D"/>
    <w:rsid w:val="009530E1"/>
    <w:rsid w:val="00953773"/>
    <w:rsid w:val="0095382B"/>
    <w:rsid w:val="00953A06"/>
    <w:rsid w:val="00955470"/>
    <w:rsid w:val="009563AF"/>
    <w:rsid w:val="0095713E"/>
    <w:rsid w:val="009604F0"/>
    <w:rsid w:val="00960A64"/>
    <w:rsid w:val="00960DF4"/>
    <w:rsid w:val="00960EE2"/>
    <w:rsid w:val="009613C0"/>
    <w:rsid w:val="00961412"/>
    <w:rsid w:val="00961B32"/>
    <w:rsid w:val="00961F75"/>
    <w:rsid w:val="0096338A"/>
    <w:rsid w:val="009639A1"/>
    <w:rsid w:val="009642CF"/>
    <w:rsid w:val="009646C4"/>
    <w:rsid w:val="00964780"/>
    <w:rsid w:val="009656AD"/>
    <w:rsid w:val="00965923"/>
    <w:rsid w:val="00970DB3"/>
    <w:rsid w:val="0097116B"/>
    <w:rsid w:val="00971B40"/>
    <w:rsid w:val="00971C70"/>
    <w:rsid w:val="009729ED"/>
    <w:rsid w:val="009741B4"/>
    <w:rsid w:val="00974537"/>
    <w:rsid w:val="00974BB0"/>
    <w:rsid w:val="00975439"/>
    <w:rsid w:val="0097647E"/>
    <w:rsid w:val="00977639"/>
    <w:rsid w:val="0098044A"/>
    <w:rsid w:val="00980BA2"/>
    <w:rsid w:val="00981237"/>
    <w:rsid w:val="0098124E"/>
    <w:rsid w:val="00981B73"/>
    <w:rsid w:val="00984778"/>
    <w:rsid w:val="009848E0"/>
    <w:rsid w:val="00985AB7"/>
    <w:rsid w:val="00986090"/>
    <w:rsid w:val="00987186"/>
    <w:rsid w:val="009871BA"/>
    <w:rsid w:val="009873E1"/>
    <w:rsid w:val="00987CFF"/>
    <w:rsid w:val="00987FE1"/>
    <w:rsid w:val="0099047A"/>
    <w:rsid w:val="0099185F"/>
    <w:rsid w:val="00992714"/>
    <w:rsid w:val="00994380"/>
    <w:rsid w:val="00995433"/>
    <w:rsid w:val="00995878"/>
    <w:rsid w:val="009958C2"/>
    <w:rsid w:val="00995DEF"/>
    <w:rsid w:val="00996079"/>
    <w:rsid w:val="009964F4"/>
    <w:rsid w:val="00996E9D"/>
    <w:rsid w:val="00996FD7"/>
    <w:rsid w:val="009971FA"/>
    <w:rsid w:val="00997A31"/>
    <w:rsid w:val="009A0561"/>
    <w:rsid w:val="009A0AF3"/>
    <w:rsid w:val="009A0E05"/>
    <w:rsid w:val="009A1524"/>
    <w:rsid w:val="009A18FB"/>
    <w:rsid w:val="009A1E2F"/>
    <w:rsid w:val="009A1E95"/>
    <w:rsid w:val="009A3652"/>
    <w:rsid w:val="009A3E04"/>
    <w:rsid w:val="009A3F3F"/>
    <w:rsid w:val="009A5150"/>
    <w:rsid w:val="009A5F07"/>
    <w:rsid w:val="009A6E6D"/>
    <w:rsid w:val="009A6ECB"/>
    <w:rsid w:val="009A73A3"/>
    <w:rsid w:val="009B001F"/>
    <w:rsid w:val="009B028B"/>
    <w:rsid w:val="009B031F"/>
    <w:rsid w:val="009B03C8"/>
    <w:rsid w:val="009B05FC"/>
    <w:rsid w:val="009B07CD"/>
    <w:rsid w:val="009B16DE"/>
    <w:rsid w:val="009B1ADE"/>
    <w:rsid w:val="009B1D0C"/>
    <w:rsid w:val="009B2897"/>
    <w:rsid w:val="009B31B5"/>
    <w:rsid w:val="009B3456"/>
    <w:rsid w:val="009B3967"/>
    <w:rsid w:val="009B4544"/>
    <w:rsid w:val="009B4603"/>
    <w:rsid w:val="009B4C4D"/>
    <w:rsid w:val="009B59B1"/>
    <w:rsid w:val="009B6A95"/>
    <w:rsid w:val="009B718C"/>
    <w:rsid w:val="009B7EBF"/>
    <w:rsid w:val="009B7F65"/>
    <w:rsid w:val="009C19E9"/>
    <w:rsid w:val="009C1B87"/>
    <w:rsid w:val="009C21AE"/>
    <w:rsid w:val="009C29B0"/>
    <w:rsid w:val="009C2F2E"/>
    <w:rsid w:val="009C3192"/>
    <w:rsid w:val="009C3DF8"/>
    <w:rsid w:val="009C3E9A"/>
    <w:rsid w:val="009C538E"/>
    <w:rsid w:val="009C599C"/>
    <w:rsid w:val="009C5A16"/>
    <w:rsid w:val="009C6DB9"/>
    <w:rsid w:val="009D0F24"/>
    <w:rsid w:val="009D18CD"/>
    <w:rsid w:val="009D2DA6"/>
    <w:rsid w:val="009D3610"/>
    <w:rsid w:val="009D5501"/>
    <w:rsid w:val="009D5EA8"/>
    <w:rsid w:val="009D6DE9"/>
    <w:rsid w:val="009D72B2"/>
    <w:rsid w:val="009E027F"/>
    <w:rsid w:val="009E1724"/>
    <w:rsid w:val="009E18B2"/>
    <w:rsid w:val="009E1A79"/>
    <w:rsid w:val="009E1E03"/>
    <w:rsid w:val="009E266C"/>
    <w:rsid w:val="009E2F69"/>
    <w:rsid w:val="009E364D"/>
    <w:rsid w:val="009E3689"/>
    <w:rsid w:val="009E3E39"/>
    <w:rsid w:val="009E4970"/>
    <w:rsid w:val="009E4D2D"/>
    <w:rsid w:val="009E5E9B"/>
    <w:rsid w:val="009E77E4"/>
    <w:rsid w:val="009E7D45"/>
    <w:rsid w:val="009F12D0"/>
    <w:rsid w:val="009F1392"/>
    <w:rsid w:val="009F2151"/>
    <w:rsid w:val="009F22DB"/>
    <w:rsid w:val="009F26BC"/>
    <w:rsid w:val="009F3A3F"/>
    <w:rsid w:val="009F3B87"/>
    <w:rsid w:val="009F3BC6"/>
    <w:rsid w:val="009F3D2E"/>
    <w:rsid w:val="009F404B"/>
    <w:rsid w:val="009F483E"/>
    <w:rsid w:val="009F500F"/>
    <w:rsid w:val="009F525A"/>
    <w:rsid w:val="00A0098E"/>
    <w:rsid w:val="00A0245E"/>
    <w:rsid w:val="00A0317B"/>
    <w:rsid w:val="00A03D19"/>
    <w:rsid w:val="00A03F29"/>
    <w:rsid w:val="00A04570"/>
    <w:rsid w:val="00A0514B"/>
    <w:rsid w:val="00A052A4"/>
    <w:rsid w:val="00A064FD"/>
    <w:rsid w:val="00A06A96"/>
    <w:rsid w:val="00A06B9E"/>
    <w:rsid w:val="00A07941"/>
    <w:rsid w:val="00A10267"/>
    <w:rsid w:val="00A1053B"/>
    <w:rsid w:val="00A10F02"/>
    <w:rsid w:val="00A12EFF"/>
    <w:rsid w:val="00A13034"/>
    <w:rsid w:val="00A14985"/>
    <w:rsid w:val="00A175AE"/>
    <w:rsid w:val="00A17BA3"/>
    <w:rsid w:val="00A204CA"/>
    <w:rsid w:val="00A20662"/>
    <w:rsid w:val="00A22021"/>
    <w:rsid w:val="00A2311A"/>
    <w:rsid w:val="00A233BD"/>
    <w:rsid w:val="00A24255"/>
    <w:rsid w:val="00A242F5"/>
    <w:rsid w:val="00A27044"/>
    <w:rsid w:val="00A27801"/>
    <w:rsid w:val="00A30D5D"/>
    <w:rsid w:val="00A3137C"/>
    <w:rsid w:val="00A314A2"/>
    <w:rsid w:val="00A3179E"/>
    <w:rsid w:val="00A31CBD"/>
    <w:rsid w:val="00A323F7"/>
    <w:rsid w:val="00A33110"/>
    <w:rsid w:val="00A344C0"/>
    <w:rsid w:val="00A3562E"/>
    <w:rsid w:val="00A40076"/>
    <w:rsid w:val="00A42202"/>
    <w:rsid w:val="00A425E8"/>
    <w:rsid w:val="00A42679"/>
    <w:rsid w:val="00A42CA3"/>
    <w:rsid w:val="00A42DD9"/>
    <w:rsid w:val="00A43167"/>
    <w:rsid w:val="00A4358E"/>
    <w:rsid w:val="00A44AA1"/>
    <w:rsid w:val="00A45534"/>
    <w:rsid w:val="00A459F0"/>
    <w:rsid w:val="00A46DEC"/>
    <w:rsid w:val="00A47918"/>
    <w:rsid w:val="00A50DE1"/>
    <w:rsid w:val="00A51551"/>
    <w:rsid w:val="00A51BA8"/>
    <w:rsid w:val="00A51BD2"/>
    <w:rsid w:val="00A52B1B"/>
    <w:rsid w:val="00A53724"/>
    <w:rsid w:val="00A53B77"/>
    <w:rsid w:val="00A54332"/>
    <w:rsid w:val="00A55CC4"/>
    <w:rsid w:val="00A579BF"/>
    <w:rsid w:val="00A61A6E"/>
    <w:rsid w:val="00A630D1"/>
    <w:rsid w:val="00A63DFC"/>
    <w:rsid w:val="00A642EA"/>
    <w:rsid w:val="00A66621"/>
    <w:rsid w:val="00A66867"/>
    <w:rsid w:val="00A669CE"/>
    <w:rsid w:val="00A66CDF"/>
    <w:rsid w:val="00A6723D"/>
    <w:rsid w:val="00A67813"/>
    <w:rsid w:val="00A6792A"/>
    <w:rsid w:val="00A726C8"/>
    <w:rsid w:val="00A74021"/>
    <w:rsid w:val="00A74259"/>
    <w:rsid w:val="00A74848"/>
    <w:rsid w:val="00A74ADA"/>
    <w:rsid w:val="00A76318"/>
    <w:rsid w:val="00A764EC"/>
    <w:rsid w:val="00A8013C"/>
    <w:rsid w:val="00A81612"/>
    <w:rsid w:val="00A81ED1"/>
    <w:rsid w:val="00A82346"/>
    <w:rsid w:val="00A8728C"/>
    <w:rsid w:val="00A904BD"/>
    <w:rsid w:val="00A90E7C"/>
    <w:rsid w:val="00A91B05"/>
    <w:rsid w:val="00A9274E"/>
    <w:rsid w:val="00A93131"/>
    <w:rsid w:val="00A94638"/>
    <w:rsid w:val="00A9590C"/>
    <w:rsid w:val="00A95E36"/>
    <w:rsid w:val="00A95E90"/>
    <w:rsid w:val="00A961B2"/>
    <w:rsid w:val="00A9671C"/>
    <w:rsid w:val="00A967F0"/>
    <w:rsid w:val="00A96A2E"/>
    <w:rsid w:val="00A97075"/>
    <w:rsid w:val="00AA0E96"/>
    <w:rsid w:val="00AA14C1"/>
    <w:rsid w:val="00AA1553"/>
    <w:rsid w:val="00AA16B9"/>
    <w:rsid w:val="00AA1877"/>
    <w:rsid w:val="00AA1F72"/>
    <w:rsid w:val="00AA2455"/>
    <w:rsid w:val="00AA267F"/>
    <w:rsid w:val="00AA3BA7"/>
    <w:rsid w:val="00AA4058"/>
    <w:rsid w:val="00AA484C"/>
    <w:rsid w:val="00AA54AE"/>
    <w:rsid w:val="00AA5912"/>
    <w:rsid w:val="00AA5AB5"/>
    <w:rsid w:val="00AB0711"/>
    <w:rsid w:val="00AB0DEA"/>
    <w:rsid w:val="00AB1408"/>
    <w:rsid w:val="00AB1C35"/>
    <w:rsid w:val="00AB1D62"/>
    <w:rsid w:val="00AB2366"/>
    <w:rsid w:val="00AB378A"/>
    <w:rsid w:val="00AB3F53"/>
    <w:rsid w:val="00AB4162"/>
    <w:rsid w:val="00AB43D5"/>
    <w:rsid w:val="00AB504B"/>
    <w:rsid w:val="00AB52C7"/>
    <w:rsid w:val="00AB556A"/>
    <w:rsid w:val="00AB58FA"/>
    <w:rsid w:val="00AB5FEB"/>
    <w:rsid w:val="00AB68A9"/>
    <w:rsid w:val="00AB75EF"/>
    <w:rsid w:val="00AB77BC"/>
    <w:rsid w:val="00AC100A"/>
    <w:rsid w:val="00AC136F"/>
    <w:rsid w:val="00AC3036"/>
    <w:rsid w:val="00AC3968"/>
    <w:rsid w:val="00AC3D4C"/>
    <w:rsid w:val="00AC56FB"/>
    <w:rsid w:val="00AD0203"/>
    <w:rsid w:val="00AD030D"/>
    <w:rsid w:val="00AD0F1D"/>
    <w:rsid w:val="00AD1D37"/>
    <w:rsid w:val="00AD1D79"/>
    <w:rsid w:val="00AD255B"/>
    <w:rsid w:val="00AD2619"/>
    <w:rsid w:val="00AD2B2A"/>
    <w:rsid w:val="00AD3512"/>
    <w:rsid w:val="00AD3939"/>
    <w:rsid w:val="00AD407D"/>
    <w:rsid w:val="00AD49CC"/>
    <w:rsid w:val="00AD54A8"/>
    <w:rsid w:val="00AD5AD9"/>
    <w:rsid w:val="00AD61D0"/>
    <w:rsid w:val="00AD6A53"/>
    <w:rsid w:val="00AD7E60"/>
    <w:rsid w:val="00AD7EB7"/>
    <w:rsid w:val="00AE06A4"/>
    <w:rsid w:val="00AE0D34"/>
    <w:rsid w:val="00AE16A3"/>
    <w:rsid w:val="00AE2F15"/>
    <w:rsid w:val="00AE2FC9"/>
    <w:rsid w:val="00AE370F"/>
    <w:rsid w:val="00AE4F12"/>
    <w:rsid w:val="00AE5998"/>
    <w:rsid w:val="00AE71BB"/>
    <w:rsid w:val="00AF1493"/>
    <w:rsid w:val="00AF1665"/>
    <w:rsid w:val="00AF273B"/>
    <w:rsid w:val="00AF2E40"/>
    <w:rsid w:val="00AF2F13"/>
    <w:rsid w:val="00AF5DD2"/>
    <w:rsid w:val="00AF5EEB"/>
    <w:rsid w:val="00AF612B"/>
    <w:rsid w:val="00B0037C"/>
    <w:rsid w:val="00B010F7"/>
    <w:rsid w:val="00B014FC"/>
    <w:rsid w:val="00B03062"/>
    <w:rsid w:val="00B03536"/>
    <w:rsid w:val="00B03676"/>
    <w:rsid w:val="00B05485"/>
    <w:rsid w:val="00B05764"/>
    <w:rsid w:val="00B05980"/>
    <w:rsid w:val="00B05EB1"/>
    <w:rsid w:val="00B0648D"/>
    <w:rsid w:val="00B065B6"/>
    <w:rsid w:val="00B06B21"/>
    <w:rsid w:val="00B07170"/>
    <w:rsid w:val="00B07333"/>
    <w:rsid w:val="00B0742A"/>
    <w:rsid w:val="00B07616"/>
    <w:rsid w:val="00B07633"/>
    <w:rsid w:val="00B108A6"/>
    <w:rsid w:val="00B10D95"/>
    <w:rsid w:val="00B1155D"/>
    <w:rsid w:val="00B11743"/>
    <w:rsid w:val="00B126EE"/>
    <w:rsid w:val="00B132F6"/>
    <w:rsid w:val="00B148A7"/>
    <w:rsid w:val="00B14A0B"/>
    <w:rsid w:val="00B14AC3"/>
    <w:rsid w:val="00B15449"/>
    <w:rsid w:val="00B15602"/>
    <w:rsid w:val="00B15C0A"/>
    <w:rsid w:val="00B17AC0"/>
    <w:rsid w:val="00B20BC0"/>
    <w:rsid w:val="00B22DAA"/>
    <w:rsid w:val="00B2397F"/>
    <w:rsid w:val="00B24043"/>
    <w:rsid w:val="00B25B00"/>
    <w:rsid w:val="00B25F47"/>
    <w:rsid w:val="00B261CC"/>
    <w:rsid w:val="00B2663F"/>
    <w:rsid w:val="00B26759"/>
    <w:rsid w:val="00B308BD"/>
    <w:rsid w:val="00B32BF5"/>
    <w:rsid w:val="00B32E06"/>
    <w:rsid w:val="00B33699"/>
    <w:rsid w:val="00B33AF3"/>
    <w:rsid w:val="00B34C11"/>
    <w:rsid w:val="00B35487"/>
    <w:rsid w:val="00B35B2A"/>
    <w:rsid w:val="00B36BDD"/>
    <w:rsid w:val="00B36C98"/>
    <w:rsid w:val="00B37A81"/>
    <w:rsid w:val="00B37FFE"/>
    <w:rsid w:val="00B412A9"/>
    <w:rsid w:val="00B4228F"/>
    <w:rsid w:val="00B42A08"/>
    <w:rsid w:val="00B434B8"/>
    <w:rsid w:val="00B43E25"/>
    <w:rsid w:val="00B44219"/>
    <w:rsid w:val="00B44461"/>
    <w:rsid w:val="00B46A62"/>
    <w:rsid w:val="00B47378"/>
    <w:rsid w:val="00B47FD1"/>
    <w:rsid w:val="00B5060B"/>
    <w:rsid w:val="00B508D5"/>
    <w:rsid w:val="00B5094C"/>
    <w:rsid w:val="00B516BB"/>
    <w:rsid w:val="00B5192C"/>
    <w:rsid w:val="00B54890"/>
    <w:rsid w:val="00B54AFD"/>
    <w:rsid w:val="00B55200"/>
    <w:rsid w:val="00B559E2"/>
    <w:rsid w:val="00B55B5F"/>
    <w:rsid w:val="00B56221"/>
    <w:rsid w:val="00B562CB"/>
    <w:rsid w:val="00B56615"/>
    <w:rsid w:val="00B56BBB"/>
    <w:rsid w:val="00B57E4B"/>
    <w:rsid w:val="00B6016B"/>
    <w:rsid w:val="00B612F2"/>
    <w:rsid w:val="00B61616"/>
    <w:rsid w:val="00B63538"/>
    <w:rsid w:val="00B63CFC"/>
    <w:rsid w:val="00B64225"/>
    <w:rsid w:val="00B643FF"/>
    <w:rsid w:val="00B6498B"/>
    <w:rsid w:val="00B6563D"/>
    <w:rsid w:val="00B65C41"/>
    <w:rsid w:val="00B6619B"/>
    <w:rsid w:val="00B670CC"/>
    <w:rsid w:val="00B672E9"/>
    <w:rsid w:val="00B67DAA"/>
    <w:rsid w:val="00B70025"/>
    <w:rsid w:val="00B71B8C"/>
    <w:rsid w:val="00B71BAA"/>
    <w:rsid w:val="00B72416"/>
    <w:rsid w:val="00B72657"/>
    <w:rsid w:val="00B72A56"/>
    <w:rsid w:val="00B73D32"/>
    <w:rsid w:val="00B741FC"/>
    <w:rsid w:val="00B74231"/>
    <w:rsid w:val="00B74842"/>
    <w:rsid w:val="00B759E5"/>
    <w:rsid w:val="00B75E01"/>
    <w:rsid w:val="00B75F0F"/>
    <w:rsid w:val="00B76A0C"/>
    <w:rsid w:val="00B76C23"/>
    <w:rsid w:val="00B77B13"/>
    <w:rsid w:val="00B77FD6"/>
    <w:rsid w:val="00B8099E"/>
    <w:rsid w:val="00B81E4A"/>
    <w:rsid w:val="00B83323"/>
    <w:rsid w:val="00B84478"/>
    <w:rsid w:val="00B84C64"/>
    <w:rsid w:val="00B854AC"/>
    <w:rsid w:val="00B85872"/>
    <w:rsid w:val="00B85A12"/>
    <w:rsid w:val="00B85EC2"/>
    <w:rsid w:val="00B85FC4"/>
    <w:rsid w:val="00B9151B"/>
    <w:rsid w:val="00B91EFE"/>
    <w:rsid w:val="00B92FA1"/>
    <w:rsid w:val="00B93910"/>
    <w:rsid w:val="00B93DB6"/>
    <w:rsid w:val="00B94866"/>
    <w:rsid w:val="00B94875"/>
    <w:rsid w:val="00B94A1D"/>
    <w:rsid w:val="00B96CD0"/>
    <w:rsid w:val="00B96E59"/>
    <w:rsid w:val="00B97A70"/>
    <w:rsid w:val="00BA0476"/>
    <w:rsid w:val="00BA0BC2"/>
    <w:rsid w:val="00BA0FA2"/>
    <w:rsid w:val="00BA2952"/>
    <w:rsid w:val="00BA2EF4"/>
    <w:rsid w:val="00BA391E"/>
    <w:rsid w:val="00BA3DA1"/>
    <w:rsid w:val="00BA4373"/>
    <w:rsid w:val="00BA4A36"/>
    <w:rsid w:val="00BA510D"/>
    <w:rsid w:val="00BA59FC"/>
    <w:rsid w:val="00BA5B73"/>
    <w:rsid w:val="00BA603E"/>
    <w:rsid w:val="00BA64E1"/>
    <w:rsid w:val="00BA6D6A"/>
    <w:rsid w:val="00BA71C5"/>
    <w:rsid w:val="00BA74A3"/>
    <w:rsid w:val="00BA7FDD"/>
    <w:rsid w:val="00BB0256"/>
    <w:rsid w:val="00BB1497"/>
    <w:rsid w:val="00BB14E5"/>
    <w:rsid w:val="00BB17E0"/>
    <w:rsid w:val="00BB2047"/>
    <w:rsid w:val="00BB33F5"/>
    <w:rsid w:val="00BB44A6"/>
    <w:rsid w:val="00BB557C"/>
    <w:rsid w:val="00BB59E3"/>
    <w:rsid w:val="00BB5E5E"/>
    <w:rsid w:val="00BB67AA"/>
    <w:rsid w:val="00BB6BA0"/>
    <w:rsid w:val="00BB7304"/>
    <w:rsid w:val="00BB75E3"/>
    <w:rsid w:val="00BC0593"/>
    <w:rsid w:val="00BC1247"/>
    <w:rsid w:val="00BC1C96"/>
    <w:rsid w:val="00BC223A"/>
    <w:rsid w:val="00BC24A8"/>
    <w:rsid w:val="00BC2519"/>
    <w:rsid w:val="00BC4631"/>
    <w:rsid w:val="00BC4905"/>
    <w:rsid w:val="00BC5316"/>
    <w:rsid w:val="00BC58DB"/>
    <w:rsid w:val="00BC5928"/>
    <w:rsid w:val="00BC6DF1"/>
    <w:rsid w:val="00BC79E6"/>
    <w:rsid w:val="00BC7D6E"/>
    <w:rsid w:val="00BC7EFA"/>
    <w:rsid w:val="00BD0924"/>
    <w:rsid w:val="00BD0F23"/>
    <w:rsid w:val="00BD54F1"/>
    <w:rsid w:val="00BD5535"/>
    <w:rsid w:val="00BD5637"/>
    <w:rsid w:val="00BD5C1E"/>
    <w:rsid w:val="00BD60FC"/>
    <w:rsid w:val="00BD63C3"/>
    <w:rsid w:val="00BD67B1"/>
    <w:rsid w:val="00BD75F6"/>
    <w:rsid w:val="00BE22DA"/>
    <w:rsid w:val="00BE2F98"/>
    <w:rsid w:val="00BE3C3D"/>
    <w:rsid w:val="00BE5920"/>
    <w:rsid w:val="00BE5AAD"/>
    <w:rsid w:val="00BE6130"/>
    <w:rsid w:val="00BE623B"/>
    <w:rsid w:val="00BE63B5"/>
    <w:rsid w:val="00BE6AC4"/>
    <w:rsid w:val="00BF0410"/>
    <w:rsid w:val="00BF1A4A"/>
    <w:rsid w:val="00BF1D11"/>
    <w:rsid w:val="00BF3A68"/>
    <w:rsid w:val="00BF3E22"/>
    <w:rsid w:val="00BF3E71"/>
    <w:rsid w:val="00BF4041"/>
    <w:rsid w:val="00BF4650"/>
    <w:rsid w:val="00BF4AB3"/>
    <w:rsid w:val="00BF605F"/>
    <w:rsid w:val="00BF7BDC"/>
    <w:rsid w:val="00C00125"/>
    <w:rsid w:val="00C01466"/>
    <w:rsid w:val="00C0256B"/>
    <w:rsid w:val="00C02766"/>
    <w:rsid w:val="00C028E2"/>
    <w:rsid w:val="00C046AC"/>
    <w:rsid w:val="00C057A6"/>
    <w:rsid w:val="00C05FFB"/>
    <w:rsid w:val="00C062AD"/>
    <w:rsid w:val="00C062B8"/>
    <w:rsid w:val="00C06920"/>
    <w:rsid w:val="00C0762D"/>
    <w:rsid w:val="00C07B22"/>
    <w:rsid w:val="00C10359"/>
    <w:rsid w:val="00C10F38"/>
    <w:rsid w:val="00C12179"/>
    <w:rsid w:val="00C12B51"/>
    <w:rsid w:val="00C1317F"/>
    <w:rsid w:val="00C13AB1"/>
    <w:rsid w:val="00C13CCF"/>
    <w:rsid w:val="00C14E7C"/>
    <w:rsid w:val="00C154E5"/>
    <w:rsid w:val="00C16023"/>
    <w:rsid w:val="00C16B66"/>
    <w:rsid w:val="00C16E58"/>
    <w:rsid w:val="00C201D1"/>
    <w:rsid w:val="00C22167"/>
    <w:rsid w:val="00C22397"/>
    <w:rsid w:val="00C22559"/>
    <w:rsid w:val="00C23F63"/>
    <w:rsid w:val="00C24238"/>
    <w:rsid w:val="00C24650"/>
    <w:rsid w:val="00C25AAF"/>
    <w:rsid w:val="00C27B36"/>
    <w:rsid w:val="00C307E5"/>
    <w:rsid w:val="00C3291E"/>
    <w:rsid w:val="00C33079"/>
    <w:rsid w:val="00C330DF"/>
    <w:rsid w:val="00C3367A"/>
    <w:rsid w:val="00C343D1"/>
    <w:rsid w:val="00C356FF"/>
    <w:rsid w:val="00C35B7B"/>
    <w:rsid w:val="00C366CF"/>
    <w:rsid w:val="00C4049C"/>
    <w:rsid w:val="00C40933"/>
    <w:rsid w:val="00C42F5A"/>
    <w:rsid w:val="00C4354C"/>
    <w:rsid w:val="00C43FD6"/>
    <w:rsid w:val="00C4403E"/>
    <w:rsid w:val="00C4451F"/>
    <w:rsid w:val="00C45183"/>
    <w:rsid w:val="00C45DCC"/>
    <w:rsid w:val="00C45EBD"/>
    <w:rsid w:val="00C4676B"/>
    <w:rsid w:val="00C47D2D"/>
    <w:rsid w:val="00C507DA"/>
    <w:rsid w:val="00C50A9A"/>
    <w:rsid w:val="00C517FE"/>
    <w:rsid w:val="00C55082"/>
    <w:rsid w:val="00C556FB"/>
    <w:rsid w:val="00C55CAA"/>
    <w:rsid w:val="00C55DE9"/>
    <w:rsid w:val="00C5682C"/>
    <w:rsid w:val="00C57709"/>
    <w:rsid w:val="00C619BA"/>
    <w:rsid w:val="00C6233B"/>
    <w:rsid w:val="00C62547"/>
    <w:rsid w:val="00C6360C"/>
    <w:rsid w:val="00C6448B"/>
    <w:rsid w:val="00C65AE3"/>
    <w:rsid w:val="00C65D97"/>
    <w:rsid w:val="00C67041"/>
    <w:rsid w:val="00C677FA"/>
    <w:rsid w:val="00C67966"/>
    <w:rsid w:val="00C70136"/>
    <w:rsid w:val="00C70E54"/>
    <w:rsid w:val="00C71F09"/>
    <w:rsid w:val="00C746FD"/>
    <w:rsid w:val="00C74D8B"/>
    <w:rsid w:val="00C758F4"/>
    <w:rsid w:val="00C75E33"/>
    <w:rsid w:val="00C768BB"/>
    <w:rsid w:val="00C76A28"/>
    <w:rsid w:val="00C7749A"/>
    <w:rsid w:val="00C7777D"/>
    <w:rsid w:val="00C80C66"/>
    <w:rsid w:val="00C81A75"/>
    <w:rsid w:val="00C81BBB"/>
    <w:rsid w:val="00C82AF7"/>
    <w:rsid w:val="00C834F8"/>
    <w:rsid w:val="00C83A13"/>
    <w:rsid w:val="00C86833"/>
    <w:rsid w:val="00C86F83"/>
    <w:rsid w:val="00C879E1"/>
    <w:rsid w:val="00C87E0B"/>
    <w:rsid w:val="00C902CD"/>
    <w:rsid w:val="00C9068C"/>
    <w:rsid w:val="00C91898"/>
    <w:rsid w:val="00C92967"/>
    <w:rsid w:val="00C93974"/>
    <w:rsid w:val="00C93C5D"/>
    <w:rsid w:val="00C94DAF"/>
    <w:rsid w:val="00C95AD1"/>
    <w:rsid w:val="00C95C02"/>
    <w:rsid w:val="00C968D7"/>
    <w:rsid w:val="00C979B4"/>
    <w:rsid w:val="00C97B08"/>
    <w:rsid w:val="00C97DD9"/>
    <w:rsid w:val="00CA0C6F"/>
    <w:rsid w:val="00CA1437"/>
    <w:rsid w:val="00CA25AE"/>
    <w:rsid w:val="00CA3273"/>
    <w:rsid w:val="00CA369F"/>
    <w:rsid w:val="00CA3940"/>
    <w:rsid w:val="00CA3AD0"/>
    <w:rsid w:val="00CA3D0C"/>
    <w:rsid w:val="00CA4419"/>
    <w:rsid w:val="00CA46DB"/>
    <w:rsid w:val="00CA4C0C"/>
    <w:rsid w:val="00CA4DDD"/>
    <w:rsid w:val="00CA4F06"/>
    <w:rsid w:val="00CA4FE1"/>
    <w:rsid w:val="00CA5D9A"/>
    <w:rsid w:val="00CA6047"/>
    <w:rsid w:val="00CA654B"/>
    <w:rsid w:val="00CA7963"/>
    <w:rsid w:val="00CB0D8D"/>
    <w:rsid w:val="00CB145A"/>
    <w:rsid w:val="00CB363C"/>
    <w:rsid w:val="00CB3AA9"/>
    <w:rsid w:val="00CB474B"/>
    <w:rsid w:val="00CB47D4"/>
    <w:rsid w:val="00CB4BF5"/>
    <w:rsid w:val="00CB70D0"/>
    <w:rsid w:val="00CB798F"/>
    <w:rsid w:val="00CB7BBB"/>
    <w:rsid w:val="00CC2196"/>
    <w:rsid w:val="00CC229E"/>
    <w:rsid w:val="00CC25C4"/>
    <w:rsid w:val="00CC2AC4"/>
    <w:rsid w:val="00CC2D84"/>
    <w:rsid w:val="00CC4105"/>
    <w:rsid w:val="00CC609B"/>
    <w:rsid w:val="00CC7051"/>
    <w:rsid w:val="00CC7151"/>
    <w:rsid w:val="00CC7A6D"/>
    <w:rsid w:val="00CD01FC"/>
    <w:rsid w:val="00CD0243"/>
    <w:rsid w:val="00CD24B1"/>
    <w:rsid w:val="00CD2681"/>
    <w:rsid w:val="00CD29A9"/>
    <w:rsid w:val="00CD3625"/>
    <w:rsid w:val="00CD36AB"/>
    <w:rsid w:val="00CD3D99"/>
    <w:rsid w:val="00CD478E"/>
    <w:rsid w:val="00CD4C7B"/>
    <w:rsid w:val="00CD541D"/>
    <w:rsid w:val="00CD5CE6"/>
    <w:rsid w:val="00CD6435"/>
    <w:rsid w:val="00CD6631"/>
    <w:rsid w:val="00CD74AB"/>
    <w:rsid w:val="00CD7BF2"/>
    <w:rsid w:val="00CE1251"/>
    <w:rsid w:val="00CE2041"/>
    <w:rsid w:val="00CE2784"/>
    <w:rsid w:val="00CE2D7B"/>
    <w:rsid w:val="00CE2FB5"/>
    <w:rsid w:val="00CE3213"/>
    <w:rsid w:val="00CE3E95"/>
    <w:rsid w:val="00CE56D2"/>
    <w:rsid w:val="00CE6D7F"/>
    <w:rsid w:val="00CE7D84"/>
    <w:rsid w:val="00CF0686"/>
    <w:rsid w:val="00CF193F"/>
    <w:rsid w:val="00CF1CB4"/>
    <w:rsid w:val="00CF3CB2"/>
    <w:rsid w:val="00CF5203"/>
    <w:rsid w:val="00D0075D"/>
    <w:rsid w:val="00D009FA"/>
    <w:rsid w:val="00D01782"/>
    <w:rsid w:val="00D0297E"/>
    <w:rsid w:val="00D030AF"/>
    <w:rsid w:val="00D04D3A"/>
    <w:rsid w:val="00D04D9B"/>
    <w:rsid w:val="00D05113"/>
    <w:rsid w:val="00D06D98"/>
    <w:rsid w:val="00D06E7E"/>
    <w:rsid w:val="00D107C1"/>
    <w:rsid w:val="00D10A21"/>
    <w:rsid w:val="00D10FED"/>
    <w:rsid w:val="00D11A22"/>
    <w:rsid w:val="00D1215F"/>
    <w:rsid w:val="00D12E37"/>
    <w:rsid w:val="00D1356E"/>
    <w:rsid w:val="00D13C4F"/>
    <w:rsid w:val="00D14F07"/>
    <w:rsid w:val="00D15BC8"/>
    <w:rsid w:val="00D15FEB"/>
    <w:rsid w:val="00D16CDC"/>
    <w:rsid w:val="00D203E0"/>
    <w:rsid w:val="00D20B36"/>
    <w:rsid w:val="00D20D31"/>
    <w:rsid w:val="00D2105B"/>
    <w:rsid w:val="00D21AD9"/>
    <w:rsid w:val="00D228D3"/>
    <w:rsid w:val="00D22A10"/>
    <w:rsid w:val="00D235F0"/>
    <w:rsid w:val="00D23E58"/>
    <w:rsid w:val="00D23E8D"/>
    <w:rsid w:val="00D24319"/>
    <w:rsid w:val="00D245A0"/>
    <w:rsid w:val="00D2542B"/>
    <w:rsid w:val="00D2680A"/>
    <w:rsid w:val="00D30013"/>
    <w:rsid w:val="00D30084"/>
    <w:rsid w:val="00D3019F"/>
    <w:rsid w:val="00D30406"/>
    <w:rsid w:val="00D30510"/>
    <w:rsid w:val="00D30A8D"/>
    <w:rsid w:val="00D317C9"/>
    <w:rsid w:val="00D31A55"/>
    <w:rsid w:val="00D3208B"/>
    <w:rsid w:val="00D3258F"/>
    <w:rsid w:val="00D3279C"/>
    <w:rsid w:val="00D32D60"/>
    <w:rsid w:val="00D33622"/>
    <w:rsid w:val="00D34924"/>
    <w:rsid w:val="00D34B1E"/>
    <w:rsid w:val="00D36FFF"/>
    <w:rsid w:val="00D402F5"/>
    <w:rsid w:val="00D410F5"/>
    <w:rsid w:val="00D4262C"/>
    <w:rsid w:val="00D42995"/>
    <w:rsid w:val="00D43109"/>
    <w:rsid w:val="00D435F0"/>
    <w:rsid w:val="00D43D1B"/>
    <w:rsid w:val="00D44734"/>
    <w:rsid w:val="00D4550C"/>
    <w:rsid w:val="00D45766"/>
    <w:rsid w:val="00D461C0"/>
    <w:rsid w:val="00D47126"/>
    <w:rsid w:val="00D476E7"/>
    <w:rsid w:val="00D47A7A"/>
    <w:rsid w:val="00D47CC2"/>
    <w:rsid w:val="00D511E0"/>
    <w:rsid w:val="00D51301"/>
    <w:rsid w:val="00D51E50"/>
    <w:rsid w:val="00D52228"/>
    <w:rsid w:val="00D529F0"/>
    <w:rsid w:val="00D5343C"/>
    <w:rsid w:val="00D54595"/>
    <w:rsid w:val="00D545C3"/>
    <w:rsid w:val="00D567C1"/>
    <w:rsid w:val="00D56E5A"/>
    <w:rsid w:val="00D56FC4"/>
    <w:rsid w:val="00D603BC"/>
    <w:rsid w:val="00D610CB"/>
    <w:rsid w:val="00D62302"/>
    <w:rsid w:val="00D62B86"/>
    <w:rsid w:val="00D63433"/>
    <w:rsid w:val="00D64452"/>
    <w:rsid w:val="00D644EA"/>
    <w:rsid w:val="00D64EF1"/>
    <w:rsid w:val="00D6562A"/>
    <w:rsid w:val="00D65F63"/>
    <w:rsid w:val="00D6699E"/>
    <w:rsid w:val="00D678B0"/>
    <w:rsid w:val="00D679C7"/>
    <w:rsid w:val="00D70A43"/>
    <w:rsid w:val="00D71993"/>
    <w:rsid w:val="00D72493"/>
    <w:rsid w:val="00D738D6"/>
    <w:rsid w:val="00D74157"/>
    <w:rsid w:val="00D741B4"/>
    <w:rsid w:val="00D7523C"/>
    <w:rsid w:val="00D76171"/>
    <w:rsid w:val="00D761AD"/>
    <w:rsid w:val="00D76C94"/>
    <w:rsid w:val="00D7717E"/>
    <w:rsid w:val="00D77881"/>
    <w:rsid w:val="00D80335"/>
    <w:rsid w:val="00D80428"/>
    <w:rsid w:val="00D80795"/>
    <w:rsid w:val="00D80C75"/>
    <w:rsid w:val="00D80FF6"/>
    <w:rsid w:val="00D8136C"/>
    <w:rsid w:val="00D81CC3"/>
    <w:rsid w:val="00D83A19"/>
    <w:rsid w:val="00D84748"/>
    <w:rsid w:val="00D84EB0"/>
    <w:rsid w:val="00D8542C"/>
    <w:rsid w:val="00D856E9"/>
    <w:rsid w:val="00D85CF3"/>
    <w:rsid w:val="00D85FEB"/>
    <w:rsid w:val="00D87350"/>
    <w:rsid w:val="00D87E00"/>
    <w:rsid w:val="00D9134D"/>
    <w:rsid w:val="00D92163"/>
    <w:rsid w:val="00D92870"/>
    <w:rsid w:val="00D93B54"/>
    <w:rsid w:val="00D945C2"/>
    <w:rsid w:val="00D94A0B"/>
    <w:rsid w:val="00D95AF8"/>
    <w:rsid w:val="00D9649B"/>
    <w:rsid w:val="00D966F4"/>
    <w:rsid w:val="00D96D11"/>
    <w:rsid w:val="00D96EC8"/>
    <w:rsid w:val="00D97239"/>
    <w:rsid w:val="00D97448"/>
    <w:rsid w:val="00D97A15"/>
    <w:rsid w:val="00DA0361"/>
    <w:rsid w:val="00DA2463"/>
    <w:rsid w:val="00DA2508"/>
    <w:rsid w:val="00DA251C"/>
    <w:rsid w:val="00DA3306"/>
    <w:rsid w:val="00DA44BF"/>
    <w:rsid w:val="00DA4919"/>
    <w:rsid w:val="00DA498B"/>
    <w:rsid w:val="00DA4E4C"/>
    <w:rsid w:val="00DA5616"/>
    <w:rsid w:val="00DA68E3"/>
    <w:rsid w:val="00DA7978"/>
    <w:rsid w:val="00DA7A03"/>
    <w:rsid w:val="00DB040E"/>
    <w:rsid w:val="00DB109E"/>
    <w:rsid w:val="00DB1818"/>
    <w:rsid w:val="00DB182D"/>
    <w:rsid w:val="00DB2A3C"/>
    <w:rsid w:val="00DB32FE"/>
    <w:rsid w:val="00DB59F7"/>
    <w:rsid w:val="00DB5C1B"/>
    <w:rsid w:val="00DB62B2"/>
    <w:rsid w:val="00DB7665"/>
    <w:rsid w:val="00DC2022"/>
    <w:rsid w:val="00DC234E"/>
    <w:rsid w:val="00DC24D6"/>
    <w:rsid w:val="00DC285B"/>
    <w:rsid w:val="00DC309B"/>
    <w:rsid w:val="00DC3624"/>
    <w:rsid w:val="00DC4512"/>
    <w:rsid w:val="00DC4DA2"/>
    <w:rsid w:val="00DC5F65"/>
    <w:rsid w:val="00DC72C8"/>
    <w:rsid w:val="00DC7A5F"/>
    <w:rsid w:val="00DD0A71"/>
    <w:rsid w:val="00DD1273"/>
    <w:rsid w:val="00DD1887"/>
    <w:rsid w:val="00DD1BBD"/>
    <w:rsid w:val="00DD217C"/>
    <w:rsid w:val="00DD2204"/>
    <w:rsid w:val="00DD3F3E"/>
    <w:rsid w:val="00DD42F1"/>
    <w:rsid w:val="00DD50EB"/>
    <w:rsid w:val="00DD54BC"/>
    <w:rsid w:val="00DD5577"/>
    <w:rsid w:val="00DD5B74"/>
    <w:rsid w:val="00DD5DD2"/>
    <w:rsid w:val="00DD66E1"/>
    <w:rsid w:val="00DE0D91"/>
    <w:rsid w:val="00DE0DD3"/>
    <w:rsid w:val="00DE0E71"/>
    <w:rsid w:val="00DE0EEE"/>
    <w:rsid w:val="00DE102C"/>
    <w:rsid w:val="00DE1539"/>
    <w:rsid w:val="00DE17D1"/>
    <w:rsid w:val="00DE298B"/>
    <w:rsid w:val="00DE4FE4"/>
    <w:rsid w:val="00DE570C"/>
    <w:rsid w:val="00DE739E"/>
    <w:rsid w:val="00DF08DF"/>
    <w:rsid w:val="00DF170C"/>
    <w:rsid w:val="00DF1CCE"/>
    <w:rsid w:val="00DF2C28"/>
    <w:rsid w:val="00DF3AC5"/>
    <w:rsid w:val="00DF3D5B"/>
    <w:rsid w:val="00DF4F87"/>
    <w:rsid w:val="00DF50F1"/>
    <w:rsid w:val="00DF552E"/>
    <w:rsid w:val="00DF58D2"/>
    <w:rsid w:val="00DF7852"/>
    <w:rsid w:val="00DF7A49"/>
    <w:rsid w:val="00E003DA"/>
    <w:rsid w:val="00E0217C"/>
    <w:rsid w:val="00E02647"/>
    <w:rsid w:val="00E02CBC"/>
    <w:rsid w:val="00E02E71"/>
    <w:rsid w:val="00E031D2"/>
    <w:rsid w:val="00E0500A"/>
    <w:rsid w:val="00E05985"/>
    <w:rsid w:val="00E05C45"/>
    <w:rsid w:val="00E060D4"/>
    <w:rsid w:val="00E062E3"/>
    <w:rsid w:val="00E06CEA"/>
    <w:rsid w:val="00E07D5F"/>
    <w:rsid w:val="00E10A8A"/>
    <w:rsid w:val="00E1276B"/>
    <w:rsid w:val="00E15C7D"/>
    <w:rsid w:val="00E15DBA"/>
    <w:rsid w:val="00E15FCB"/>
    <w:rsid w:val="00E1680E"/>
    <w:rsid w:val="00E16A5D"/>
    <w:rsid w:val="00E17CE8"/>
    <w:rsid w:val="00E2198C"/>
    <w:rsid w:val="00E21CC7"/>
    <w:rsid w:val="00E22534"/>
    <w:rsid w:val="00E22A55"/>
    <w:rsid w:val="00E234E2"/>
    <w:rsid w:val="00E23AE9"/>
    <w:rsid w:val="00E240EC"/>
    <w:rsid w:val="00E24C99"/>
    <w:rsid w:val="00E251C0"/>
    <w:rsid w:val="00E25820"/>
    <w:rsid w:val="00E2749F"/>
    <w:rsid w:val="00E27BB4"/>
    <w:rsid w:val="00E30BB2"/>
    <w:rsid w:val="00E30D43"/>
    <w:rsid w:val="00E317D9"/>
    <w:rsid w:val="00E32644"/>
    <w:rsid w:val="00E335D9"/>
    <w:rsid w:val="00E33A2E"/>
    <w:rsid w:val="00E341C9"/>
    <w:rsid w:val="00E34B1B"/>
    <w:rsid w:val="00E362EF"/>
    <w:rsid w:val="00E36407"/>
    <w:rsid w:val="00E368ED"/>
    <w:rsid w:val="00E370D9"/>
    <w:rsid w:val="00E374F5"/>
    <w:rsid w:val="00E37556"/>
    <w:rsid w:val="00E375A2"/>
    <w:rsid w:val="00E4091C"/>
    <w:rsid w:val="00E411AC"/>
    <w:rsid w:val="00E41FFB"/>
    <w:rsid w:val="00E42EFE"/>
    <w:rsid w:val="00E44582"/>
    <w:rsid w:val="00E44A4C"/>
    <w:rsid w:val="00E45800"/>
    <w:rsid w:val="00E46924"/>
    <w:rsid w:val="00E50492"/>
    <w:rsid w:val="00E5068B"/>
    <w:rsid w:val="00E50B84"/>
    <w:rsid w:val="00E5188B"/>
    <w:rsid w:val="00E52A94"/>
    <w:rsid w:val="00E53777"/>
    <w:rsid w:val="00E539A4"/>
    <w:rsid w:val="00E53C4F"/>
    <w:rsid w:val="00E555B7"/>
    <w:rsid w:val="00E563C3"/>
    <w:rsid w:val="00E5690B"/>
    <w:rsid w:val="00E56B61"/>
    <w:rsid w:val="00E577EC"/>
    <w:rsid w:val="00E60158"/>
    <w:rsid w:val="00E6067E"/>
    <w:rsid w:val="00E60A40"/>
    <w:rsid w:val="00E61B39"/>
    <w:rsid w:val="00E62835"/>
    <w:rsid w:val="00E6390C"/>
    <w:rsid w:val="00E64523"/>
    <w:rsid w:val="00E65BEC"/>
    <w:rsid w:val="00E65F8B"/>
    <w:rsid w:val="00E66B89"/>
    <w:rsid w:val="00E701C4"/>
    <w:rsid w:val="00E702ED"/>
    <w:rsid w:val="00E710D1"/>
    <w:rsid w:val="00E718F4"/>
    <w:rsid w:val="00E71D64"/>
    <w:rsid w:val="00E725FB"/>
    <w:rsid w:val="00E72FC1"/>
    <w:rsid w:val="00E73B34"/>
    <w:rsid w:val="00E73D4C"/>
    <w:rsid w:val="00E74027"/>
    <w:rsid w:val="00E7489D"/>
    <w:rsid w:val="00E75863"/>
    <w:rsid w:val="00E766BA"/>
    <w:rsid w:val="00E77645"/>
    <w:rsid w:val="00E77913"/>
    <w:rsid w:val="00E77CAB"/>
    <w:rsid w:val="00E8010F"/>
    <w:rsid w:val="00E80643"/>
    <w:rsid w:val="00E80A18"/>
    <w:rsid w:val="00E80BAB"/>
    <w:rsid w:val="00E81028"/>
    <w:rsid w:val="00E814C7"/>
    <w:rsid w:val="00E82203"/>
    <w:rsid w:val="00E83697"/>
    <w:rsid w:val="00E83B14"/>
    <w:rsid w:val="00E83F88"/>
    <w:rsid w:val="00E8445D"/>
    <w:rsid w:val="00E846F6"/>
    <w:rsid w:val="00E90354"/>
    <w:rsid w:val="00E9052D"/>
    <w:rsid w:val="00E91BAA"/>
    <w:rsid w:val="00E92A2A"/>
    <w:rsid w:val="00E9354A"/>
    <w:rsid w:val="00E950B5"/>
    <w:rsid w:val="00E96281"/>
    <w:rsid w:val="00E96D01"/>
    <w:rsid w:val="00EA0B6D"/>
    <w:rsid w:val="00EA18B3"/>
    <w:rsid w:val="00EA28EA"/>
    <w:rsid w:val="00EA43F1"/>
    <w:rsid w:val="00EA703A"/>
    <w:rsid w:val="00EB0C40"/>
    <w:rsid w:val="00EB11D9"/>
    <w:rsid w:val="00EB128E"/>
    <w:rsid w:val="00EB2C6E"/>
    <w:rsid w:val="00EB33A2"/>
    <w:rsid w:val="00EB35B1"/>
    <w:rsid w:val="00EB56D3"/>
    <w:rsid w:val="00EB580A"/>
    <w:rsid w:val="00EB5F2E"/>
    <w:rsid w:val="00EB6764"/>
    <w:rsid w:val="00EB7D3D"/>
    <w:rsid w:val="00EC0B53"/>
    <w:rsid w:val="00EC1237"/>
    <w:rsid w:val="00EC17D8"/>
    <w:rsid w:val="00EC198A"/>
    <w:rsid w:val="00EC19C1"/>
    <w:rsid w:val="00EC2049"/>
    <w:rsid w:val="00EC28C1"/>
    <w:rsid w:val="00EC3308"/>
    <w:rsid w:val="00EC455F"/>
    <w:rsid w:val="00EC480D"/>
    <w:rsid w:val="00EC4919"/>
    <w:rsid w:val="00EC4928"/>
    <w:rsid w:val="00EC4A25"/>
    <w:rsid w:val="00EC6742"/>
    <w:rsid w:val="00EC70B0"/>
    <w:rsid w:val="00EC7602"/>
    <w:rsid w:val="00EC7774"/>
    <w:rsid w:val="00EC779F"/>
    <w:rsid w:val="00EC7CD2"/>
    <w:rsid w:val="00ED02B8"/>
    <w:rsid w:val="00ED069F"/>
    <w:rsid w:val="00ED103A"/>
    <w:rsid w:val="00ED166F"/>
    <w:rsid w:val="00ED2C05"/>
    <w:rsid w:val="00ED33D9"/>
    <w:rsid w:val="00ED5065"/>
    <w:rsid w:val="00ED5500"/>
    <w:rsid w:val="00ED5B16"/>
    <w:rsid w:val="00ED645E"/>
    <w:rsid w:val="00ED6C6D"/>
    <w:rsid w:val="00ED6F28"/>
    <w:rsid w:val="00ED719F"/>
    <w:rsid w:val="00ED7640"/>
    <w:rsid w:val="00ED7BA2"/>
    <w:rsid w:val="00EE0E39"/>
    <w:rsid w:val="00EE1B6F"/>
    <w:rsid w:val="00EE1FD5"/>
    <w:rsid w:val="00EE2041"/>
    <w:rsid w:val="00EE217F"/>
    <w:rsid w:val="00EE2FD4"/>
    <w:rsid w:val="00EE33DA"/>
    <w:rsid w:val="00EE34B4"/>
    <w:rsid w:val="00EE3E2B"/>
    <w:rsid w:val="00EE44AD"/>
    <w:rsid w:val="00EE529A"/>
    <w:rsid w:val="00EE6934"/>
    <w:rsid w:val="00EF102B"/>
    <w:rsid w:val="00EF2C53"/>
    <w:rsid w:val="00EF32C8"/>
    <w:rsid w:val="00EF38DF"/>
    <w:rsid w:val="00EF3C90"/>
    <w:rsid w:val="00EF43C6"/>
    <w:rsid w:val="00EF54D1"/>
    <w:rsid w:val="00EF5F03"/>
    <w:rsid w:val="00EF6A30"/>
    <w:rsid w:val="00F00E79"/>
    <w:rsid w:val="00F0103A"/>
    <w:rsid w:val="00F010D7"/>
    <w:rsid w:val="00F01B00"/>
    <w:rsid w:val="00F01E08"/>
    <w:rsid w:val="00F025A2"/>
    <w:rsid w:val="00F02A61"/>
    <w:rsid w:val="00F0548C"/>
    <w:rsid w:val="00F05835"/>
    <w:rsid w:val="00F068B5"/>
    <w:rsid w:val="00F07388"/>
    <w:rsid w:val="00F0791F"/>
    <w:rsid w:val="00F07FD6"/>
    <w:rsid w:val="00F109EF"/>
    <w:rsid w:val="00F11640"/>
    <w:rsid w:val="00F1293D"/>
    <w:rsid w:val="00F15738"/>
    <w:rsid w:val="00F15B45"/>
    <w:rsid w:val="00F16B52"/>
    <w:rsid w:val="00F2026E"/>
    <w:rsid w:val="00F20407"/>
    <w:rsid w:val="00F21098"/>
    <w:rsid w:val="00F21E8D"/>
    <w:rsid w:val="00F2210A"/>
    <w:rsid w:val="00F22469"/>
    <w:rsid w:val="00F24379"/>
    <w:rsid w:val="00F24A94"/>
    <w:rsid w:val="00F25B1A"/>
    <w:rsid w:val="00F26115"/>
    <w:rsid w:val="00F267DA"/>
    <w:rsid w:val="00F26C21"/>
    <w:rsid w:val="00F3031B"/>
    <w:rsid w:val="00F306F9"/>
    <w:rsid w:val="00F3089B"/>
    <w:rsid w:val="00F33006"/>
    <w:rsid w:val="00F33730"/>
    <w:rsid w:val="00F33B3A"/>
    <w:rsid w:val="00F34C6B"/>
    <w:rsid w:val="00F36DDD"/>
    <w:rsid w:val="00F37743"/>
    <w:rsid w:val="00F40796"/>
    <w:rsid w:val="00F42D46"/>
    <w:rsid w:val="00F431BC"/>
    <w:rsid w:val="00F43429"/>
    <w:rsid w:val="00F43B0E"/>
    <w:rsid w:val="00F43E92"/>
    <w:rsid w:val="00F44553"/>
    <w:rsid w:val="00F44FCE"/>
    <w:rsid w:val="00F4589D"/>
    <w:rsid w:val="00F4659E"/>
    <w:rsid w:val="00F4667C"/>
    <w:rsid w:val="00F46BC9"/>
    <w:rsid w:val="00F4729F"/>
    <w:rsid w:val="00F472A7"/>
    <w:rsid w:val="00F4731F"/>
    <w:rsid w:val="00F505A0"/>
    <w:rsid w:val="00F50908"/>
    <w:rsid w:val="00F51239"/>
    <w:rsid w:val="00F52BAA"/>
    <w:rsid w:val="00F53AAD"/>
    <w:rsid w:val="00F53B29"/>
    <w:rsid w:val="00F54A3D"/>
    <w:rsid w:val="00F54B0C"/>
    <w:rsid w:val="00F54F7D"/>
    <w:rsid w:val="00F6046C"/>
    <w:rsid w:val="00F624EB"/>
    <w:rsid w:val="00F625FB"/>
    <w:rsid w:val="00F64939"/>
    <w:rsid w:val="00F64DB4"/>
    <w:rsid w:val="00F650B2"/>
    <w:rsid w:val="00F653B8"/>
    <w:rsid w:val="00F67CC6"/>
    <w:rsid w:val="00F70F60"/>
    <w:rsid w:val="00F70F8B"/>
    <w:rsid w:val="00F71B89"/>
    <w:rsid w:val="00F72E6D"/>
    <w:rsid w:val="00F7353C"/>
    <w:rsid w:val="00F762DE"/>
    <w:rsid w:val="00F765F4"/>
    <w:rsid w:val="00F76F23"/>
    <w:rsid w:val="00F76F8F"/>
    <w:rsid w:val="00F774EA"/>
    <w:rsid w:val="00F8093F"/>
    <w:rsid w:val="00F80C4B"/>
    <w:rsid w:val="00F812B5"/>
    <w:rsid w:val="00F8149E"/>
    <w:rsid w:val="00F8181F"/>
    <w:rsid w:val="00F81B09"/>
    <w:rsid w:val="00F82152"/>
    <w:rsid w:val="00F829DE"/>
    <w:rsid w:val="00F83C21"/>
    <w:rsid w:val="00F83C6A"/>
    <w:rsid w:val="00F84787"/>
    <w:rsid w:val="00F84B13"/>
    <w:rsid w:val="00F84F4D"/>
    <w:rsid w:val="00F85197"/>
    <w:rsid w:val="00F85838"/>
    <w:rsid w:val="00F85934"/>
    <w:rsid w:val="00F87981"/>
    <w:rsid w:val="00F904C3"/>
    <w:rsid w:val="00F9054F"/>
    <w:rsid w:val="00F9061E"/>
    <w:rsid w:val="00F90A4E"/>
    <w:rsid w:val="00F90C9F"/>
    <w:rsid w:val="00F912F4"/>
    <w:rsid w:val="00F91549"/>
    <w:rsid w:val="00F92103"/>
    <w:rsid w:val="00F93279"/>
    <w:rsid w:val="00F93962"/>
    <w:rsid w:val="00F93BE3"/>
    <w:rsid w:val="00F948E5"/>
    <w:rsid w:val="00F94E72"/>
    <w:rsid w:val="00F94FD4"/>
    <w:rsid w:val="00F950B0"/>
    <w:rsid w:val="00F96394"/>
    <w:rsid w:val="00F96921"/>
    <w:rsid w:val="00F97D4F"/>
    <w:rsid w:val="00FA0069"/>
    <w:rsid w:val="00FA052A"/>
    <w:rsid w:val="00FA09B4"/>
    <w:rsid w:val="00FA0ED0"/>
    <w:rsid w:val="00FA1036"/>
    <w:rsid w:val="00FA1266"/>
    <w:rsid w:val="00FA2B51"/>
    <w:rsid w:val="00FA2BF8"/>
    <w:rsid w:val="00FA3DC8"/>
    <w:rsid w:val="00FA4966"/>
    <w:rsid w:val="00FA4F41"/>
    <w:rsid w:val="00FA77E1"/>
    <w:rsid w:val="00FA7D68"/>
    <w:rsid w:val="00FB03C5"/>
    <w:rsid w:val="00FB161A"/>
    <w:rsid w:val="00FB16A0"/>
    <w:rsid w:val="00FB259A"/>
    <w:rsid w:val="00FB2FC2"/>
    <w:rsid w:val="00FB3B16"/>
    <w:rsid w:val="00FB3E24"/>
    <w:rsid w:val="00FB5065"/>
    <w:rsid w:val="00FB6233"/>
    <w:rsid w:val="00FB74CB"/>
    <w:rsid w:val="00FC0456"/>
    <w:rsid w:val="00FC1192"/>
    <w:rsid w:val="00FC240E"/>
    <w:rsid w:val="00FC3516"/>
    <w:rsid w:val="00FC4CAB"/>
    <w:rsid w:val="00FC51C1"/>
    <w:rsid w:val="00FC629F"/>
    <w:rsid w:val="00FC6762"/>
    <w:rsid w:val="00FC7D8A"/>
    <w:rsid w:val="00FD01F5"/>
    <w:rsid w:val="00FD0C13"/>
    <w:rsid w:val="00FD1F50"/>
    <w:rsid w:val="00FD2379"/>
    <w:rsid w:val="00FD2BAD"/>
    <w:rsid w:val="00FD2E77"/>
    <w:rsid w:val="00FD31E7"/>
    <w:rsid w:val="00FD4AF9"/>
    <w:rsid w:val="00FD4EDD"/>
    <w:rsid w:val="00FD535C"/>
    <w:rsid w:val="00FD5739"/>
    <w:rsid w:val="00FD5985"/>
    <w:rsid w:val="00FD643C"/>
    <w:rsid w:val="00FD654D"/>
    <w:rsid w:val="00FD7B26"/>
    <w:rsid w:val="00FE1A08"/>
    <w:rsid w:val="00FE34CC"/>
    <w:rsid w:val="00FE3573"/>
    <w:rsid w:val="00FE3734"/>
    <w:rsid w:val="00FE42E9"/>
    <w:rsid w:val="00FE480E"/>
    <w:rsid w:val="00FE4CB8"/>
    <w:rsid w:val="00FE4ED3"/>
    <w:rsid w:val="00FE5B6A"/>
    <w:rsid w:val="00FE6437"/>
    <w:rsid w:val="00FE67AA"/>
    <w:rsid w:val="00FE6E9F"/>
    <w:rsid w:val="00FE7A25"/>
    <w:rsid w:val="00FF0909"/>
    <w:rsid w:val="00FF13FA"/>
    <w:rsid w:val="00FF168A"/>
    <w:rsid w:val="00FF178A"/>
    <w:rsid w:val="00FF3689"/>
    <w:rsid w:val="00FF6399"/>
    <w:rsid w:val="00FF6749"/>
    <w:rsid w:val="00FF7373"/>
    <w:rsid w:val="03FFE710"/>
    <w:rsid w:val="1F640870"/>
    <w:rsid w:val="1FEF6B71"/>
    <w:rsid w:val="1FFE84E3"/>
    <w:rsid w:val="2E7EFE56"/>
    <w:rsid w:val="2FFAE7E1"/>
    <w:rsid w:val="2FFB6F54"/>
    <w:rsid w:val="2FFFCD11"/>
    <w:rsid w:val="337EA7F8"/>
    <w:rsid w:val="36F77D90"/>
    <w:rsid w:val="39D7635C"/>
    <w:rsid w:val="3D8D90A2"/>
    <w:rsid w:val="3EC5A5D9"/>
    <w:rsid w:val="3EF7383C"/>
    <w:rsid w:val="3EFB8553"/>
    <w:rsid w:val="3EFFB04D"/>
    <w:rsid w:val="3F4BFFDB"/>
    <w:rsid w:val="3F4FF23E"/>
    <w:rsid w:val="3FEDF495"/>
    <w:rsid w:val="45F64F43"/>
    <w:rsid w:val="46FAA94E"/>
    <w:rsid w:val="4A6FEA7C"/>
    <w:rsid w:val="4BFE3346"/>
    <w:rsid w:val="4D9BC14D"/>
    <w:rsid w:val="51EFCD7D"/>
    <w:rsid w:val="53ED8584"/>
    <w:rsid w:val="57DA3A98"/>
    <w:rsid w:val="57DD0776"/>
    <w:rsid w:val="57F879CB"/>
    <w:rsid w:val="5B3F879F"/>
    <w:rsid w:val="5BDFEE14"/>
    <w:rsid w:val="5BE6C626"/>
    <w:rsid w:val="5D6F08B9"/>
    <w:rsid w:val="5E7BCDDA"/>
    <w:rsid w:val="5EFD4D50"/>
    <w:rsid w:val="5F7FB22B"/>
    <w:rsid w:val="5FBE2A2E"/>
    <w:rsid w:val="5FC7FBFD"/>
    <w:rsid w:val="5FDFD285"/>
    <w:rsid w:val="5FEB7558"/>
    <w:rsid w:val="5FFF492B"/>
    <w:rsid w:val="637D5EA4"/>
    <w:rsid w:val="65A6E32E"/>
    <w:rsid w:val="65DED37C"/>
    <w:rsid w:val="67EF8CBB"/>
    <w:rsid w:val="69FF045E"/>
    <w:rsid w:val="6BE9D530"/>
    <w:rsid w:val="6BFB5458"/>
    <w:rsid w:val="6CF5F53B"/>
    <w:rsid w:val="6DA4FC8B"/>
    <w:rsid w:val="6EB7C86E"/>
    <w:rsid w:val="6F7D9EAE"/>
    <w:rsid w:val="6FEF8DBE"/>
    <w:rsid w:val="6FF5DA9D"/>
    <w:rsid w:val="6FFD1A79"/>
    <w:rsid w:val="72DF5477"/>
    <w:rsid w:val="747F0D99"/>
    <w:rsid w:val="747F538E"/>
    <w:rsid w:val="75ED51FF"/>
    <w:rsid w:val="75F24DEA"/>
    <w:rsid w:val="76EFFFA2"/>
    <w:rsid w:val="76FD2806"/>
    <w:rsid w:val="79CFEC54"/>
    <w:rsid w:val="79D78122"/>
    <w:rsid w:val="79FB6343"/>
    <w:rsid w:val="79FB68C9"/>
    <w:rsid w:val="7ABFB90E"/>
    <w:rsid w:val="7AC1C2F8"/>
    <w:rsid w:val="7B379E62"/>
    <w:rsid w:val="7B5F990B"/>
    <w:rsid w:val="7BFA53C6"/>
    <w:rsid w:val="7BFB604A"/>
    <w:rsid w:val="7CE95809"/>
    <w:rsid w:val="7CF6AB40"/>
    <w:rsid w:val="7DDB2D42"/>
    <w:rsid w:val="7DF9522D"/>
    <w:rsid w:val="7DFECAE9"/>
    <w:rsid w:val="7DFF24A9"/>
    <w:rsid w:val="7EE5450E"/>
    <w:rsid w:val="7F77FDD5"/>
    <w:rsid w:val="7F8F4B48"/>
    <w:rsid w:val="7FA43494"/>
    <w:rsid w:val="7FA7A11A"/>
    <w:rsid w:val="7FB68F1E"/>
    <w:rsid w:val="7FBE6EBF"/>
    <w:rsid w:val="7FDB28BB"/>
    <w:rsid w:val="7FDB5540"/>
    <w:rsid w:val="7FE39C2C"/>
    <w:rsid w:val="7FEFFD82"/>
    <w:rsid w:val="7FF94EB2"/>
    <w:rsid w:val="7FFBA1C7"/>
    <w:rsid w:val="7FFBAEE9"/>
    <w:rsid w:val="7FFF9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869EF8"/>
  <w15:docId w15:val="{40A7715C-6C7F-47EB-A795-5D4DEFCA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宋体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a3">
    <w:name w:val="Document Map"/>
    <w:basedOn w:val="a"/>
    <w:link w:val="a4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semiHidden/>
    <w:unhideWhenUsed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rPr>
      <w:sz w:val="24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annotation subject"/>
    <w:basedOn w:val="a5"/>
    <w:next w:val="a5"/>
    <w:link w:val="af0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8">
    <w:name w:val="批注框文本 字符"/>
    <w:basedOn w:val="a0"/>
    <w:link w:val="a7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4">
    <w:name w:val="文档结构图 字符"/>
    <w:basedOn w:val="a0"/>
    <w:link w:val="a3"/>
    <w:semiHidden/>
    <w:qFormat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eastAsia="en-US"/>
    </w:rPr>
  </w:style>
  <w:style w:type="character" w:customStyle="1" w:styleId="a6">
    <w:name w:val="批注文字 字符"/>
    <w:basedOn w:val="a0"/>
    <w:link w:val="a5"/>
    <w:semiHidden/>
    <w:qFormat/>
    <w:rPr>
      <w:lang w:val="en-US" w:eastAsia="en-US"/>
    </w:rPr>
  </w:style>
  <w:style w:type="character" w:customStyle="1" w:styleId="af0">
    <w:name w:val="批注主题 字符"/>
    <w:basedOn w:val="a6"/>
    <w:link w:val="af"/>
    <w:semiHidden/>
    <w:qFormat/>
    <w:rPr>
      <w:b/>
      <w:bCs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US" w:eastAsia="en-US"/>
    </w:rPr>
  </w:style>
  <w:style w:type="character" w:customStyle="1" w:styleId="ae">
    <w:name w:val="标题 字符"/>
    <w:basedOn w:val="a0"/>
    <w:link w:val="ad"/>
    <w:qFormat/>
    <w:rPr>
      <w:rFonts w:asciiTheme="majorHAnsi" w:eastAsiaTheme="majorEastAsia" w:hAnsiTheme="majorHAnsi" w:cstheme="majorBidi"/>
      <w:b/>
      <w:bCs/>
      <w:sz w:val="32"/>
      <w:szCs w:val="32"/>
      <w:lang w:val="en-US" w:eastAsia="en-US"/>
    </w:rPr>
  </w:style>
  <w:style w:type="table" w:customStyle="1" w:styleId="11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1">
    <w:name w:val="无格式表格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无格式表格 41"/>
    <w:basedOn w:val="a1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无格式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无格式表格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5">
    <w:name w:val="列表段落 字符"/>
    <w:link w:val="af4"/>
    <w:uiPriority w:val="34"/>
    <w:qFormat/>
    <w:locked/>
    <w:rPr>
      <w:lang w:val="en-US" w:eastAsia="en-US"/>
    </w:rPr>
  </w:style>
  <w:style w:type="paragraph" w:customStyle="1" w:styleId="numbered">
    <w:name w:val="numbered"/>
    <w:basedOn w:val="a"/>
    <w:next w:val="af4"/>
    <w:uiPriority w:val="34"/>
    <w:qFormat/>
    <w:pPr>
      <w:spacing w:line="256" w:lineRule="auto"/>
      <w:ind w:left="720"/>
      <w:contextualSpacing/>
    </w:pPr>
    <w:rPr>
      <w:rFonts w:ascii="Times" w:hAnsi="Times"/>
      <w:sz w:val="22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US" w:eastAsia="en-US"/>
    </w:rPr>
  </w:style>
  <w:style w:type="character" w:customStyle="1" w:styleId="B1Char1">
    <w:name w:val="B1 Char1"/>
    <w:link w:val="B1"/>
    <w:qFormat/>
    <w:locked/>
    <w:rPr>
      <w:lang w:val="en-US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宋体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="宋体"/>
      <w:lang w:eastAsia="en-US"/>
    </w:rPr>
  </w:style>
  <w:style w:type="paragraph" w:customStyle="1" w:styleId="20">
    <w:name w:val="修订2"/>
    <w:hidden/>
    <w:uiPriority w:val="99"/>
    <w:semiHidden/>
    <w:qFormat/>
    <w:rPr>
      <w:rFonts w:eastAsia="宋体"/>
      <w:lang w:eastAsia="en-US"/>
    </w:rPr>
  </w:style>
  <w:style w:type="table" w:customStyle="1" w:styleId="TableNormal">
    <w:name w:val="Table Normal"/>
    <w:basedOn w:val="a1"/>
    <w:semiHidden/>
    <w:rPr>
      <w:rFonts w:hint="eastAsia"/>
    </w:rPr>
    <w:tblPr/>
  </w:style>
  <w:style w:type="paragraph" w:styleId="af6">
    <w:name w:val="Revision"/>
    <w:hidden/>
    <w:uiPriority w:val="99"/>
    <w:unhideWhenUsed/>
    <w:rsid w:val="004A0952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D2A19-8514-40FF-B040-E925845E6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803</Words>
  <Characters>4583</Characters>
  <Application>Microsoft Office Word</Application>
  <DocSecurity>0</DocSecurity>
  <Lines>38</Lines>
  <Paragraphs>10</Paragraphs>
  <ScaleCrop>false</ScaleCrop>
  <Company>CMCC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Jingwen Zhang</cp:lastModifiedBy>
  <cp:revision>12</cp:revision>
  <dcterms:created xsi:type="dcterms:W3CDTF">2025-02-28T00:46:00Z</dcterms:created>
  <dcterms:modified xsi:type="dcterms:W3CDTF">2025-02-28T10:58:00Z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KSOProductBuildVer">
    <vt:lpwstr>2052-12.8.2.17838</vt:lpwstr>
  </property>
  <property fmtid="{D5CDD505-2E9C-101B-9397-08002B2CF9AE}" pid="5" name="ICV">
    <vt:lpwstr>C06479AA27F93D054B8BEC64CF0CAA2B</vt:lpwstr>
  </property>
</Properties>
</file>