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3172D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3C5E05" w:rsidRPr="003C5E05">
        <w:rPr>
          <w:b/>
          <w:noProof/>
          <w:sz w:val="28"/>
        </w:rPr>
        <w:t>R3-240874</w:t>
      </w:r>
    </w:p>
    <w:p w14:paraId="3AFB617D" w14:textId="77777777" w:rsidR="00FC3F4D" w:rsidRDefault="00FC3F4D" w:rsidP="00FC3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06C8B" w:rsidR="001E41F3" w:rsidRPr="00410371" w:rsidRDefault="00000000" w:rsidP="00EB5A5F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5A5F">
                <w:rPr>
                  <w:b/>
                  <w:noProof/>
                  <w:sz w:val="28"/>
                </w:rPr>
                <w:t>38.4</w:t>
              </w:r>
              <w:r w:rsidR="005F28C7">
                <w:rPr>
                  <w:b/>
                  <w:noProof/>
                  <w:sz w:val="28"/>
                </w:rPr>
                <w:t>2</w:t>
              </w:r>
              <w:r w:rsidR="00EB5A5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13098" w:rsidR="001E41F3" w:rsidRPr="00410371" w:rsidRDefault="009661C5" w:rsidP="00397013">
            <w:pPr>
              <w:pStyle w:val="CRCoverPage"/>
              <w:wordWrap w:val="0"/>
              <w:spacing w:after="0"/>
              <w:jc w:val="right"/>
              <w:rPr>
                <w:noProof/>
              </w:rPr>
            </w:pPr>
            <w:r w:rsidRPr="00397013">
              <w:rPr>
                <w:b/>
                <w:noProof/>
                <w:sz w:val="28"/>
              </w:rPr>
              <w:t>1178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7E7AE" w:rsidR="001E41F3" w:rsidRPr="00410371" w:rsidRDefault="003C5E0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050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5A5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A39FD9" w:rsidR="001E41F3" w:rsidRDefault="006F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SON for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AB39A4" w:rsidR="001E41F3" w:rsidRDefault="003E56D7">
            <w:pPr>
              <w:pStyle w:val="CRCoverPage"/>
              <w:spacing w:after="0"/>
              <w:ind w:left="100"/>
              <w:rPr>
                <w:noProof/>
              </w:rPr>
            </w:pPr>
            <w:r w:rsidRPr="003E56D7">
              <w:rPr>
                <w:noProof/>
              </w:rPr>
              <w:t>Huawei, CMCC, Deutsche Telekom</w:t>
            </w:r>
            <w:r w:rsidR="003C5E05">
              <w:rPr>
                <w:noProof/>
              </w:rPr>
              <w:t xml:space="preserve">, </w:t>
            </w:r>
            <w:r w:rsidR="003C5E05" w:rsidRPr="003C5E05">
              <w:rPr>
                <w:noProof/>
              </w:rPr>
              <w:t>CATT, Nokia, Nokia Shanghai Bell, ZTE, Ericsson, Ericsson</w:t>
            </w:r>
            <w:r w:rsidR="003C5E05">
              <w:rPr>
                <w:noProof/>
              </w:rPr>
              <w:t xml:space="preserve">, </w:t>
            </w:r>
            <w:r w:rsidR="003C5E05" w:rsidRPr="00EB42F8">
              <w:rPr>
                <w:rFonts w:eastAsia="DengXian" w:cs="Calibri"/>
                <w:sz w:val="18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5D60AA" w:rsidR="001E41F3" w:rsidRPr="0006573B" w:rsidRDefault="007B6D0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bookmarkStart w:id="1" w:name="OLE_LINK29"/>
            <w:bookmarkStart w:id="2" w:name="OLE_LINK30"/>
            <w:r w:rsidRPr="0006573B">
              <w:rPr>
                <w:lang w:val="fr-FR"/>
              </w:rPr>
              <w:t>NR_ENDC_SON_MDT_enh2-Core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6573B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1BA6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C3F4D">
              <w:t>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7A493" w:rsidR="001E41F3" w:rsidRDefault="007B6D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BDF43" w:rsidR="001E41F3" w:rsidRDefault="007B6D09">
            <w:pPr>
              <w:pStyle w:val="CRCoverPage"/>
              <w:spacing w:after="0"/>
              <w:ind w:left="100"/>
              <w:rPr>
                <w:noProof/>
              </w:rPr>
            </w:pPr>
            <w:r w:rsidRPr="007B6D0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bookmarkStart w:id="3" w:name="OLE_LINK27"/>
            <w:bookmarkStart w:id="4" w:name="OLE_LINK28"/>
            <w:r w:rsidR="002E472E">
              <w:rPr>
                <w:i/>
                <w:noProof/>
                <w:sz w:val="18"/>
              </w:rPr>
              <w:t>Rel-18</w:t>
            </w:r>
            <w:bookmarkEnd w:id="3"/>
            <w:bookmarkEnd w:id="4"/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3A38702" w:rsidR="00074A8D" w:rsidRDefault="007B6D09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source node request</w:t>
            </w:r>
            <w:r w:rsidR="00500445">
              <w:rPr>
                <w:lang w:val="en-US"/>
              </w:rPr>
              <w:t>ing</w:t>
            </w:r>
            <w:r>
              <w:rPr>
                <w:lang w:val="en-US"/>
              </w:rPr>
              <w:t xml:space="preserve"> the target node to report the </w:t>
            </w:r>
            <w:r w:rsidRPr="00EB5A5F">
              <w:rPr>
                <w:lang w:eastAsia="zh-CN"/>
              </w:rPr>
              <w:t>DL LBT Failure Information</w:t>
            </w:r>
            <w:r>
              <w:rPr>
                <w:lang w:eastAsia="zh-CN"/>
              </w:rPr>
              <w:t xml:space="preserve"> has been </w:t>
            </w:r>
            <w:r w:rsidR="00B8293D">
              <w:rPr>
                <w:lang w:eastAsia="zh-CN"/>
              </w:rPr>
              <w:t>introduced</w:t>
            </w:r>
            <w:r>
              <w:rPr>
                <w:lang w:eastAsia="zh-CN"/>
              </w:rPr>
              <w:t>.</w:t>
            </w:r>
          </w:p>
          <w:p w14:paraId="53661FA8" w14:textId="14499F1C" w:rsidR="007B6D09" w:rsidRPr="007B6D09" w:rsidRDefault="007B6D09" w:rsidP="00074A8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he procedural texts for the two new optional IEs are still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0829D" w14:textId="0CDA1324" w:rsidR="00EB5A5F" w:rsidRDefault="00EB5A5F" w:rsidP="00790F2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 </w:t>
            </w:r>
            <w:r w:rsidR="004019B9">
              <w:rPr>
                <w:lang w:eastAsia="zh-CN"/>
              </w:rPr>
              <w:t>8.2.1.2</w:t>
            </w:r>
            <w:r>
              <w:rPr>
                <w:lang w:eastAsia="zh-CN"/>
              </w:rPr>
              <w:t>, add</w:t>
            </w:r>
            <w:r w:rsidR="007B6D09">
              <w:rPr>
                <w:lang w:eastAsia="zh-CN"/>
              </w:rPr>
              <w:t xml:space="preserve"> procedural</w:t>
            </w:r>
            <w:r>
              <w:rPr>
                <w:lang w:eastAsia="zh-CN"/>
              </w:rPr>
              <w:t xml:space="preserve"> text description </w:t>
            </w:r>
            <w:r w:rsidR="007B6D09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EB5A5F">
              <w:rPr>
                <w:lang w:eastAsia="zh-CN"/>
              </w:rPr>
              <w:t>DL LBT Failure Information Request IE</w:t>
            </w:r>
            <w:r>
              <w:rPr>
                <w:lang w:eastAsia="zh-CN"/>
              </w:rPr>
              <w:t xml:space="preserve"> </w:t>
            </w:r>
            <w:r w:rsidRPr="00EB5A5F">
              <w:rPr>
                <w:lang w:eastAsia="zh-CN"/>
              </w:rPr>
              <w:t xml:space="preserve">included in the </w:t>
            </w:r>
            <w:r w:rsidR="004019B9" w:rsidRPr="004019B9">
              <w:rPr>
                <w:lang w:eastAsia="zh-CN"/>
              </w:rPr>
              <w:t>HANDOVER REQUEST</w:t>
            </w:r>
            <w:r w:rsidRPr="00EB5A5F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>.</w:t>
            </w:r>
          </w:p>
          <w:p w14:paraId="31C656EC" w14:textId="1B7F732B" w:rsidR="00231F4F" w:rsidRPr="00231F4F" w:rsidRDefault="00EB5A5F" w:rsidP="00790F2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 </w:t>
            </w:r>
            <w:r w:rsidR="004019B9">
              <w:rPr>
                <w:lang w:eastAsia="zh-CN"/>
              </w:rPr>
              <w:t>8.4.12.2</w:t>
            </w:r>
            <w:r>
              <w:rPr>
                <w:lang w:eastAsia="zh-CN"/>
              </w:rPr>
              <w:t xml:space="preserve">, </w:t>
            </w:r>
            <w:r w:rsidR="004019B9">
              <w:rPr>
                <w:lang w:eastAsia="zh-CN"/>
              </w:rPr>
              <w:t xml:space="preserve">add </w:t>
            </w:r>
            <w:r w:rsidR="007B6D09">
              <w:rPr>
                <w:lang w:eastAsia="zh-CN"/>
              </w:rPr>
              <w:t xml:space="preserve">procedural </w:t>
            </w:r>
            <w:r w:rsidR="004019B9">
              <w:rPr>
                <w:lang w:eastAsia="zh-CN"/>
              </w:rPr>
              <w:t xml:space="preserve">text description </w:t>
            </w:r>
            <w:r w:rsidR="007B6D09">
              <w:rPr>
                <w:lang w:eastAsia="zh-CN"/>
              </w:rPr>
              <w:t>for</w:t>
            </w:r>
            <w:r w:rsidR="004019B9">
              <w:rPr>
                <w:lang w:eastAsia="zh-CN"/>
              </w:rPr>
              <w:t xml:space="preserve"> </w:t>
            </w:r>
            <w:bookmarkStart w:id="5" w:name="OLE_LINK23"/>
            <w:bookmarkStart w:id="6" w:name="OLE_LINK24"/>
            <w:r w:rsidR="004019B9" w:rsidRPr="00EB5A5F">
              <w:rPr>
                <w:lang w:eastAsia="zh-CN"/>
              </w:rPr>
              <w:t>DL LBT Failure Information</w:t>
            </w:r>
            <w:bookmarkEnd w:id="5"/>
            <w:bookmarkEnd w:id="6"/>
            <w:r w:rsidR="004019B9" w:rsidRPr="00EB5A5F">
              <w:rPr>
                <w:lang w:eastAsia="zh-CN"/>
              </w:rPr>
              <w:t xml:space="preserve"> </w:t>
            </w:r>
            <w:r w:rsidR="004019B9">
              <w:rPr>
                <w:lang w:eastAsia="zh-CN"/>
              </w:rPr>
              <w:t>List</w:t>
            </w:r>
            <w:r w:rsidR="004019B9" w:rsidRPr="00EB5A5F">
              <w:rPr>
                <w:lang w:eastAsia="zh-CN"/>
              </w:rPr>
              <w:t xml:space="preserve"> IE</w:t>
            </w:r>
            <w:r w:rsidR="004019B9">
              <w:rPr>
                <w:lang w:eastAsia="zh-CN"/>
              </w:rPr>
              <w:t xml:space="preserve"> included in the</w:t>
            </w:r>
            <w:r w:rsidRPr="00EB5A5F">
              <w:rPr>
                <w:lang w:eastAsia="zh-CN"/>
              </w:rPr>
              <w:t xml:space="preserve"> ACCESS AND MOBILITY INDICATION</w:t>
            </w:r>
            <w:r w:rsidR="004019B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F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D399C" w:rsidR="00FC3F4D" w:rsidRDefault="007B6D09" w:rsidP="00FC3F4D">
            <w:pPr>
              <w:pStyle w:val="CRCoverPage"/>
              <w:spacing w:after="0"/>
              <w:ind w:left="100"/>
            </w:pPr>
            <w:r>
              <w:t>Procedural text is missing for optional IE.</w:t>
            </w:r>
          </w:p>
        </w:tc>
      </w:tr>
      <w:tr w:rsidR="00FC3F4D" w14:paraId="034AF533" w14:textId="77777777" w:rsidTr="00547111">
        <w:tc>
          <w:tcPr>
            <w:tcW w:w="2694" w:type="dxa"/>
            <w:gridSpan w:val="2"/>
          </w:tcPr>
          <w:p w14:paraId="39D9EB5B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3F4D" w:rsidRDefault="00FC3F4D" w:rsidP="00FC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F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98BF7" w:rsidR="00FC3F4D" w:rsidRDefault="007B6D09" w:rsidP="00FC3F4D">
            <w:pPr>
              <w:pStyle w:val="CRCoverPage"/>
              <w:spacing w:after="0"/>
              <w:ind w:left="100"/>
              <w:rPr>
                <w:noProof/>
              </w:rPr>
            </w:pPr>
            <w:r w:rsidRPr="00FD0425">
              <w:t>8.2.1.2</w:t>
            </w:r>
            <w:r>
              <w:t>,</w:t>
            </w:r>
            <w:r w:rsidRPr="009A0050">
              <w:t xml:space="preserve"> 8.</w:t>
            </w:r>
            <w:r>
              <w:t>4</w:t>
            </w:r>
            <w:r w:rsidRPr="009A0050">
              <w:t>.</w:t>
            </w:r>
            <w:r>
              <w:t>12</w:t>
            </w:r>
            <w:r w:rsidRPr="009A0050">
              <w:t>.2</w:t>
            </w:r>
          </w:p>
        </w:tc>
      </w:tr>
      <w:tr w:rsidR="00FC3F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3F4D" w:rsidRDefault="00FC3F4D" w:rsidP="00FC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F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3F4D" w:rsidRDefault="00FC3F4D" w:rsidP="00FC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F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3F4D" w:rsidRDefault="00FC3F4D" w:rsidP="00FC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</w:p>
        </w:tc>
      </w:tr>
      <w:tr w:rsidR="00FC3F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3F4D" w:rsidRDefault="00FC3F4D" w:rsidP="00FC3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3F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3F4D" w:rsidRPr="008863B9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3F4D" w:rsidRPr="008863B9" w:rsidRDefault="00FC3F4D" w:rsidP="00FC3F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3F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3F4D" w:rsidRDefault="00FC3F4D" w:rsidP="00FC3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4BC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C1C1E" w14:textId="0FD7114A" w:rsidR="00B323E3" w:rsidRDefault="00B323E3" w:rsidP="00B323E3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104A63E0" w14:textId="77777777" w:rsidR="00214668" w:rsidRPr="00FD0425" w:rsidRDefault="00214668" w:rsidP="00214668">
      <w:pPr>
        <w:pStyle w:val="Heading3"/>
      </w:pPr>
      <w:bookmarkStart w:id="7" w:name="_Toc20955048"/>
      <w:bookmarkStart w:id="8" w:name="_Toc29991235"/>
      <w:bookmarkStart w:id="9" w:name="_Toc36555635"/>
      <w:bookmarkStart w:id="10" w:name="_Toc44497298"/>
      <w:bookmarkStart w:id="11" w:name="_Toc45107686"/>
      <w:bookmarkStart w:id="12" w:name="_Toc45901306"/>
      <w:bookmarkStart w:id="13" w:name="_Toc51850385"/>
      <w:bookmarkStart w:id="14" w:name="_Toc56693388"/>
      <w:bookmarkStart w:id="15" w:name="_Toc64446931"/>
      <w:bookmarkStart w:id="16" w:name="_Toc66286425"/>
      <w:bookmarkStart w:id="17" w:name="_Toc74151120"/>
      <w:bookmarkStart w:id="18" w:name="_Toc88653592"/>
      <w:bookmarkStart w:id="19" w:name="_Toc97903948"/>
      <w:bookmarkStart w:id="20" w:name="_Toc98867961"/>
      <w:bookmarkStart w:id="21" w:name="_Toc105174245"/>
      <w:bookmarkStart w:id="22" w:name="_Toc106109082"/>
      <w:bookmarkStart w:id="23" w:name="_Toc113824903"/>
      <w:bookmarkStart w:id="24" w:name="_Toc155959559"/>
      <w:r w:rsidRPr="00FD0425">
        <w:t>8.2.1</w:t>
      </w:r>
      <w:r w:rsidRPr="00FD0425">
        <w:tab/>
        <w:t>Handover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0E64166" w14:textId="77777777" w:rsidR="00214668" w:rsidRPr="00FD0425" w:rsidRDefault="00214668" w:rsidP="00214668">
      <w:pPr>
        <w:pStyle w:val="Heading4"/>
      </w:pPr>
      <w:bookmarkStart w:id="25" w:name="_CR8_2_1_1"/>
      <w:bookmarkStart w:id="26" w:name="_Toc20955049"/>
      <w:bookmarkStart w:id="27" w:name="_Toc29991236"/>
      <w:bookmarkStart w:id="28" w:name="_Toc36555636"/>
      <w:bookmarkStart w:id="29" w:name="_Toc44497299"/>
      <w:bookmarkStart w:id="30" w:name="_Toc45107687"/>
      <w:bookmarkStart w:id="31" w:name="_Toc45901307"/>
      <w:bookmarkStart w:id="32" w:name="_Toc51850386"/>
      <w:bookmarkStart w:id="33" w:name="_Toc56693389"/>
      <w:bookmarkStart w:id="34" w:name="_Toc64446932"/>
      <w:bookmarkStart w:id="35" w:name="_Toc66286426"/>
      <w:bookmarkStart w:id="36" w:name="_Toc74151121"/>
      <w:bookmarkStart w:id="37" w:name="_Toc88653593"/>
      <w:bookmarkStart w:id="38" w:name="_Toc97903949"/>
      <w:bookmarkStart w:id="39" w:name="_Toc98867962"/>
      <w:bookmarkStart w:id="40" w:name="_Toc105174246"/>
      <w:bookmarkStart w:id="41" w:name="_Toc106109083"/>
      <w:bookmarkStart w:id="42" w:name="_Toc113824904"/>
      <w:bookmarkStart w:id="43" w:name="_Toc155959560"/>
      <w:bookmarkEnd w:id="25"/>
      <w:r w:rsidRPr="00FD0425">
        <w:t>8.2.1.1</w:t>
      </w:r>
      <w:r w:rsidRPr="00FD0425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C67A24B" w14:textId="77777777" w:rsidR="00214668" w:rsidRPr="00FD0425" w:rsidRDefault="00214668" w:rsidP="00214668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5ECA18F2" w14:textId="77777777" w:rsidR="00214668" w:rsidRPr="00FD0425" w:rsidRDefault="00214668" w:rsidP="00214668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0A2BE5F1" w14:textId="77777777" w:rsidR="00214668" w:rsidRPr="00FD0425" w:rsidRDefault="00214668" w:rsidP="00214668">
      <w:pPr>
        <w:pStyle w:val="Heading4"/>
      </w:pPr>
      <w:bookmarkStart w:id="44" w:name="_CR8_2_1_2"/>
      <w:bookmarkStart w:id="45" w:name="OLE_LINK18"/>
      <w:bookmarkStart w:id="46" w:name="OLE_LINK20"/>
      <w:bookmarkStart w:id="47" w:name="_Toc20955050"/>
      <w:bookmarkStart w:id="48" w:name="_Toc29991237"/>
      <w:bookmarkStart w:id="49" w:name="_Toc36555637"/>
      <w:bookmarkStart w:id="50" w:name="_Toc44497300"/>
      <w:bookmarkStart w:id="51" w:name="_Toc45107688"/>
      <w:bookmarkStart w:id="52" w:name="_Toc45901308"/>
      <w:bookmarkStart w:id="53" w:name="_Toc51850387"/>
      <w:bookmarkStart w:id="54" w:name="_Toc56693390"/>
      <w:bookmarkStart w:id="55" w:name="_Toc64446933"/>
      <w:bookmarkStart w:id="56" w:name="_Toc66286427"/>
      <w:bookmarkStart w:id="57" w:name="_Toc74151122"/>
      <w:bookmarkStart w:id="58" w:name="_Toc88653594"/>
      <w:bookmarkStart w:id="59" w:name="_Toc97903950"/>
      <w:bookmarkStart w:id="60" w:name="_Toc98867963"/>
      <w:bookmarkStart w:id="61" w:name="_Toc105174247"/>
      <w:bookmarkStart w:id="62" w:name="_Toc106109084"/>
      <w:bookmarkStart w:id="63" w:name="_Toc113824905"/>
      <w:bookmarkStart w:id="64" w:name="_Toc155959561"/>
      <w:bookmarkEnd w:id="44"/>
      <w:r w:rsidRPr="00FD0425">
        <w:t>8.2.1.2</w:t>
      </w:r>
      <w:bookmarkEnd w:id="45"/>
      <w:bookmarkEnd w:id="46"/>
      <w:r w:rsidRPr="00FD0425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12102DA" w14:textId="77777777" w:rsidR="00214668" w:rsidRPr="00FD0425" w:rsidRDefault="00214668" w:rsidP="00214668">
      <w:pPr>
        <w:pStyle w:val="TH"/>
      </w:pPr>
      <w:r w:rsidRPr="00FD0425">
        <w:object w:dxaOrig="6840" w:dyaOrig="2520" w14:anchorId="60113C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5pt" o:ole="">
            <v:imagedata r:id="rId13" o:title=""/>
          </v:shape>
          <o:OLEObject Type="Embed" ProgID="Visio.Drawing.15" ShapeID="_x0000_i1025" DrawAspect="Content" ObjectID="_1771672799" r:id="rId14"/>
        </w:object>
      </w:r>
    </w:p>
    <w:p w14:paraId="7A7736CA" w14:textId="77777777" w:rsidR="00214668" w:rsidRPr="00FD0425" w:rsidRDefault="00214668" w:rsidP="00214668">
      <w:pPr>
        <w:pStyle w:val="TF"/>
      </w:pPr>
      <w:r w:rsidRPr="00FD0425">
        <w:t>Figure 8.2.1.2-1: Handover Preparation, successful operation</w:t>
      </w:r>
    </w:p>
    <w:p w14:paraId="7423D958" w14:textId="24367061" w:rsidR="003B5E23" w:rsidRDefault="003B5E23" w:rsidP="003B5E23">
      <w:pPr>
        <w:rPr>
          <w:lang w:eastAsia="zh-CN"/>
        </w:rPr>
      </w:pPr>
      <w:r w:rsidRPr="003B5E23">
        <w:rPr>
          <w:rFonts w:hint="eastAsia"/>
          <w:highlight w:val="yellow"/>
          <w:lang w:eastAsia="zh-CN"/>
        </w:rPr>
        <w:t>&lt;</w:t>
      </w:r>
      <w:r w:rsidRPr="003B5E23">
        <w:rPr>
          <w:highlight w:val="yellow"/>
          <w:lang w:eastAsia="zh-CN"/>
        </w:rPr>
        <w:t>unchanged part skipped&gt;</w:t>
      </w:r>
    </w:p>
    <w:p w14:paraId="1E55FE94" w14:textId="77777777" w:rsidR="003B5E23" w:rsidRDefault="003B5E23" w:rsidP="003B5E23">
      <w:pPr>
        <w:rPr>
          <w:lang w:eastAsia="ko-KR"/>
        </w:rPr>
      </w:pPr>
      <w:r>
        <w:rPr>
          <w:lang w:eastAsia="zh-CN"/>
        </w:rPr>
        <w:t xml:space="preserve">If the </w:t>
      </w:r>
      <w:r>
        <w:rPr>
          <w:rFonts w:eastAsia="MS Mincho"/>
          <w:i/>
        </w:rPr>
        <w:t>RRC Config Indication</w:t>
      </w:r>
      <w:r>
        <w:rPr>
          <w:rFonts w:eastAsia="MS Mincho"/>
        </w:rPr>
        <w:t xml:space="preserve"> IE is contained in the </w:t>
      </w:r>
      <w:r>
        <w:t>HANDOVER REQUEST ACKNOWLEDGE message, the source NG-RAN node shall, if supported, consider that the target NG-RAN node applied a full configuration or delta configuration, e.g., as part of conditional handover procedure involving dual connectivity operation.</w:t>
      </w:r>
    </w:p>
    <w:p w14:paraId="75148712" w14:textId="78D291E9" w:rsidR="003B5E23" w:rsidRPr="003B5E23" w:rsidRDefault="003B5E23" w:rsidP="00214668">
      <w:pPr>
        <w:rPr>
          <w:lang w:eastAsia="zh-CN"/>
        </w:rPr>
      </w:pPr>
      <w:r>
        <w:t>If the</w:t>
      </w:r>
      <w:r>
        <w:rPr>
          <w:lang w:val="en-US" w:eastAsia="zh-CN"/>
        </w:rPr>
        <w:t xml:space="preserve"> </w:t>
      </w:r>
      <w:r>
        <w:rPr>
          <w:i/>
        </w:rPr>
        <w:t>Mobile</w:t>
      </w:r>
      <w:r>
        <w:t xml:space="preserve"> </w:t>
      </w:r>
      <w:r>
        <w:rPr>
          <w:i/>
          <w:iCs/>
        </w:rPr>
        <w:t>IAB Authorization Status</w:t>
      </w:r>
      <w:r>
        <w:t xml:space="preserve"> IE</w:t>
      </w:r>
      <w:r>
        <w:rPr>
          <w:lang w:val="en-US" w:eastAsia="zh-CN"/>
        </w:rPr>
        <w:t xml:space="preserve"> is </w:t>
      </w:r>
      <w:r>
        <w:t>included in the HANDOVER REQUEST message,</w:t>
      </w:r>
      <w:r>
        <w:rPr>
          <w:lang w:val="en-US" w:eastAsia="zh-CN"/>
        </w:rPr>
        <w:t xml:space="preserve"> </w:t>
      </w:r>
      <w:r>
        <w:t xml:space="preserve">the </w:t>
      </w:r>
      <w:r>
        <w:rPr>
          <w:lang w:val="en-US" w:eastAsia="zh-CN"/>
        </w:rPr>
        <w:t xml:space="preserve">target </w:t>
      </w:r>
      <w:r>
        <w:t xml:space="preserve">NG-RAN node </w:t>
      </w:r>
      <w:r>
        <w:rPr>
          <w:rFonts w:eastAsia="Malgun Gothic"/>
        </w:rPr>
        <w:t>shall, if supported,</w:t>
      </w:r>
      <w:r>
        <w:rPr>
          <w:lang w:val="en-US" w:eastAsia="zh-CN"/>
        </w:rPr>
        <w:t xml:space="preserve"> </w:t>
      </w:r>
      <w:r>
        <w:t>store the received Mobile IAB authorization status information in the UE context</w:t>
      </w:r>
      <w:r>
        <w:rPr>
          <w:lang w:val="en-US" w:eastAsia="zh-CN"/>
        </w:rPr>
        <w:t xml:space="preserve"> and c</w:t>
      </w:r>
      <w:proofErr w:type="spellStart"/>
      <w:r>
        <w:rPr>
          <w:snapToGrid w:val="0"/>
          <w:lang w:eastAsia="zh-CN"/>
        </w:rPr>
        <w:t>onsider</w:t>
      </w:r>
      <w:proofErr w:type="spellEnd"/>
      <w:r>
        <w:rPr>
          <w:snapToGrid w:val="0"/>
          <w:lang w:eastAsia="zh-CN"/>
        </w:rPr>
        <w:t xml:space="preserve"> that the handover is for a </w:t>
      </w:r>
      <w:r>
        <w:rPr>
          <w:snapToGrid w:val="0"/>
          <w:lang w:val="en-US" w:eastAsia="zh-CN"/>
        </w:rPr>
        <w:t xml:space="preserve">mobile </w:t>
      </w:r>
      <w:r>
        <w:rPr>
          <w:snapToGrid w:val="0"/>
          <w:lang w:eastAsia="zh-CN"/>
        </w:rPr>
        <w:t>IAB node</w:t>
      </w:r>
      <w:r>
        <w:t>.</w:t>
      </w:r>
      <w:r>
        <w:rPr>
          <w:lang w:val="en-US" w:eastAsia="zh-CN"/>
        </w:rPr>
        <w:t xml:space="preserve"> </w:t>
      </w:r>
      <w:r>
        <w:t xml:space="preserve">If the </w:t>
      </w:r>
      <w:r>
        <w:rPr>
          <w:i/>
        </w:rPr>
        <w:t>Mobile</w:t>
      </w:r>
      <w:r>
        <w:t xml:space="preserve"> </w:t>
      </w:r>
      <w:r>
        <w:rPr>
          <w:i/>
          <w:iCs/>
        </w:rPr>
        <w:t>IAB Authorization</w:t>
      </w:r>
      <w:r>
        <w:t xml:space="preserve"> </w:t>
      </w:r>
      <w:r>
        <w:rPr>
          <w:i/>
          <w:iCs/>
        </w:rPr>
        <w:t xml:space="preserve">Status </w:t>
      </w:r>
      <w:r>
        <w:t>IE is set to "not authorized" for a mobile IAB-MT, the</w:t>
      </w:r>
      <w:r>
        <w:rPr>
          <w:lang w:val="en-US" w:eastAsia="zh-CN"/>
        </w:rPr>
        <w:t xml:space="preserve"> target </w:t>
      </w:r>
      <w:r>
        <w:t>NG-RAN node shall, if supported, refrain from establishing backhaul resources for this mobile IAB-node.</w:t>
      </w:r>
    </w:p>
    <w:p w14:paraId="10DB81BE" w14:textId="151F7096" w:rsidR="003B5E23" w:rsidRPr="003B5E23" w:rsidRDefault="003B5E23" w:rsidP="00214668">
      <w:pPr>
        <w:rPr>
          <w:lang w:eastAsia="zh-CN"/>
        </w:rPr>
      </w:pPr>
      <w:ins w:id="65" w:author="Huawei" w:date="2024-01-16T12:00:00Z">
        <w:r>
          <w:rPr>
            <w:rFonts w:eastAsia="PMingLiU"/>
          </w:rPr>
          <w:t xml:space="preserve">If the </w:t>
        </w:r>
        <w:r>
          <w:rPr>
            <w:rFonts w:eastAsia="PMingLiU"/>
            <w:i/>
          </w:rPr>
          <w:t xml:space="preserve">DL LBT Failure Information Request </w:t>
        </w:r>
        <w:r>
          <w:rPr>
            <w:rFonts w:eastAsia="PMingLiU"/>
          </w:rPr>
          <w:t xml:space="preserve">IE is included in the HANDOVER REQUEST message, the target </w:t>
        </w:r>
        <w:r>
          <w:rPr>
            <w:snapToGrid w:val="0"/>
            <w:lang w:eastAsia="zh-CN"/>
          </w:rPr>
          <w:t>NG-RAN node</w:t>
        </w:r>
        <w:r>
          <w:rPr>
            <w:rFonts w:eastAsia="PMingLiU"/>
          </w:rPr>
          <w:t xml:space="preserve"> shall, if supported, </w:t>
        </w:r>
      </w:ins>
      <w:bookmarkStart w:id="66" w:name="OLE_LINK33"/>
      <w:bookmarkStart w:id="67" w:name="OLE_LINK34"/>
      <w:ins w:id="68" w:author="Huawei" w:date="2024-01-29T09:51:00Z">
        <w:r w:rsidR="00F54910">
          <w:rPr>
            <w:rFonts w:eastAsia="PMingLiU"/>
          </w:rPr>
          <w:t xml:space="preserve">consider that </w:t>
        </w:r>
      </w:ins>
      <w:ins w:id="69" w:author="Huawei" w:date="2024-01-29T09:52:00Z">
        <w:r w:rsidR="00F54910">
          <w:rPr>
            <w:rFonts w:eastAsia="PMingLiU"/>
          </w:rPr>
          <w:t xml:space="preserve">the </w:t>
        </w:r>
      </w:ins>
      <w:ins w:id="70" w:author="Huawei" w:date="2024-01-29T09:56:00Z">
        <w:r w:rsidR="008F0374">
          <w:rPr>
            <w:rFonts w:eastAsia="PMingLiU"/>
          </w:rPr>
          <w:t xml:space="preserve">source NG-RAN node has requested the DL LBT failure information </w:t>
        </w:r>
      </w:ins>
      <w:ins w:id="71" w:author="Huawei" w:date="2024-01-29T09:58:00Z">
        <w:r w:rsidR="008F0374">
          <w:rPr>
            <w:rFonts w:eastAsia="PMingLiU"/>
          </w:rPr>
          <w:t xml:space="preserve">of the UE in the target cell </w:t>
        </w:r>
      </w:ins>
      <w:ins w:id="72" w:author="Huawei" w:date="2024-01-29T09:57:00Z">
        <w:r w:rsidR="008F0374">
          <w:rPr>
            <w:rFonts w:eastAsia="PMingLiU"/>
          </w:rPr>
          <w:t>during handover</w:t>
        </w:r>
      </w:ins>
      <w:ins w:id="73" w:author="Huawei" w:date="2024-01-16T12:00:00Z">
        <w:r>
          <w:rPr>
            <w:rFonts w:eastAsia="PMingLiU"/>
          </w:rPr>
          <w:t>.</w:t>
        </w:r>
      </w:ins>
      <w:bookmarkEnd w:id="66"/>
      <w:bookmarkEnd w:id="67"/>
    </w:p>
    <w:p w14:paraId="5B502BE8" w14:textId="20C211C4" w:rsidR="005F28C7" w:rsidRDefault="005F28C7" w:rsidP="005F28C7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624010A4" w14:textId="77777777" w:rsidR="000A6EC0" w:rsidRPr="009A0050" w:rsidRDefault="000A6EC0" w:rsidP="000A6EC0">
      <w:pPr>
        <w:pStyle w:val="Heading3"/>
      </w:pPr>
      <w:bookmarkStart w:id="74" w:name="_Hlk44418867"/>
      <w:bookmarkStart w:id="75" w:name="_Toc44497474"/>
      <w:bookmarkStart w:id="76" w:name="_Toc45107862"/>
      <w:bookmarkStart w:id="77" w:name="_Toc45901482"/>
      <w:bookmarkStart w:id="78" w:name="_Toc51850561"/>
      <w:bookmarkStart w:id="79" w:name="_Toc56693564"/>
      <w:bookmarkStart w:id="80" w:name="_Toc64447107"/>
      <w:bookmarkStart w:id="81" w:name="_Toc66286601"/>
      <w:bookmarkStart w:id="82" w:name="_Toc74151296"/>
      <w:bookmarkStart w:id="83" w:name="_Toc88653768"/>
      <w:bookmarkStart w:id="84" w:name="_Toc97904124"/>
      <w:bookmarkStart w:id="85" w:name="_Toc98868168"/>
      <w:bookmarkStart w:id="86" w:name="_Toc105174452"/>
      <w:bookmarkStart w:id="87" w:name="_Toc106109289"/>
      <w:bookmarkStart w:id="88" w:name="_Toc113825110"/>
      <w:bookmarkStart w:id="89" w:name="_Toc155959770"/>
      <w:r w:rsidRPr="009A0050">
        <w:t>8.</w:t>
      </w:r>
      <w:r>
        <w:t>4</w:t>
      </w:r>
      <w:r w:rsidRPr="009A0050">
        <w:t>.</w:t>
      </w:r>
      <w:bookmarkEnd w:id="74"/>
      <w:r>
        <w:t>12</w:t>
      </w:r>
      <w:r w:rsidRPr="009A0050">
        <w:tab/>
      </w:r>
      <w:bookmarkStart w:id="90" w:name="OLE_LINK102"/>
      <w:r>
        <w:t xml:space="preserve">Access </w:t>
      </w:r>
      <w:r>
        <w:rPr>
          <w:rFonts w:hint="eastAsia"/>
        </w:rPr>
        <w:t>A</w:t>
      </w:r>
      <w:r>
        <w:t>nd Mobility</w:t>
      </w:r>
      <w:bookmarkStart w:id="91" w:name="_Toc5646119"/>
      <w:bookmarkEnd w:id="90"/>
      <w:r w:rsidRPr="009A0050">
        <w:t xml:space="preserve"> Indication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</w:p>
    <w:p w14:paraId="4ECB3CBE" w14:textId="77777777" w:rsidR="000A6EC0" w:rsidRPr="009A0050" w:rsidRDefault="000A6EC0" w:rsidP="000A6EC0">
      <w:pPr>
        <w:pStyle w:val="Heading4"/>
      </w:pPr>
      <w:bookmarkStart w:id="92" w:name="_CR8_4_12_1"/>
      <w:bookmarkStart w:id="93" w:name="_Toc5646120"/>
      <w:bookmarkStart w:id="94" w:name="_Toc44497475"/>
      <w:bookmarkStart w:id="95" w:name="_Toc45107863"/>
      <w:bookmarkStart w:id="96" w:name="_Toc45901483"/>
      <w:bookmarkStart w:id="97" w:name="_Toc51850562"/>
      <w:bookmarkStart w:id="98" w:name="_Toc56693565"/>
      <w:bookmarkStart w:id="99" w:name="_Toc64447108"/>
      <w:bookmarkStart w:id="100" w:name="_Toc66286602"/>
      <w:bookmarkStart w:id="101" w:name="_Toc74151297"/>
      <w:bookmarkStart w:id="102" w:name="_Toc88653769"/>
      <w:bookmarkStart w:id="103" w:name="_Toc97904125"/>
      <w:bookmarkStart w:id="104" w:name="_Toc98868169"/>
      <w:bookmarkStart w:id="105" w:name="_Toc105174453"/>
      <w:bookmarkStart w:id="106" w:name="_Toc106109290"/>
      <w:bookmarkStart w:id="107" w:name="_Toc113825111"/>
      <w:bookmarkStart w:id="108" w:name="_Toc155959771"/>
      <w:bookmarkEnd w:id="92"/>
      <w:r w:rsidRPr="009A0050">
        <w:t>8.</w:t>
      </w:r>
      <w:r>
        <w:t>4</w:t>
      </w:r>
      <w:r w:rsidRPr="009A0050">
        <w:t>.</w:t>
      </w:r>
      <w:r>
        <w:t>12</w:t>
      </w:r>
      <w:r w:rsidRPr="009A0050">
        <w:t>.1</w:t>
      </w:r>
      <w:r w:rsidRPr="009A0050"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5E624B4" w14:textId="77777777" w:rsidR="000A6EC0" w:rsidRPr="00AA5DA2" w:rsidRDefault="000A6EC0" w:rsidP="000A6EC0">
      <w:bookmarkStart w:id="109" w:name="_Toc5646121"/>
      <w:r w:rsidRPr="00AA5DA2">
        <w:t xml:space="preserve">The purpose of the </w:t>
      </w:r>
      <w:r w:rsidRPr="001D667B">
        <w:rPr>
          <w:lang w:eastAsia="zh-CN"/>
        </w:rPr>
        <w:t>Access and Mobility Indication</w:t>
      </w:r>
      <w:r w:rsidRPr="00AA5DA2">
        <w:t xml:space="preserve"> procedure is to transfer </w:t>
      </w:r>
      <w:r w:rsidRPr="001D667B">
        <w:t xml:space="preserve">Access and Mobility </w:t>
      </w:r>
      <w:r>
        <w:t>related information</w:t>
      </w:r>
      <w:r w:rsidRPr="00AA5DA2">
        <w:t xml:space="preserve"> between </w:t>
      </w:r>
      <w:r>
        <w:rPr>
          <w:rFonts w:eastAsia="Malgun Gothic"/>
        </w:rPr>
        <w:t>NG-RAN node</w:t>
      </w:r>
      <w:r w:rsidRPr="00AA5DA2">
        <w:rPr>
          <w:rFonts w:eastAsia="Malgun Gothic"/>
        </w:rPr>
        <w:t>s</w:t>
      </w:r>
      <w:r w:rsidRPr="00AA5DA2">
        <w:t>.</w:t>
      </w:r>
    </w:p>
    <w:p w14:paraId="491B0BDF" w14:textId="77777777" w:rsidR="000A6EC0" w:rsidRPr="009A0050" w:rsidRDefault="000A6EC0" w:rsidP="000A6EC0">
      <w:pPr>
        <w:pStyle w:val="Heading4"/>
      </w:pPr>
      <w:bookmarkStart w:id="110" w:name="_CR8_4_12_2"/>
      <w:bookmarkStart w:id="111" w:name="OLE_LINK21"/>
      <w:bookmarkStart w:id="112" w:name="OLE_LINK22"/>
      <w:bookmarkStart w:id="113" w:name="_Toc44497476"/>
      <w:bookmarkStart w:id="114" w:name="_Toc45107864"/>
      <w:bookmarkStart w:id="115" w:name="_Toc45901484"/>
      <w:bookmarkStart w:id="116" w:name="_Toc51850563"/>
      <w:bookmarkStart w:id="117" w:name="_Toc56693566"/>
      <w:bookmarkStart w:id="118" w:name="_Toc64447109"/>
      <w:bookmarkStart w:id="119" w:name="_Toc66286603"/>
      <w:bookmarkStart w:id="120" w:name="_Toc74151298"/>
      <w:bookmarkStart w:id="121" w:name="_Toc88653770"/>
      <w:bookmarkStart w:id="122" w:name="_Toc97904126"/>
      <w:bookmarkStart w:id="123" w:name="_Toc98868170"/>
      <w:bookmarkStart w:id="124" w:name="_Toc105174454"/>
      <w:bookmarkStart w:id="125" w:name="_Toc106109291"/>
      <w:bookmarkStart w:id="126" w:name="_Toc113825112"/>
      <w:bookmarkStart w:id="127" w:name="_Toc155959772"/>
      <w:bookmarkEnd w:id="110"/>
      <w:r w:rsidRPr="009A0050">
        <w:lastRenderedPageBreak/>
        <w:t>8.</w:t>
      </w:r>
      <w:r>
        <w:t>4</w:t>
      </w:r>
      <w:r w:rsidRPr="009A0050">
        <w:t>.</w:t>
      </w:r>
      <w:r>
        <w:t>12</w:t>
      </w:r>
      <w:r w:rsidRPr="009A0050">
        <w:t>.2</w:t>
      </w:r>
      <w:bookmarkEnd w:id="111"/>
      <w:bookmarkEnd w:id="112"/>
      <w:r w:rsidRPr="009A0050">
        <w:tab/>
        <w:t>Successful Operation</w:t>
      </w:r>
      <w:bookmarkEnd w:id="109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bookmarkStart w:id="128" w:name="_MON_1618212353"/>
    <w:bookmarkEnd w:id="128"/>
    <w:p w14:paraId="2DA334DE" w14:textId="77777777" w:rsidR="000A6EC0" w:rsidRPr="00E5056C" w:rsidRDefault="000A6EC0" w:rsidP="000A6EC0">
      <w:pPr>
        <w:pStyle w:val="TH"/>
      </w:pPr>
      <w:r>
        <w:object w:dxaOrig="5580" w:dyaOrig="2355" w14:anchorId="37E1888B">
          <v:shape id="_x0000_i1026" type="#_x0000_t75" style="width:340.5pt;height:132.5pt" o:ole="">
            <v:imagedata r:id="rId15" o:title="" croptop="-6693f" cropleft="-5638f" cropright="-8926f"/>
          </v:shape>
          <o:OLEObject Type="Embed" ProgID="Word.Picture.8" ShapeID="_x0000_i1026" DrawAspect="Content" ObjectID="_1771672800" r:id="rId16"/>
        </w:object>
      </w:r>
    </w:p>
    <w:p w14:paraId="692FEDBB" w14:textId="77777777" w:rsidR="000A6EC0" w:rsidRPr="009354E2" w:rsidRDefault="000A6EC0" w:rsidP="000A6EC0">
      <w:pPr>
        <w:pStyle w:val="TF"/>
      </w:pPr>
      <w:r w:rsidRPr="009354E2">
        <w:t xml:space="preserve">Figure 8.2.12.2-1: Access </w:t>
      </w:r>
      <w:r w:rsidRPr="009354E2">
        <w:rPr>
          <w:rFonts w:hint="eastAsia"/>
        </w:rPr>
        <w:t>A</w:t>
      </w:r>
      <w:r w:rsidRPr="009354E2">
        <w:t>nd Mobility Indication</w:t>
      </w:r>
      <w:r>
        <w:t>,</w:t>
      </w:r>
      <w:r w:rsidRPr="009354E2">
        <w:t xml:space="preserve"> </w:t>
      </w:r>
      <w:r>
        <w:t>s</w:t>
      </w:r>
      <w:r w:rsidRPr="009354E2">
        <w:t>uccessful operation</w:t>
      </w:r>
    </w:p>
    <w:p w14:paraId="6EC00AE7" w14:textId="77777777" w:rsidR="000A6EC0" w:rsidRDefault="000A6EC0" w:rsidP="000A6EC0">
      <w:pPr>
        <w:rPr>
          <w:rFonts w:eastAsia="Yu Mincho"/>
        </w:rPr>
      </w:pPr>
      <w:r w:rsidRPr="00C10E8B">
        <w:t>NG-RAN node</w:t>
      </w:r>
      <w:r w:rsidRPr="00C10E8B">
        <w:rPr>
          <w:vertAlign w:val="subscript"/>
        </w:rPr>
        <w:t>1</w:t>
      </w:r>
      <w:r w:rsidRPr="00C10E8B">
        <w:rPr>
          <w:rFonts w:eastAsia="Yu Mincho"/>
        </w:rPr>
        <w:t xml:space="preserve"> initiate</w:t>
      </w:r>
      <w:r>
        <w:rPr>
          <w:rFonts w:eastAsia="Yu Mincho"/>
        </w:rPr>
        <w:t>s the proce</w:t>
      </w:r>
      <w:r w:rsidRPr="00C10E8B">
        <w:rPr>
          <w:rFonts w:eastAsia="Yu Mincho"/>
        </w:rPr>
        <w:t>d</w:t>
      </w:r>
      <w:r>
        <w:rPr>
          <w:rFonts w:eastAsia="Yu Mincho"/>
        </w:rPr>
        <w:t>ure</w:t>
      </w:r>
      <w:r w:rsidRPr="00C10E8B">
        <w:rPr>
          <w:rFonts w:eastAsia="Yu Mincho"/>
        </w:rPr>
        <w:t xml:space="preserve"> by </w:t>
      </w:r>
      <w:r>
        <w:rPr>
          <w:rFonts w:eastAsia="Yu Mincho"/>
        </w:rPr>
        <w:t xml:space="preserve">sending the </w:t>
      </w:r>
      <w:r w:rsidRPr="00C10E8B">
        <w:rPr>
          <w:rFonts w:eastAsia="Yu Mincho"/>
        </w:rPr>
        <w:t xml:space="preserve">ACCESS AND MOBILITY INDICATION message sent </w:t>
      </w:r>
      <w:r w:rsidRPr="00C10E8B">
        <w:t>to</w:t>
      </w:r>
      <w:r w:rsidRPr="00C10E8B">
        <w:rPr>
          <w:vertAlign w:val="subscript"/>
        </w:rPr>
        <w:t xml:space="preserve"> </w:t>
      </w:r>
      <w:r w:rsidRPr="00C10E8B">
        <w:rPr>
          <w:rFonts w:eastAsia="Yu Mincho"/>
        </w:rPr>
        <w:t>NG-RAN node</w:t>
      </w:r>
      <w:r w:rsidRPr="00C10E8B">
        <w:rPr>
          <w:rFonts w:eastAsia="Yu Mincho"/>
          <w:vertAlign w:val="subscript"/>
        </w:rPr>
        <w:t>2</w:t>
      </w:r>
      <w:r w:rsidRPr="009A0050">
        <w:rPr>
          <w:rFonts w:eastAsia="Yu Mincho"/>
        </w:rPr>
        <w:t>.</w:t>
      </w:r>
    </w:p>
    <w:p w14:paraId="586F364E" w14:textId="77777777" w:rsidR="000A6EC0" w:rsidRDefault="000A6EC0" w:rsidP="000A6EC0">
      <w:r>
        <w:t xml:space="preserve">If the </w:t>
      </w:r>
      <w:r w:rsidRPr="004A6144">
        <w:rPr>
          <w:i/>
          <w:lang w:eastAsia="ja-JP"/>
        </w:rPr>
        <w:t>Successful HO Report</w:t>
      </w:r>
      <w:r w:rsidRPr="00791720">
        <w:rPr>
          <w:rFonts w:hint="eastAsia"/>
          <w:iCs/>
          <w:lang w:eastAsia="en-GB"/>
        </w:rPr>
        <w:t xml:space="preserve"> </w:t>
      </w:r>
      <w:r w:rsidRPr="00791720">
        <w:rPr>
          <w:iCs/>
        </w:rPr>
        <w:t>IE</w:t>
      </w:r>
      <w:r>
        <w:t xml:space="preserve"> is </w:t>
      </w:r>
      <w:r w:rsidRPr="009F172E">
        <w:t>included in the</w:t>
      </w:r>
      <w:r w:rsidRPr="004A6144">
        <w:rPr>
          <w:rFonts w:eastAsia="Yu Mincho"/>
        </w:rPr>
        <w:t xml:space="preserve"> </w:t>
      </w:r>
      <w:r w:rsidRPr="00C10E8B">
        <w:rPr>
          <w:rFonts w:eastAsia="Yu Mincho"/>
        </w:rPr>
        <w:t>ACCESS AND MOBILITY INDICATION</w:t>
      </w:r>
      <w:r w:rsidRPr="001766F2">
        <w:rPr>
          <w:rFonts w:hint="eastAsia"/>
          <w:lang w:eastAsia="zh-CN"/>
        </w:rPr>
        <w:t xml:space="preserve"> </w:t>
      </w:r>
      <w:r w:rsidRPr="009F172E">
        <w:t>message</w:t>
      </w:r>
      <w:r>
        <w:t>, NG-RAN node</w:t>
      </w:r>
      <w:r w:rsidRPr="001766F2">
        <w:rPr>
          <w:rFonts w:hint="eastAsia"/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 w:rsidRPr="001766F2">
        <w:rPr>
          <w:rFonts w:hint="eastAsia"/>
          <w:lang w:eastAsia="zh-CN"/>
        </w:rPr>
        <w:t>may</w:t>
      </w:r>
      <w:r>
        <w:t xml:space="preserve"> use it to </w:t>
      </w:r>
      <w:r w:rsidRPr="001766F2">
        <w:rPr>
          <w:rFonts w:hint="eastAsia"/>
          <w:lang w:eastAsia="zh-CN"/>
        </w:rPr>
        <w:t>optimize handover configuration</w:t>
      </w:r>
      <w:r>
        <w:rPr>
          <w:lang w:eastAsia="zh-CN"/>
        </w:rPr>
        <w:t>s</w:t>
      </w:r>
      <w:r>
        <w:t>.</w:t>
      </w:r>
    </w:p>
    <w:p w14:paraId="3D8327E0" w14:textId="77777777" w:rsidR="000A6EC0" w:rsidRDefault="000A6EC0" w:rsidP="000A6EC0">
      <w:pPr>
        <w:rPr>
          <w:rFonts w:eastAsia="DengXian"/>
        </w:rPr>
      </w:pPr>
      <w:r w:rsidRPr="00A9461B">
        <w:rPr>
          <w:rFonts w:eastAsia="DengXian"/>
        </w:rPr>
        <w:t xml:space="preserve">If the </w:t>
      </w:r>
      <w:r w:rsidRPr="00A9461B">
        <w:rPr>
          <w:rFonts w:eastAsia="DengXian"/>
          <w:i/>
          <w:lang w:eastAsia="ja-JP"/>
        </w:rPr>
        <w:t xml:space="preserve">Successful </w:t>
      </w:r>
      <w:proofErr w:type="spellStart"/>
      <w:r w:rsidRPr="00A9461B">
        <w:rPr>
          <w:rFonts w:eastAsia="DengXian"/>
          <w:i/>
          <w:lang w:eastAsia="ja-JP"/>
        </w:rPr>
        <w:t>PSCell</w:t>
      </w:r>
      <w:proofErr w:type="spellEnd"/>
      <w:r w:rsidRPr="00A9461B">
        <w:rPr>
          <w:rFonts w:eastAsia="DengXian"/>
          <w:i/>
          <w:lang w:eastAsia="ja-JP"/>
        </w:rPr>
        <w:t xml:space="preserve"> Change Report List</w:t>
      </w:r>
      <w:r w:rsidRPr="00A9461B">
        <w:rPr>
          <w:rFonts w:eastAsia="DengXian" w:hint="eastAsia"/>
          <w:iCs/>
          <w:lang w:eastAsia="en-GB"/>
        </w:rPr>
        <w:t xml:space="preserve"> </w:t>
      </w:r>
      <w:r w:rsidRPr="00A9461B">
        <w:rPr>
          <w:rFonts w:eastAsia="DengXian"/>
          <w:iCs/>
        </w:rPr>
        <w:t>IE</w:t>
      </w:r>
      <w:r w:rsidRPr="00A9461B">
        <w:rPr>
          <w:rFonts w:eastAsia="DengXian"/>
        </w:rPr>
        <w:t xml:space="preserve"> is included in the</w:t>
      </w:r>
      <w:r w:rsidRPr="00A9461B">
        <w:rPr>
          <w:rFonts w:eastAsia="Yu Mincho"/>
        </w:rPr>
        <w:t xml:space="preserve"> ACCESS AND MOBILITY INDICATION</w:t>
      </w:r>
      <w:r w:rsidRPr="00A9461B">
        <w:rPr>
          <w:rFonts w:eastAsia="DengXian" w:hint="eastAsia"/>
        </w:rPr>
        <w:t xml:space="preserve"> </w:t>
      </w:r>
      <w:r w:rsidRPr="00A9461B">
        <w:rPr>
          <w:rFonts w:eastAsia="DengXian"/>
        </w:rPr>
        <w:t>message, NG-RAN node</w:t>
      </w:r>
      <w:r w:rsidRPr="00A9461B">
        <w:rPr>
          <w:rFonts w:eastAsia="DengXian" w:hint="eastAsia"/>
          <w:vertAlign w:val="subscript"/>
        </w:rPr>
        <w:t>2</w:t>
      </w:r>
      <w:r w:rsidRPr="00A9461B">
        <w:rPr>
          <w:rFonts w:eastAsia="DengXian"/>
          <w:vertAlign w:val="subscript"/>
        </w:rPr>
        <w:t xml:space="preserve"> </w:t>
      </w:r>
      <w:r w:rsidRPr="00A9461B">
        <w:rPr>
          <w:rFonts w:eastAsia="DengXian" w:hint="eastAsia"/>
        </w:rPr>
        <w:t>may</w:t>
      </w:r>
      <w:r w:rsidRPr="00A9461B">
        <w:rPr>
          <w:rFonts w:eastAsia="DengXian"/>
        </w:rPr>
        <w:t xml:space="preserve"> use it to </w:t>
      </w:r>
      <w:r w:rsidRPr="00A9461B">
        <w:rPr>
          <w:rFonts w:eastAsia="DengXian" w:hint="eastAsia"/>
        </w:rPr>
        <w:t xml:space="preserve">optimize </w:t>
      </w:r>
      <w:proofErr w:type="spellStart"/>
      <w:r w:rsidRPr="00A9461B">
        <w:rPr>
          <w:rFonts w:eastAsia="DengXian"/>
        </w:rPr>
        <w:t>PSCell</w:t>
      </w:r>
      <w:proofErr w:type="spellEnd"/>
      <w:r w:rsidRPr="00A9461B">
        <w:rPr>
          <w:rFonts w:eastAsia="DengXian"/>
        </w:rPr>
        <w:t xml:space="preserve"> change and/or </w:t>
      </w:r>
      <w:proofErr w:type="spellStart"/>
      <w:r w:rsidRPr="00A9461B">
        <w:rPr>
          <w:rFonts w:eastAsia="DengXian"/>
        </w:rPr>
        <w:t>PSCell</w:t>
      </w:r>
      <w:proofErr w:type="spellEnd"/>
      <w:r w:rsidRPr="00A9461B">
        <w:rPr>
          <w:rFonts w:eastAsia="DengXian"/>
        </w:rPr>
        <w:t xml:space="preserve"> addition</w:t>
      </w:r>
      <w:r w:rsidRPr="00A9461B">
        <w:rPr>
          <w:rFonts w:eastAsia="DengXian" w:hint="eastAsia"/>
        </w:rPr>
        <w:t xml:space="preserve"> configuration</w:t>
      </w:r>
      <w:r w:rsidRPr="00A9461B">
        <w:rPr>
          <w:rFonts w:eastAsia="DengXian"/>
        </w:rPr>
        <w:t>s.</w:t>
      </w:r>
    </w:p>
    <w:p w14:paraId="6B9D9889" w14:textId="77777777" w:rsidR="000A6EC0" w:rsidRDefault="000A6EC0" w:rsidP="000A6EC0">
      <w:pPr>
        <w:rPr>
          <w:ins w:id="129" w:author="Huawei" w:date="2024-01-16T12:02:00Z"/>
          <w:rFonts w:eastAsia="DengXian"/>
          <w:lang w:eastAsia="ja-JP"/>
        </w:rPr>
      </w:pPr>
      <w:r w:rsidRPr="00705AB5">
        <w:rPr>
          <w:rFonts w:eastAsia="DengXian"/>
          <w:lang w:eastAsia="ja-JP"/>
        </w:rPr>
        <w:t xml:space="preserve">If the </w:t>
      </w:r>
      <w:proofErr w:type="spellStart"/>
      <w:r w:rsidRPr="00705AB5">
        <w:rPr>
          <w:rFonts w:eastAsia="DengXian"/>
          <w:i/>
          <w:iCs/>
          <w:lang w:eastAsia="ja-JP"/>
        </w:rPr>
        <w:t>PSCell</w:t>
      </w:r>
      <w:proofErr w:type="spellEnd"/>
      <w:r w:rsidRPr="00705AB5">
        <w:rPr>
          <w:rFonts w:eastAsia="DengXian"/>
          <w:i/>
          <w:iCs/>
          <w:lang w:eastAsia="ja-JP"/>
        </w:rPr>
        <w:t xml:space="preserve"> List Container</w:t>
      </w:r>
      <w:r w:rsidRPr="00705AB5">
        <w:rPr>
          <w:rFonts w:eastAsia="DengXian"/>
          <w:lang w:eastAsia="ja-JP"/>
        </w:rPr>
        <w:t xml:space="preserve"> IE </w:t>
      </w:r>
      <w:r w:rsidRPr="00705AB5">
        <w:rPr>
          <w:rFonts w:eastAsia="DengXian"/>
        </w:rPr>
        <w:t>is included in the</w:t>
      </w:r>
      <w:r w:rsidRPr="004864E0">
        <w:rPr>
          <w:rFonts w:eastAsia="Yu Mincho"/>
        </w:rPr>
        <w:t xml:space="preserve"> ACCESS AND MOBILITY INDICATION</w:t>
      </w:r>
      <w:r w:rsidRPr="00705AB5">
        <w:rPr>
          <w:rFonts w:eastAsia="DengXian"/>
        </w:rPr>
        <w:t xml:space="preserve"> message, NG-RAN node</w:t>
      </w:r>
      <w:r w:rsidRPr="00705AB5">
        <w:rPr>
          <w:rFonts w:eastAsia="DengXian"/>
          <w:vertAlign w:val="subscript"/>
        </w:rPr>
        <w:t xml:space="preserve">2 </w:t>
      </w:r>
      <w:r w:rsidRPr="00705AB5">
        <w:rPr>
          <w:rFonts w:eastAsia="DengXian"/>
        </w:rPr>
        <w:t xml:space="preserve">may use it to identify the NG-RAN node to which the </w:t>
      </w:r>
      <w:r w:rsidRPr="00705AB5">
        <w:rPr>
          <w:rFonts w:eastAsia="DengXian"/>
          <w:i/>
          <w:iCs/>
          <w:lang w:eastAsia="ja-JP"/>
        </w:rPr>
        <w:t>RA Report Container</w:t>
      </w:r>
      <w:r w:rsidRPr="00705AB5">
        <w:rPr>
          <w:rFonts w:eastAsia="DengXian"/>
          <w:lang w:eastAsia="ja-JP"/>
        </w:rPr>
        <w:t xml:space="preserve"> IE should be forwarded.</w:t>
      </w:r>
    </w:p>
    <w:p w14:paraId="17F1A9A5" w14:textId="42B737C5" w:rsidR="000A6EC0" w:rsidRPr="00EB62BF" w:rsidRDefault="000A6EC0" w:rsidP="000A6EC0">
      <w:pPr>
        <w:rPr>
          <w:rFonts w:eastAsia="Yu Mincho"/>
          <w:lang w:eastAsia="ja-JP"/>
        </w:rPr>
      </w:pPr>
      <w:ins w:id="130" w:author="Huawei" w:date="2024-01-16T12:02:00Z">
        <w:r w:rsidRPr="00AD4D00">
          <w:rPr>
            <w:rFonts w:eastAsia="DengXian"/>
            <w:lang w:eastAsia="ja-JP"/>
          </w:rPr>
          <w:t xml:space="preserve">If the </w:t>
        </w:r>
        <w:bookmarkStart w:id="131" w:name="OLE_LINK13"/>
        <w:bookmarkStart w:id="132" w:name="OLE_LINK14"/>
        <w:r w:rsidRPr="00F15D5D">
          <w:rPr>
            <w:rFonts w:eastAsia="DengXian"/>
            <w:i/>
            <w:iCs/>
            <w:lang w:eastAsia="ja-JP"/>
          </w:rPr>
          <w:t>DL LBT Failure Information List</w:t>
        </w:r>
        <w:bookmarkEnd w:id="131"/>
        <w:bookmarkEnd w:id="132"/>
        <w:r w:rsidRPr="00AD4D00">
          <w:rPr>
            <w:rFonts w:eastAsia="DengXian"/>
            <w:i/>
            <w:iCs/>
            <w:lang w:eastAsia="ja-JP"/>
          </w:rPr>
          <w:t xml:space="preserve"> </w:t>
        </w:r>
        <w:r w:rsidRPr="00AD4D00">
          <w:rPr>
            <w:rFonts w:eastAsia="DengXian"/>
            <w:lang w:eastAsia="ja-JP"/>
          </w:rPr>
          <w:t xml:space="preserve">IE </w:t>
        </w:r>
        <w:r w:rsidRPr="00AD4D00">
          <w:rPr>
            <w:rFonts w:eastAsia="DengXian"/>
          </w:rPr>
          <w:t xml:space="preserve">is included </w:t>
        </w:r>
        <w:bookmarkStart w:id="133" w:name="OLE_LINK15"/>
        <w:bookmarkStart w:id="134" w:name="OLE_LINK16"/>
        <w:r w:rsidRPr="00AD4D00">
          <w:rPr>
            <w:rFonts w:eastAsia="DengXian"/>
          </w:rPr>
          <w:t>in the</w:t>
        </w:r>
        <w:r w:rsidRPr="004864E0">
          <w:rPr>
            <w:rFonts w:eastAsia="Yu Mincho"/>
          </w:rPr>
          <w:t xml:space="preserve"> ACCESS AND MOBILITY INDICATION</w:t>
        </w:r>
        <w:r w:rsidRPr="00AD4D00">
          <w:rPr>
            <w:rFonts w:eastAsia="DengXian"/>
          </w:rPr>
          <w:t xml:space="preserve"> message</w:t>
        </w:r>
        <w:bookmarkEnd w:id="133"/>
        <w:bookmarkEnd w:id="134"/>
        <w:r w:rsidRPr="00AD4D00">
          <w:rPr>
            <w:rFonts w:eastAsia="DengXian"/>
          </w:rPr>
          <w:t xml:space="preserve">, </w:t>
        </w:r>
      </w:ins>
      <w:ins w:id="135" w:author="Huawei" w:date="2024-01-29T10:00:00Z">
        <w:r w:rsidR="00D81E9B">
          <w:rPr>
            <w:rFonts w:eastAsia="DengXian"/>
          </w:rPr>
          <w:t xml:space="preserve">the </w:t>
        </w:r>
      </w:ins>
      <w:ins w:id="136" w:author="Huawei" w:date="2024-01-16T12:02:00Z">
        <w:r w:rsidRPr="00AD4D00">
          <w:rPr>
            <w:rFonts w:eastAsia="DengXian"/>
          </w:rPr>
          <w:t>NG-RAN node</w:t>
        </w:r>
        <w:r w:rsidRPr="00AD4D00">
          <w:rPr>
            <w:rFonts w:eastAsia="DengXian"/>
            <w:vertAlign w:val="subscript"/>
          </w:rPr>
          <w:t xml:space="preserve">2 </w:t>
        </w:r>
        <w:r w:rsidRPr="00AD4D00">
          <w:rPr>
            <w:rFonts w:eastAsia="DengXian"/>
          </w:rPr>
          <w:t xml:space="preserve">may use it </w:t>
        </w:r>
      </w:ins>
      <w:proofErr w:type="spellStart"/>
      <w:ins w:id="137" w:author="Huawei_mod" w:date="2024-03-01T18:20:00Z">
        <w:r w:rsidR="006F7B61" w:rsidRPr="006F7B61">
          <w:rPr>
            <w:rFonts w:eastAsia="DengXian"/>
          </w:rPr>
          <w:t>it</w:t>
        </w:r>
        <w:proofErr w:type="spellEnd"/>
        <w:r w:rsidR="006F7B61" w:rsidRPr="006F7B61">
          <w:rPr>
            <w:rFonts w:eastAsia="DengXian"/>
          </w:rPr>
          <w:t xml:space="preserve"> for MRO analysis</w:t>
        </w:r>
      </w:ins>
      <w:ins w:id="138" w:author="Huawei" w:date="2024-01-16T12:02:00Z">
        <w:r>
          <w:rPr>
            <w:rFonts w:eastAsia="DengXian"/>
          </w:rPr>
          <w:t>.</w:t>
        </w:r>
      </w:ins>
    </w:p>
    <w:p w14:paraId="2DB14789" w14:textId="1A43F4C7" w:rsidR="005F28C7" w:rsidRDefault="005F28C7" w:rsidP="005F28C7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End</w:t>
      </w:r>
      <w:r w:rsidRPr="007621D6">
        <w:rPr>
          <w:noProof/>
          <w:highlight w:val="yellow"/>
          <w:lang w:eastAsia="zh-CN"/>
        </w:rPr>
        <w:t xml:space="preserve"> of changes****************************************/</w:t>
      </w:r>
    </w:p>
    <w:p w14:paraId="6F2E0091" w14:textId="77777777" w:rsidR="005F28C7" w:rsidRPr="005F28C7" w:rsidRDefault="005F28C7" w:rsidP="00B323E3">
      <w:pPr>
        <w:rPr>
          <w:noProof/>
          <w:highlight w:val="yellow"/>
          <w:lang w:eastAsia="zh-CN"/>
        </w:rPr>
      </w:pPr>
    </w:p>
    <w:sectPr w:rsidR="005F28C7" w:rsidRPr="005F28C7" w:rsidSect="00764BC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7BC0D" w14:textId="77777777" w:rsidR="00764BC7" w:rsidRDefault="00764BC7">
      <w:r>
        <w:separator/>
      </w:r>
    </w:p>
  </w:endnote>
  <w:endnote w:type="continuationSeparator" w:id="0">
    <w:p w14:paraId="07E31387" w14:textId="77777777" w:rsidR="00764BC7" w:rsidRDefault="0076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B6C69" w14:textId="77777777" w:rsidR="00764BC7" w:rsidRDefault="00764BC7">
      <w:r>
        <w:separator/>
      </w:r>
    </w:p>
  </w:footnote>
  <w:footnote w:type="continuationSeparator" w:id="0">
    <w:p w14:paraId="0F68A9A6" w14:textId="77777777" w:rsidR="00764BC7" w:rsidRDefault="00764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75794" w:rsidRDefault="007757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75794" w:rsidRDefault="007757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75794" w:rsidRDefault="007757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75794" w:rsidRDefault="007757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styleLink w:val="11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25DC1FC8"/>
    <w:multiLevelType w:val="hybridMultilevel"/>
    <w:tmpl w:val="1B1418C0"/>
    <w:lvl w:ilvl="0" w:tplc="6242D9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2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53880010">
    <w:abstractNumId w:val="3"/>
  </w:num>
  <w:num w:numId="2" w16cid:durableId="937831998">
    <w:abstractNumId w:val="1"/>
  </w:num>
  <w:num w:numId="3" w16cid:durableId="1992832253">
    <w:abstractNumId w:val="4"/>
  </w:num>
  <w:num w:numId="4" w16cid:durableId="294793724">
    <w:abstractNumId w:val="0"/>
  </w:num>
  <w:num w:numId="5" w16cid:durableId="634987451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mod">
    <w15:presenceInfo w15:providerId="None" w15:userId="Huawei_mo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53292"/>
    <w:rsid w:val="0006573B"/>
    <w:rsid w:val="00074A8D"/>
    <w:rsid w:val="00075654"/>
    <w:rsid w:val="000A6394"/>
    <w:rsid w:val="000A6EC0"/>
    <w:rsid w:val="000B7FED"/>
    <w:rsid w:val="000C038A"/>
    <w:rsid w:val="000C6598"/>
    <w:rsid w:val="000D44B3"/>
    <w:rsid w:val="00145D43"/>
    <w:rsid w:val="00161A20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14668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2F7D04"/>
    <w:rsid w:val="00304E2F"/>
    <w:rsid w:val="00305409"/>
    <w:rsid w:val="0036027C"/>
    <w:rsid w:val="003609EF"/>
    <w:rsid w:val="0036231A"/>
    <w:rsid w:val="00374DD4"/>
    <w:rsid w:val="00397013"/>
    <w:rsid w:val="003B5E23"/>
    <w:rsid w:val="003C5E05"/>
    <w:rsid w:val="003E1A36"/>
    <w:rsid w:val="003E56D7"/>
    <w:rsid w:val="004019B9"/>
    <w:rsid w:val="00410371"/>
    <w:rsid w:val="00410C8F"/>
    <w:rsid w:val="004242F1"/>
    <w:rsid w:val="004444E5"/>
    <w:rsid w:val="0049359B"/>
    <w:rsid w:val="004B5F8A"/>
    <w:rsid w:val="004B75B7"/>
    <w:rsid w:val="004D5A4A"/>
    <w:rsid w:val="00500445"/>
    <w:rsid w:val="00501F82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5F28C7"/>
    <w:rsid w:val="00621188"/>
    <w:rsid w:val="006257ED"/>
    <w:rsid w:val="00632372"/>
    <w:rsid w:val="006325BD"/>
    <w:rsid w:val="00653DE4"/>
    <w:rsid w:val="00665C47"/>
    <w:rsid w:val="00692037"/>
    <w:rsid w:val="00695808"/>
    <w:rsid w:val="006B3F55"/>
    <w:rsid w:val="006B46FB"/>
    <w:rsid w:val="006C6A4C"/>
    <w:rsid w:val="006E21FB"/>
    <w:rsid w:val="006E478D"/>
    <w:rsid w:val="006F07D4"/>
    <w:rsid w:val="006F5D3F"/>
    <w:rsid w:val="006F7B61"/>
    <w:rsid w:val="00764BC7"/>
    <w:rsid w:val="00767D82"/>
    <w:rsid w:val="00775794"/>
    <w:rsid w:val="00790F2C"/>
    <w:rsid w:val="00792342"/>
    <w:rsid w:val="007977A8"/>
    <w:rsid w:val="007B512A"/>
    <w:rsid w:val="007B6D09"/>
    <w:rsid w:val="007C2097"/>
    <w:rsid w:val="007D6A07"/>
    <w:rsid w:val="007E7DC8"/>
    <w:rsid w:val="007F7259"/>
    <w:rsid w:val="008040A8"/>
    <w:rsid w:val="008279FA"/>
    <w:rsid w:val="008329AA"/>
    <w:rsid w:val="00857FA7"/>
    <w:rsid w:val="008626E7"/>
    <w:rsid w:val="00870EE7"/>
    <w:rsid w:val="008863B9"/>
    <w:rsid w:val="0089729B"/>
    <w:rsid w:val="008A45A6"/>
    <w:rsid w:val="008D3BC6"/>
    <w:rsid w:val="008D3CCC"/>
    <w:rsid w:val="008F0374"/>
    <w:rsid w:val="008F1ED8"/>
    <w:rsid w:val="008F3789"/>
    <w:rsid w:val="008F686C"/>
    <w:rsid w:val="009055C0"/>
    <w:rsid w:val="009148DE"/>
    <w:rsid w:val="00934CDA"/>
    <w:rsid w:val="00941E30"/>
    <w:rsid w:val="009661C5"/>
    <w:rsid w:val="00975B34"/>
    <w:rsid w:val="009777D9"/>
    <w:rsid w:val="00991B88"/>
    <w:rsid w:val="009A5753"/>
    <w:rsid w:val="009A579D"/>
    <w:rsid w:val="009C321A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C7B18"/>
    <w:rsid w:val="00AD1CD8"/>
    <w:rsid w:val="00B04D48"/>
    <w:rsid w:val="00B07803"/>
    <w:rsid w:val="00B258BB"/>
    <w:rsid w:val="00B323E3"/>
    <w:rsid w:val="00B40FCA"/>
    <w:rsid w:val="00B54164"/>
    <w:rsid w:val="00B570EC"/>
    <w:rsid w:val="00B67B97"/>
    <w:rsid w:val="00B8293D"/>
    <w:rsid w:val="00B968C8"/>
    <w:rsid w:val="00BA3EC5"/>
    <w:rsid w:val="00BA51D9"/>
    <w:rsid w:val="00BB5DFC"/>
    <w:rsid w:val="00BB6E56"/>
    <w:rsid w:val="00BD279D"/>
    <w:rsid w:val="00BD6BB8"/>
    <w:rsid w:val="00BD6EBA"/>
    <w:rsid w:val="00C106B9"/>
    <w:rsid w:val="00C11309"/>
    <w:rsid w:val="00C36230"/>
    <w:rsid w:val="00C42C38"/>
    <w:rsid w:val="00C55749"/>
    <w:rsid w:val="00C570F4"/>
    <w:rsid w:val="00C66BA2"/>
    <w:rsid w:val="00C81EB8"/>
    <w:rsid w:val="00C870F6"/>
    <w:rsid w:val="00C95985"/>
    <w:rsid w:val="00CC49E7"/>
    <w:rsid w:val="00CC5026"/>
    <w:rsid w:val="00CC68D0"/>
    <w:rsid w:val="00CE35C7"/>
    <w:rsid w:val="00D03F9A"/>
    <w:rsid w:val="00D042E7"/>
    <w:rsid w:val="00D06D51"/>
    <w:rsid w:val="00D24991"/>
    <w:rsid w:val="00D30259"/>
    <w:rsid w:val="00D41E6F"/>
    <w:rsid w:val="00D44927"/>
    <w:rsid w:val="00D50255"/>
    <w:rsid w:val="00D66520"/>
    <w:rsid w:val="00D81E9B"/>
    <w:rsid w:val="00D8259B"/>
    <w:rsid w:val="00D84AE9"/>
    <w:rsid w:val="00DA4138"/>
    <w:rsid w:val="00DD117B"/>
    <w:rsid w:val="00DE34CF"/>
    <w:rsid w:val="00E13F3D"/>
    <w:rsid w:val="00E34898"/>
    <w:rsid w:val="00EB09B7"/>
    <w:rsid w:val="00EB5A5F"/>
    <w:rsid w:val="00EC14A8"/>
    <w:rsid w:val="00EE6C1C"/>
    <w:rsid w:val="00EE7D7C"/>
    <w:rsid w:val="00F25D98"/>
    <w:rsid w:val="00F300FB"/>
    <w:rsid w:val="00F54910"/>
    <w:rsid w:val="00F96F29"/>
    <w:rsid w:val="00FB4EF9"/>
    <w:rsid w:val="00FB6386"/>
    <w:rsid w:val="00FC3F4D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36230"/>
  </w:style>
  <w:style w:type="character" w:customStyle="1" w:styleId="EditorsNoteChar">
    <w:name w:val="Editor's Note Char"/>
    <w:aliases w:val="EN Char"/>
    <w:link w:val="EditorsNote"/>
    <w:qFormat/>
    <w:rsid w:val="00C3623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36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3623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C362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3623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36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3623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6230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C362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C36230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3623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362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C3623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C3623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36230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C362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3623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36230"/>
    <w:rPr>
      <w:rFonts w:ascii="Times New Roman" w:hAnsi="Times New Roman"/>
      <w:lang w:val="en-GB" w:eastAsia="en-US"/>
    </w:rPr>
  </w:style>
  <w:style w:type="character" w:styleId="PageNumber">
    <w:name w:val="page number"/>
    <w:rsid w:val="00C36230"/>
  </w:style>
  <w:style w:type="character" w:customStyle="1" w:styleId="NOChar">
    <w:name w:val="NO Char"/>
    <w:link w:val="NO"/>
    <w:qFormat/>
    <w:rsid w:val="00C3623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C3623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C36230"/>
    <w:rPr>
      <w:i/>
      <w:iCs/>
    </w:rPr>
  </w:style>
  <w:style w:type="table" w:styleId="TableGrid">
    <w:name w:val="Table Grid"/>
    <w:basedOn w:val="TableNormal"/>
    <w:rsid w:val="00C3623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362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36230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C36230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C362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3623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C3623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C362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362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C3623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C36230"/>
    <w:pPr>
      <w:numPr>
        <w:numId w:val="4"/>
      </w:numPr>
    </w:pPr>
  </w:style>
  <w:style w:type="numbering" w:customStyle="1" w:styleId="10">
    <w:name w:val="项目编号1"/>
    <w:basedOn w:val="NoList"/>
    <w:rsid w:val="00C36230"/>
  </w:style>
  <w:style w:type="character" w:customStyle="1" w:styleId="B4Char">
    <w:name w:val="B4 Char"/>
    <w:link w:val="B4"/>
    <w:rsid w:val="00C3623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C3623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C3623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2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C362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3623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36230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C3623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3623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3623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3623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C36230"/>
  </w:style>
  <w:style w:type="character" w:customStyle="1" w:styleId="TALCar">
    <w:name w:val="TAL Car"/>
    <w:qFormat/>
    <w:rsid w:val="00C3623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3623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C36230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C3623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36230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C3623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C3623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36230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362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C36230"/>
    <w:rPr>
      <w:rFonts w:ascii="Arial" w:hAnsi="Arial"/>
      <w:b/>
      <w:i/>
      <w:noProof/>
      <w:sz w:val="18"/>
      <w:lang w:val="en-GB" w:eastAsia="en-US"/>
    </w:rPr>
  </w:style>
  <w:style w:type="numbering" w:customStyle="1" w:styleId="22">
    <w:name w:val="无列表2"/>
    <w:next w:val="NoList"/>
    <w:uiPriority w:val="99"/>
    <w:semiHidden/>
    <w:unhideWhenUsed/>
    <w:rsid w:val="00775794"/>
  </w:style>
  <w:style w:type="numbering" w:customStyle="1" w:styleId="21">
    <w:name w:val="列表编号21"/>
    <w:basedOn w:val="NoList"/>
    <w:rsid w:val="00775794"/>
    <w:pPr>
      <w:numPr>
        <w:numId w:val="3"/>
      </w:numPr>
    </w:pPr>
  </w:style>
  <w:style w:type="numbering" w:customStyle="1" w:styleId="11">
    <w:name w:val="项目编号11"/>
    <w:basedOn w:val="NoList"/>
    <w:rsid w:val="00775794"/>
    <w:pPr>
      <w:numPr>
        <w:numId w:val="2"/>
      </w:numPr>
    </w:pPr>
  </w:style>
  <w:style w:type="character" w:styleId="Mention">
    <w:name w:val="Mention"/>
    <w:uiPriority w:val="99"/>
    <w:semiHidden/>
    <w:unhideWhenUsed/>
    <w:rsid w:val="00214668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1466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1466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65B3F-220F-4738-8854-8F6BE0567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24</cp:revision>
  <cp:lastPrinted>1899-12-31T23:00:00Z</cp:lastPrinted>
  <dcterms:created xsi:type="dcterms:W3CDTF">2024-01-18T03:56:00Z</dcterms:created>
  <dcterms:modified xsi:type="dcterms:W3CDTF">2024-03-11T13:10:00Z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(3)8R/ye39RckyqClHSkxqxwAccb3usm587yfaH1YyR3dpLC1qnkYtajPLHBsBJzcp6x9W2smri
wpjpZq/OjP6npFMBgc47V9aPdUI43ulKKvgne6Ov/JRY/xLd5KqwxAuOcCLPzL5lXVQvJcS6
anV35NdSZpTugSe9pULG7kOKQaVnE7oY49jRqM9M/hWOyrFGaWPAzYRL3leNQosqBY//oY8l
q4d7rg4A8uGIWaQNFk</vt:lpwstr>
  </property>
  <property fmtid="{D5CDD505-2E9C-101B-9397-08002B2CF9AE}" pid="22" name="_2015_ms_pID_7253431">
    <vt:lpwstr>P8aLeWK8yDUNQr8IpfIqd0C2gLvfbCsKpcDDzRCaOjJp/iZ7l//J7C
z6DRCMTCo0RNcnRZrFU10Kf6ENqv2jNHfuiERoHrhTL0MIuuC5Uc+FppV37LhKC/gEKWr6B+
opyLD8fuoyLdSOfKWKmkSNEYYDbO8D5/9JgwFGictfWlhdeUegkYeXPK8YAbBu4HPNSZs1bP
cIu4FgfFrKjlWYSzAgfGHkKBybTmN3PPIINh</vt:lpwstr>
  </property>
  <property fmtid="{D5CDD505-2E9C-101B-9397-08002B2CF9AE}" pid="23" name="_2015_ms_pID_7253432">
    <vt:lpwstr>JWKe8bzFFej1cx2VAVcWWqg=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  <property fmtid="{D5CDD505-2E9C-101B-9397-08002B2CF9AE}" pid="28" name="GrammarlyDocumentId">
    <vt:lpwstr>f2e65dd0ada0f5cff03f92021cd99ba38b3a6867266d0e51183a42ac4bdc72fd</vt:lpwstr>
  </property>
</Properties>
</file>