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3304CBD9" w:rsidR="00F86A73" w:rsidRPr="00142DA1" w:rsidRDefault="004B566C" w:rsidP="00C445AD">
      <w:pPr>
        <w:pStyle w:val="FP"/>
        <w:tabs>
          <w:tab w:val="left" w:pos="567"/>
        </w:tabs>
        <w:rPr>
          <w:rFonts w:ascii="Arial" w:hAnsi="Arial" w:cs="Arial"/>
          <w:b/>
          <w:sz w:val="24"/>
          <w:szCs w:val="24"/>
          <w:lang w:val="en-US" w:eastAsia="ja-JP"/>
        </w:rPr>
      </w:pPr>
      <w:r w:rsidRPr="00142DA1">
        <w:rPr>
          <w:rFonts w:ascii="Arial" w:hAnsi="Arial" w:cs="Arial"/>
          <w:b/>
          <w:sz w:val="24"/>
          <w:szCs w:val="24"/>
          <w:lang w:val="en-US"/>
        </w:rPr>
        <w:t xml:space="preserve">3GPP </w:t>
      </w:r>
      <w:r w:rsidR="00F86A73" w:rsidRPr="00142DA1">
        <w:rPr>
          <w:rFonts w:ascii="Arial" w:hAnsi="Arial" w:cs="Arial"/>
          <w:b/>
          <w:sz w:val="24"/>
          <w:szCs w:val="24"/>
          <w:lang w:val="en-US"/>
        </w:rPr>
        <w:t>TSG</w:t>
      </w:r>
      <w:r w:rsidR="00D45B2F" w:rsidRPr="00142DA1">
        <w:rPr>
          <w:rFonts w:ascii="Arial" w:hAnsi="Arial" w:cs="Arial"/>
          <w:b/>
          <w:sz w:val="24"/>
          <w:szCs w:val="24"/>
          <w:lang w:val="en-US"/>
        </w:rPr>
        <w:t xml:space="preserve"> </w:t>
      </w:r>
      <w:r w:rsidRPr="00142DA1">
        <w:rPr>
          <w:rFonts w:ascii="Arial" w:hAnsi="Arial" w:cs="Arial"/>
          <w:b/>
          <w:sz w:val="24"/>
          <w:szCs w:val="24"/>
          <w:lang w:val="en-US"/>
        </w:rPr>
        <w:t>RAN</w:t>
      </w:r>
      <w:r w:rsidR="00F86A73" w:rsidRPr="00142DA1">
        <w:rPr>
          <w:rFonts w:ascii="Arial" w:hAnsi="Arial" w:cs="Arial"/>
          <w:b/>
          <w:sz w:val="24"/>
          <w:szCs w:val="24"/>
          <w:lang w:val="en-US"/>
        </w:rPr>
        <w:t xml:space="preserve"> meeting #</w:t>
      </w:r>
      <w:r w:rsidR="00DB37C0" w:rsidRPr="00142DA1">
        <w:rPr>
          <w:rFonts w:ascii="Arial" w:hAnsi="Arial" w:cs="Arial"/>
          <w:b/>
          <w:sz w:val="24"/>
          <w:szCs w:val="24"/>
          <w:lang w:val="en-US"/>
        </w:rPr>
        <w:t>10</w:t>
      </w:r>
      <w:r w:rsidR="002834BB" w:rsidRPr="00142DA1">
        <w:rPr>
          <w:rFonts w:ascii="Arial" w:hAnsi="Arial" w:cs="Arial"/>
          <w:b/>
          <w:sz w:val="24"/>
          <w:szCs w:val="24"/>
          <w:lang w:val="en-US"/>
        </w:rPr>
        <w:t>3</w:t>
      </w:r>
      <w:r w:rsidR="00D45B2F" w:rsidRPr="00142DA1">
        <w:rPr>
          <w:rFonts w:ascii="Arial" w:hAnsi="Arial" w:cs="Arial"/>
          <w:b/>
          <w:sz w:val="24"/>
          <w:szCs w:val="24"/>
          <w:lang w:val="en-US"/>
        </w:rPr>
        <w:tab/>
      </w:r>
      <w:r w:rsidR="00665963"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D45B2F" w:rsidRPr="00142DA1">
        <w:rPr>
          <w:rFonts w:ascii="Arial" w:hAnsi="Arial" w:cs="Arial"/>
          <w:b/>
          <w:sz w:val="24"/>
          <w:szCs w:val="24"/>
          <w:lang w:val="en-US"/>
        </w:rPr>
        <w:tab/>
      </w:r>
      <w:r w:rsidR="00F83756" w:rsidRPr="00F83756">
        <w:rPr>
          <w:rFonts w:ascii="Arial" w:hAnsi="Arial" w:cs="Arial"/>
          <w:b/>
          <w:sz w:val="24"/>
          <w:szCs w:val="24"/>
          <w:lang w:val="en-US" w:eastAsia="ja-JP"/>
        </w:rPr>
        <w:t>RP-240463</w:t>
      </w:r>
    </w:p>
    <w:p w14:paraId="74D3B354" w14:textId="18794A0A" w:rsidR="00F86A73" w:rsidRPr="00142DA1" w:rsidRDefault="002834BB" w:rsidP="004B566C">
      <w:pPr>
        <w:tabs>
          <w:tab w:val="left" w:pos="567"/>
        </w:tabs>
        <w:rPr>
          <w:rFonts w:ascii="Arial" w:hAnsi="Arial" w:cs="Arial"/>
          <w:b/>
          <w:sz w:val="24"/>
          <w:lang w:val="en-US"/>
        </w:rPr>
      </w:pPr>
      <w:r w:rsidRPr="00142DA1">
        <w:rPr>
          <w:rFonts w:ascii="Arial" w:hAnsi="Arial" w:cs="Arial"/>
          <w:b/>
          <w:sz w:val="24"/>
          <w:lang w:val="en-US"/>
        </w:rPr>
        <w:t>Maastricht, Netherlands</w:t>
      </w:r>
      <w:r w:rsidR="005C00CB" w:rsidRPr="00142DA1">
        <w:rPr>
          <w:rFonts w:ascii="Arial" w:hAnsi="Arial" w:cs="Arial"/>
          <w:b/>
          <w:sz w:val="24"/>
          <w:lang w:val="en-US"/>
        </w:rPr>
        <w:t>,</w:t>
      </w:r>
      <w:r w:rsidR="00665963" w:rsidRPr="00142DA1">
        <w:rPr>
          <w:rFonts w:ascii="Arial" w:hAnsi="Arial" w:cs="Arial"/>
          <w:b/>
          <w:sz w:val="24"/>
          <w:lang w:val="en-US"/>
        </w:rPr>
        <w:t xml:space="preserve"> </w:t>
      </w:r>
      <w:r w:rsidRPr="00142DA1">
        <w:rPr>
          <w:rFonts w:ascii="Arial" w:hAnsi="Arial" w:cs="Arial"/>
          <w:b/>
          <w:sz w:val="24"/>
          <w:lang w:val="en-US"/>
        </w:rPr>
        <w:t>March 18-21</w:t>
      </w:r>
      <w:r w:rsidR="00665963" w:rsidRPr="00142DA1">
        <w:rPr>
          <w:rFonts w:ascii="Arial" w:hAnsi="Arial" w:cs="Arial"/>
          <w:b/>
          <w:sz w:val="24"/>
          <w:lang w:val="en-US"/>
        </w:rPr>
        <w:t>, 202</w:t>
      </w:r>
      <w:r w:rsidRPr="00142DA1">
        <w:rPr>
          <w:rFonts w:ascii="Arial" w:hAnsi="Arial" w:cs="Arial"/>
          <w:b/>
          <w:sz w:val="24"/>
          <w:lang w:val="en-US"/>
        </w:rPr>
        <w:t>4</w:t>
      </w:r>
    </w:p>
    <w:p w14:paraId="789396E5" w14:textId="77777777" w:rsidR="00F86A73" w:rsidRPr="00142DA1" w:rsidRDefault="00D45B2F" w:rsidP="006C4E32">
      <w:pPr>
        <w:pStyle w:val="Heading2"/>
        <w:jc w:val="center"/>
        <w:rPr>
          <w:u w:val="single"/>
          <w:lang w:val="en-US"/>
        </w:rPr>
      </w:pPr>
      <w:r w:rsidRPr="00142DA1">
        <w:rPr>
          <w:u w:val="single"/>
          <w:lang w:val="en-US"/>
        </w:rPr>
        <w:t xml:space="preserve">Status Report </w:t>
      </w:r>
      <w:r w:rsidR="00F86A73" w:rsidRPr="00142DA1">
        <w:rPr>
          <w:u w:val="single"/>
          <w:lang w:val="en-US"/>
        </w:rPr>
        <w:t>to TSG</w:t>
      </w:r>
    </w:p>
    <w:p w14:paraId="5110D949" w14:textId="6DF03F80" w:rsidR="00D45B2F" w:rsidRPr="00142DA1" w:rsidRDefault="00D45B2F" w:rsidP="00D45B2F">
      <w:pPr>
        <w:tabs>
          <w:tab w:val="left" w:pos="567"/>
        </w:tabs>
        <w:rPr>
          <w:rFonts w:ascii="Arial" w:hAnsi="Arial" w:cs="Arial"/>
          <w:lang w:val="en-US" w:eastAsia="ja-JP"/>
        </w:rPr>
      </w:pPr>
      <w:r w:rsidRPr="00142DA1">
        <w:rPr>
          <w:rFonts w:ascii="Arial" w:hAnsi="Arial" w:cs="Arial"/>
          <w:b/>
          <w:lang w:val="en-US"/>
        </w:rPr>
        <w:t>Agenda item:</w:t>
      </w:r>
      <w:r w:rsidRPr="00142DA1">
        <w:rPr>
          <w:rFonts w:ascii="Arial" w:hAnsi="Arial" w:cs="Arial"/>
          <w:lang w:val="en-US"/>
        </w:rPr>
        <w:tab/>
      </w:r>
      <w:r w:rsidR="00F86A73" w:rsidRPr="00142DA1">
        <w:rPr>
          <w:rFonts w:ascii="Arial" w:hAnsi="Arial" w:cs="Arial"/>
          <w:lang w:val="en-US"/>
        </w:rPr>
        <w:tab/>
      </w:r>
      <w:r w:rsidR="00EF4800" w:rsidRPr="00142DA1">
        <w:rPr>
          <w:rFonts w:ascii="Arial" w:hAnsi="Arial" w:cs="Arial"/>
          <w:lang w:val="en-US"/>
        </w:rPr>
        <w:tab/>
      </w:r>
      <w:r w:rsidR="00E64951" w:rsidRPr="00142DA1">
        <w:rPr>
          <w:rFonts w:ascii="Arial" w:hAnsi="Arial" w:cs="Arial"/>
          <w:lang w:val="en-US" w:eastAsia="ja-JP"/>
        </w:rPr>
        <w:t>9.4.1.7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142DA1" w14:paraId="5B66F53A" w14:textId="77777777" w:rsidTr="00871653">
        <w:tc>
          <w:tcPr>
            <w:tcW w:w="2436" w:type="dxa"/>
            <w:shd w:val="clear" w:color="auto" w:fill="auto"/>
          </w:tcPr>
          <w:p w14:paraId="0E6C965F" w14:textId="77777777" w:rsidR="00593315" w:rsidRPr="00142DA1" w:rsidRDefault="00C21339" w:rsidP="001A248F">
            <w:pPr>
              <w:tabs>
                <w:tab w:val="left" w:pos="567"/>
              </w:tabs>
              <w:spacing w:after="0"/>
              <w:rPr>
                <w:rFonts w:ascii="Arial" w:hAnsi="Arial" w:cs="Arial"/>
                <w:b/>
                <w:lang w:val="en-US"/>
              </w:rPr>
            </w:pPr>
            <w:r w:rsidRPr="00142DA1">
              <w:rPr>
                <w:rFonts w:ascii="Arial" w:hAnsi="Arial" w:cs="Arial"/>
                <w:b/>
                <w:lang w:val="en-US"/>
              </w:rPr>
              <w:t xml:space="preserve">WI / SI </w:t>
            </w:r>
            <w:r w:rsidR="00593315" w:rsidRPr="00142DA1">
              <w:rPr>
                <w:rFonts w:ascii="Arial" w:hAnsi="Arial" w:cs="Arial"/>
                <w:b/>
                <w:lang w:val="en-US"/>
              </w:rPr>
              <w:t>Name</w:t>
            </w:r>
          </w:p>
        </w:tc>
        <w:tc>
          <w:tcPr>
            <w:tcW w:w="7650" w:type="dxa"/>
            <w:gridSpan w:val="5"/>
          </w:tcPr>
          <w:p w14:paraId="76D16D9C" w14:textId="213045DB" w:rsidR="00593315" w:rsidRPr="00142DA1" w:rsidRDefault="00E12477" w:rsidP="001A248F">
            <w:pPr>
              <w:tabs>
                <w:tab w:val="left" w:pos="567"/>
              </w:tabs>
              <w:spacing w:after="0"/>
              <w:rPr>
                <w:rFonts w:ascii="Arial" w:hAnsi="Arial" w:cs="Arial"/>
                <w:lang w:val="en-US"/>
              </w:rPr>
            </w:pPr>
            <w:r>
              <w:rPr>
                <w:rFonts w:ascii="Arial" w:hAnsi="Arial" w:cs="Arial"/>
                <w:lang w:val="en-US"/>
              </w:rPr>
              <w:t>Perf</w:t>
            </w:r>
            <w:r w:rsidR="00652793">
              <w:rPr>
                <w:rFonts w:ascii="Arial" w:hAnsi="Arial" w:cs="Arial"/>
                <w:lang w:val="en-US"/>
              </w:rPr>
              <w:t>.</w:t>
            </w:r>
            <w:r>
              <w:rPr>
                <w:rFonts w:ascii="Arial" w:hAnsi="Arial" w:cs="Arial"/>
                <w:lang w:val="en-US"/>
              </w:rPr>
              <w:t xml:space="preserve"> part: </w:t>
            </w:r>
            <w:r w:rsidRPr="00E12477">
              <w:rPr>
                <w:rFonts w:ascii="Arial" w:hAnsi="Arial" w:cs="Arial"/>
                <w:lang w:val="en-US"/>
              </w:rPr>
              <w:t>Enhanced support of reduced capability NR devices</w:t>
            </w:r>
          </w:p>
        </w:tc>
      </w:tr>
      <w:tr w:rsidR="00871653" w:rsidRPr="00142DA1" w14:paraId="3B7BA5CF" w14:textId="77777777" w:rsidTr="00871653">
        <w:tc>
          <w:tcPr>
            <w:tcW w:w="2436" w:type="dxa"/>
            <w:shd w:val="clear" w:color="auto" w:fill="auto"/>
          </w:tcPr>
          <w:p w14:paraId="17DAA025" w14:textId="77777777" w:rsidR="00871653" w:rsidRPr="00142DA1" w:rsidRDefault="00871653" w:rsidP="001A248F">
            <w:pPr>
              <w:tabs>
                <w:tab w:val="left" w:pos="567"/>
              </w:tabs>
              <w:spacing w:after="0"/>
              <w:rPr>
                <w:rFonts w:ascii="Arial" w:hAnsi="Arial" w:cs="Arial"/>
                <w:bCs/>
                <w:lang w:val="en-US"/>
              </w:rPr>
            </w:pPr>
            <w:r w:rsidRPr="00142DA1">
              <w:rPr>
                <w:rFonts w:ascii="Arial" w:hAnsi="Arial" w:cs="Arial"/>
                <w:bCs/>
                <w:lang w:val="en-US"/>
              </w:rPr>
              <w:t>included in this status report</w:t>
            </w:r>
          </w:p>
        </w:tc>
        <w:tc>
          <w:tcPr>
            <w:tcW w:w="1846" w:type="dxa"/>
          </w:tcPr>
          <w:p w14:paraId="393E5866" w14:textId="77777777" w:rsidR="00871653" w:rsidRPr="00142DA1" w:rsidRDefault="00871653" w:rsidP="001A248F">
            <w:pPr>
              <w:tabs>
                <w:tab w:val="left" w:pos="567"/>
              </w:tabs>
              <w:spacing w:after="0"/>
              <w:rPr>
                <w:rFonts w:ascii="Arial" w:hAnsi="Arial" w:cs="Arial"/>
                <w:lang w:val="en-US" w:eastAsia="ja-JP"/>
              </w:rPr>
            </w:pPr>
            <w:r w:rsidRPr="00142DA1">
              <w:rPr>
                <w:rFonts w:ascii="Arial" w:hAnsi="Arial" w:cs="Arial"/>
                <w:lang w:val="en-US"/>
              </w:rPr>
              <w:t>Study Item:</w:t>
            </w:r>
            <w:r w:rsidRPr="00142DA1">
              <w:rPr>
                <w:rFonts w:ascii="Arial" w:hAnsi="Arial" w:cs="Arial"/>
                <w:lang w:val="en-US" w:eastAsia="ja-JP"/>
              </w:rPr>
              <w:t xml:space="preserve"> </w:t>
            </w:r>
          </w:p>
          <w:p w14:paraId="27D21A4C" w14:textId="65E77ADA" w:rsidR="00871653" w:rsidRPr="00142DA1" w:rsidRDefault="00871653" w:rsidP="001A248F">
            <w:pPr>
              <w:tabs>
                <w:tab w:val="left" w:pos="567"/>
              </w:tabs>
              <w:spacing w:after="0"/>
              <w:rPr>
                <w:rFonts w:ascii="Arial" w:hAnsi="Arial" w:cs="Arial"/>
                <w:lang w:val="en-US"/>
              </w:rPr>
            </w:pPr>
            <w:r w:rsidRPr="00142DA1">
              <w:rPr>
                <w:rFonts w:ascii="Arial" w:hAnsi="Arial" w:cs="Arial"/>
                <w:lang w:val="en-US" w:eastAsia="ja-JP"/>
              </w:rPr>
              <w:t>No</w:t>
            </w:r>
          </w:p>
        </w:tc>
        <w:tc>
          <w:tcPr>
            <w:tcW w:w="1842" w:type="dxa"/>
          </w:tcPr>
          <w:p w14:paraId="424795E6" w14:textId="77777777" w:rsidR="00871653" w:rsidRPr="00142DA1" w:rsidRDefault="00871653" w:rsidP="001A248F">
            <w:pPr>
              <w:tabs>
                <w:tab w:val="left" w:pos="567"/>
              </w:tabs>
              <w:spacing w:after="0"/>
              <w:rPr>
                <w:rFonts w:ascii="Arial" w:hAnsi="Arial" w:cs="Arial"/>
                <w:lang w:val="en-US" w:eastAsia="ja-JP"/>
              </w:rPr>
            </w:pPr>
            <w:r w:rsidRPr="00142DA1">
              <w:rPr>
                <w:rFonts w:ascii="Arial" w:hAnsi="Arial" w:cs="Arial"/>
                <w:lang w:val="en-US"/>
              </w:rPr>
              <w:t>Core part:</w:t>
            </w:r>
            <w:r w:rsidRPr="00142DA1">
              <w:rPr>
                <w:rFonts w:ascii="Arial" w:hAnsi="Arial" w:cs="Arial"/>
                <w:lang w:val="en-US" w:eastAsia="ja-JP"/>
              </w:rPr>
              <w:t xml:space="preserve"> </w:t>
            </w:r>
          </w:p>
          <w:p w14:paraId="4F4E6C8C" w14:textId="14E07582" w:rsidR="00871653" w:rsidRPr="00142DA1" w:rsidRDefault="00871653" w:rsidP="001A248F">
            <w:pPr>
              <w:tabs>
                <w:tab w:val="left" w:pos="567"/>
              </w:tabs>
              <w:spacing w:after="0"/>
              <w:rPr>
                <w:rFonts w:ascii="Arial" w:hAnsi="Arial" w:cs="Arial"/>
                <w:lang w:val="en-US" w:eastAsia="ja-JP"/>
              </w:rPr>
            </w:pPr>
            <w:r w:rsidRPr="00142DA1">
              <w:rPr>
                <w:rFonts w:ascii="Arial" w:hAnsi="Arial" w:cs="Arial"/>
                <w:lang w:val="en-US" w:eastAsia="ja-JP"/>
              </w:rPr>
              <w:t>No</w:t>
            </w:r>
          </w:p>
        </w:tc>
        <w:tc>
          <w:tcPr>
            <w:tcW w:w="2309" w:type="dxa"/>
            <w:gridSpan w:val="2"/>
          </w:tcPr>
          <w:p w14:paraId="0EA72874" w14:textId="77777777" w:rsidR="00871653" w:rsidRPr="00142DA1" w:rsidRDefault="00871653" w:rsidP="001A248F">
            <w:pPr>
              <w:tabs>
                <w:tab w:val="left" w:pos="567"/>
              </w:tabs>
              <w:spacing w:after="0"/>
              <w:rPr>
                <w:rFonts w:ascii="Arial" w:hAnsi="Arial" w:cs="Arial"/>
                <w:lang w:val="en-US"/>
              </w:rPr>
            </w:pPr>
            <w:r w:rsidRPr="00142DA1">
              <w:rPr>
                <w:rFonts w:ascii="Arial" w:hAnsi="Arial" w:cs="Arial"/>
                <w:lang w:val="en-US"/>
              </w:rPr>
              <w:t>Performance part:</w:t>
            </w:r>
          </w:p>
          <w:p w14:paraId="3DC7ABB4" w14:textId="6B926085" w:rsidR="00871653" w:rsidRPr="00142DA1" w:rsidRDefault="00871653" w:rsidP="0036248C">
            <w:pPr>
              <w:tabs>
                <w:tab w:val="left" w:pos="567"/>
              </w:tabs>
              <w:spacing w:after="0"/>
              <w:rPr>
                <w:rFonts w:ascii="Arial" w:hAnsi="Arial" w:cs="Arial"/>
                <w:lang w:val="en-US" w:eastAsia="ja-JP"/>
              </w:rPr>
            </w:pPr>
            <w:r w:rsidRPr="00142DA1">
              <w:rPr>
                <w:rFonts w:ascii="Arial" w:hAnsi="Arial" w:cs="Arial"/>
                <w:lang w:val="en-US" w:eastAsia="ja-JP"/>
              </w:rPr>
              <w:t>Yes</w:t>
            </w:r>
          </w:p>
        </w:tc>
        <w:tc>
          <w:tcPr>
            <w:tcW w:w="1653" w:type="dxa"/>
          </w:tcPr>
          <w:p w14:paraId="3012EFC2" w14:textId="77777777" w:rsidR="00871653" w:rsidRPr="00142DA1" w:rsidRDefault="00871653" w:rsidP="001A248F">
            <w:pPr>
              <w:tabs>
                <w:tab w:val="left" w:pos="567"/>
              </w:tabs>
              <w:spacing w:after="0"/>
              <w:rPr>
                <w:rFonts w:ascii="Arial" w:hAnsi="Arial" w:cs="Arial"/>
                <w:lang w:val="en-US"/>
              </w:rPr>
            </w:pPr>
            <w:r w:rsidRPr="00142DA1">
              <w:rPr>
                <w:rFonts w:ascii="Arial" w:hAnsi="Arial" w:cs="Arial"/>
                <w:lang w:val="en-US"/>
              </w:rPr>
              <w:t>Testing part:</w:t>
            </w:r>
          </w:p>
          <w:p w14:paraId="6184B75F" w14:textId="4E241B08" w:rsidR="00871653" w:rsidRPr="00142DA1" w:rsidRDefault="00871653" w:rsidP="0036248C">
            <w:pPr>
              <w:tabs>
                <w:tab w:val="left" w:pos="567"/>
              </w:tabs>
              <w:spacing w:after="0"/>
              <w:rPr>
                <w:rFonts w:ascii="Arial" w:hAnsi="Arial" w:cs="Arial"/>
                <w:lang w:val="en-US" w:eastAsia="ja-JP"/>
              </w:rPr>
            </w:pPr>
            <w:r w:rsidRPr="00142DA1">
              <w:rPr>
                <w:rFonts w:ascii="Arial" w:hAnsi="Arial" w:cs="Arial"/>
                <w:lang w:val="en-US" w:eastAsia="ja-JP"/>
              </w:rPr>
              <w:t>No</w:t>
            </w:r>
          </w:p>
        </w:tc>
      </w:tr>
      <w:tr w:rsidR="0036248C" w:rsidRPr="00142DA1" w14:paraId="12B4E9B7" w14:textId="77777777" w:rsidTr="00871653">
        <w:tc>
          <w:tcPr>
            <w:tcW w:w="2436" w:type="dxa"/>
          </w:tcPr>
          <w:p w14:paraId="1194B810" w14:textId="77777777" w:rsidR="0036248C" w:rsidRPr="00142DA1" w:rsidRDefault="0036248C" w:rsidP="001A248F">
            <w:pPr>
              <w:tabs>
                <w:tab w:val="left" w:pos="567"/>
              </w:tabs>
              <w:spacing w:after="0"/>
              <w:rPr>
                <w:rFonts w:ascii="Arial" w:hAnsi="Arial" w:cs="Arial"/>
                <w:b/>
                <w:lang w:val="en-US"/>
              </w:rPr>
            </w:pPr>
            <w:r w:rsidRPr="00142DA1">
              <w:rPr>
                <w:rFonts w:ascii="Arial" w:hAnsi="Arial" w:cs="Arial"/>
                <w:b/>
                <w:lang w:val="en-US"/>
              </w:rPr>
              <w:t>Acronym</w:t>
            </w:r>
          </w:p>
        </w:tc>
        <w:tc>
          <w:tcPr>
            <w:tcW w:w="7650" w:type="dxa"/>
            <w:gridSpan w:val="5"/>
          </w:tcPr>
          <w:p w14:paraId="11660AB1" w14:textId="383C4F93" w:rsidR="0036248C" w:rsidRPr="00142DA1" w:rsidRDefault="00E64951" w:rsidP="008836AC">
            <w:pPr>
              <w:tabs>
                <w:tab w:val="left" w:pos="567"/>
              </w:tabs>
              <w:spacing w:after="0"/>
              <w:rPr>
                <w:rFonts w:ascii="Arial" w:hAnsi="Arial" w:cs="Arial"/>
                <w:lang w:val="en-US"/>
              </w:rPr>
            </w:pPr>
            <w:proofErr w:type="spellStart"/>
            <w:r w:rsidRPr="00142DA1">
              <w:rPr>
                <w:rFonts w:ascii="Arial" w:hAnsi="Arial" w:cs="Arial"/>
                <w:lang w:val="en-US"/>
              </w:rPr>
              <w:t>NR_redcap_enh</w:t>
            </w:r>
            <w:proofErr w:type="spellEnd"/>
            <w:r w:rsidR="006B56E9">
              <w:rPr>
                <w:rFonts w:ascii="Arial" w:hAnsi="Arial" w:cs="Arial"/>
                <w:lang w:val="en-US"/>
              </w:rPr>
              <w:t>-Perf</w:t>
            </w:r>
          </w:p>
        </w:tc>
      </w:tr>
      <w:tr w:rsidR="0036248C" w:rsidRPr="00142DA1" w14:paraId="5DE04433" w14:textId="77777777" w:rsidTr="00871653">
        <w:tc>
          <w:tcPr>
            <w:tcW w:w="2436" w:type="dxa"/>
          </w:tcPr>
          <w:p w14:paraId="4176DAE9" w14:textId="77777777" w:rsidR="0036248C" w:rsidRPr="00142DA1" w:rsidRDefault="0036248C" w:rsidP="001A248F">
            <w:pPr>
              <w:tabs>
                <w:tab w:val="left" w:pos="567"/>
              </w:tabs>
              <w:spacing w:after="0"/>
              <w:rPr>
                <w:rFonts w:ascii="Arial" w:hAnsi="Arial" w:cs="Arial"/>
                <w:b/>
                <w:lang w:val="en-US"/>
              </w:rPr>
            </w:pPr>
            <w:r w:rsidRPr="00142DA1">
              <w:rPr>
                <w:rFonts w:ascii="Arial" w:hAnsi="Arial" w:cs="Arial"/>
                <w:b/>
                <w:lang w:val="en-US"/>
              </w:rPr>
              <w:t>Unique ID</w:t>
            </w:r>
          </w:p>
        </w:tc>
        <w:tc>
          <w:tcPr>
            <w:tcW w:w="7650" w:type="dxa"/>
            <w:gridSpan w:val="5"/>
          </w:tcPr>
          <w:p w14:paraId="07B8F6C9" w14:textId="51758599" w:rsidR="0036248C" w:rsidRPr="00142DA1" w:rsidRDefault="00E64951" w:rsidP="008836AC">
            <w:pPr>
              <w:tabs>
                <w:tab w:val="left" w:pos="567"/>
              </w:tabs>
              <w:spacing w:after="0"/>
              <w:rPr>
                <w:rFonts w:ascii="Arial" w:hAnsi="Arial" w:cs="Arial"/>
                <w:lang w:val="en-US" w:eastAsia="ja-JP"/>
              </w:rPr>
            </w:pPr>
            <w:r w:rsidRPr="00142DA1">
              <w:rPr>
                <w:rFonts w:ascii="Arial" w:hAnsi="Arial" w:cs="Arial"/>
                <w:lang w:val="en-US" w:eastAsia="ja-JP"/>
              </w:rPr>
              <w:t>970</w:t>
            </w:r>
            <w:r w:rsidR="00CD16F7">
              <w:rPr>
                <w:rFonts w:ascii="Arial" w:hAnsi="Arial" w:cs="Arial"/>
                <w:lang w:val="en-US" w:eastAsia="ja-JP"/>
              </w:rPr>
              <w:t>2</w:t>
            </w:r>
            <w:r w:rsidRPr="00142DA1">
              <w:rPr>
                <w:rFonts w:ascii="Arial" w:hAnsi="Arial" w:cs="Arial"/>
                <w:lang w:val="en-US" w:eastAsia="ja-JP"/>
              </w:rPr>
              <w:t>80</w:t>
            </w:r>
          </w:p>
        </w:tc>
      </w:tr>
      <w:tr w:rsidR="00B6300F" w:rsidRPr="00142DA1" w14:paraId="2184CB69" w14:textId="77777777" w:rsidTr="00871653">
        <w:tc>
          <w:tcPr>
            <w:tcW w:w="2436" w:type="dxa"/>
          </w:tcPr>
          <w:p w14:paraId="7FA547CB" w14:textId="77777777" w:rsidR="00B6300F" w:rsidRPr="00142DA1" w:rsidRDefault="00B6300F" w:rsidP="001A248F">
            <w:pPr>
              <w:tabs>
                <w:tab w:val="left" w:pos="567"/>
              </w:tabs>
              <w:spacing w:after="0"/>
              <w:rPr>
                <w:rFonts w:ascii="Arial" w:hAnsi="Arial" w:cs="Arial"/>
                <w:b/>
                <w:lang w:val="en-US"/>
              </w:rPr>
            </w:pPr>
            <w:r w:rsidRPr="00142DA1">
              <w:rPr>
                <w:rFonts w:ascii="Arial" w:hAnsi="Arial" w:cs="Arial"/>
                <w:b/>
                <w:lang w:val="en-US"/>
              </w:rPr>
              <w:t xml:space="preserve">TSG Tdoc of latest approved WI/SI description </w:t>
            </w:r>
            <w:r w:rsidR="00EE4CC9" w:rsidRPr="00142DA1">
              <w:rPr>
                <w:rFonts w:ascii="Arial" w:hAnsi="Arial" w:cs="Arial"/>
                <w:b/>
                <w:lang w:val="en-US"/>
              </w:rPr>
              <w:t>(if any)</w:t>
            </w:r>
          </w:p>
        </w:tc>
        <w:tc>
          <w:tcPr>
            <w:tcW w:w="7650" w:type="dxa"/>
            <w:gridSpan w:val="5"/>
          </w:tcPr>
          <w:p w14:paraId="02C02CD6" w14:textId="390E8510" w:rsidR="00B6300F" w:rsidRPr="00142DA1" w:rsidRDefault="000B1B99" w:rsidP="008836AC">
            <w:pPr>
              <w:tabs>
                <w:tab w:val="left" w:pos="567"/>
              </w:tabs>
              <w:spacing w:after="0"/>
              <w:rPr>
                <w:rFonts w:ascii="Arial" w:hAnsi="Arial" w:cs="Arial"/>
                <w:lang w:val="en-US" w:eastAsia="ja-JP"/>
              </w:rPr>
            </w:pPr>
            <w:hyperlink r:id="rId10" w:history="1">
              <w:r w:rsidR="00E12477">
                <w:rPr>
                  <w:rStyle w:val="Hyperlink"/>
                  <w:rFonts w:ascii="Arial" w:hAnsi="Arial" w:cs="Arial"/>
                  <w:lang w:val="en-US" w:eastAsia="ja-JP"/>
                </w:rPr>
                <w:t>RP-233637</w:t>
              </w:r>
            </w:hyperlink>
          </w:p>
        </w:tc>
      </w:tr>
      <w:tr w:rsidR="00871653" w:rsidRPr="00142DA1" w14:paraId="0BE4E3F0" w14:textId="77777777" w:rsidTr="00871653">
        <w:tc>
          <w:tcPr>
            <w:tcW w:w="2436" w:type="dxa"/>
          </w:tcPr>
          <w:p w14:paraId="7E7C416D" w14:textId="77777777" w:rsidR="00887422" w:rsidRPr="00142DA1" w:rsidRDefault="00871653" w:rsidP="001A248F">
            <w:pPr>
              <w:tabs>
                <w:tab w:val="left" w:pos="567"/>
              </w:tabs>
              <w:spacing w:after="0"/>
              <w:rPr>
                <w:rFonts w:ascii="Arial" w:hAnsi="Arial" w:cs="Arial"/>
                <w:b/>
                <w:lang w:val="en-US"/>
              </w:rPr>
            </w:pPr>
            <w:r w:rsidRPr="00142DA1">
              <w:rPr>
                <w:rFonts w:ascii="Arial" w:hAnsi="Arial" w:cs="Arial"/>
                <w:b/>
                <w:lang w:val="en-US"/>
              </w:rPr>
              <w:t>Target Completion Date</w:t>
            </w:r>
          </w:p>
          <w:p w14:paraId="7FE6F1F9" w14:textId="77777777" w:rsidR="00871653" w:rsidRPr="00142DA1" w:rsidRDefault="00887422" w:rsidP="001A248F">
            <w:pPr>
              <w:tabs>
                <w:tab w:val="left" w:pos="567"/>
              </w:tabs>
              <w:spacing w:after="0"/>
              <w:rPr>
                <w:rFonts w:ascii="Arial" w:hAnsi="Arial" w:cs="Arial"/>
                <w:b/>
                <w:lang w:val="en-US"/>
              </w:rPr>
            </w:pPr>
            <w:r w:rsidRPr="00142DA1">
              <w:rPr>
                <w:rFonts w:ascii="Arial" w:hAnsi="Arial" w:cs="Arial"/>
                <w:b/>
                <w:lang w:val="en-US"/>
              </w:rPr>
              <w:t>(indicate if changed)</w:t>
            </w:r>
          </w:p>
        </w:tc>
        <w:tc>
          <w:tcPr>
            <w:tcW w:w="1846" w:type="dxa"/>
          </w:tcPr>
          <w:p w14:paraId="2E56FC1C" w14:textId="78470C96" w:rsidR="00871653" w:rsidRPr="00142DA1" w:rsidRDefault="00871653" w:rsidP="008836AC">
            <w:pPr>
              <w:tabs>
                <w:tab w:val="left" w:pos="567"/>
              </w:tabs>
              <w:spacing w:after="0"/>
              <w:rPr>
                <w:rFonts w:ascii="Arial" w:hAnsi="Arial" w:cs="Arial"/>
                <w:lang w:val="en-US" w:eastAsia="ja-JP"/>
              </w:rPr>
            </w:pPr>
            <w:r w:rsidRPr="00142DA1">
              <w:rPr>
                <w:rFonts w:ascii="Arial" w:hAnsi="Arial" w:cs="Arial"/>
                <w:lang w:val="en-US" w:eastAsia="ja-JP"/>
              </w:rPr>
              <w:t>Study Item:</w:t>
            </w:r>
          </w:p>
        </w:tc>
        <w:tc>
          <w:tcPr>
            <w:tcW w:w="1842" w:type="dxa"/>
          </w:tcPr>
          <w:p w14:paraId="5A128F3E" w14:textId="061D5450" w:rsidR="00871653" w:rsidRPr="00142DA1" w:rsidRDefault="00871653" w:rsidP="008836AC">
            <w:pPr>
              <w:tabs>
                <w:tab w:val="left" w:pos="567"/>
              </w:tabs>
              <w:spacing w:after="0"/>
              <w:rPr>
                <w:rFonts w:ascii="Arial" w:hAnsi="Arial" w:cs="Arial"/>
                <w:lang w:val="en-US" w:eastAsia="ja-JP"/>
              </w:rPr>
            </w:pPr>
            <w:r w:rsidRPr="00142DA1">
              <w:rPr>
                <w:rFonts w:ascii="Arial" w:hAnsi="Arial" w:cs="Arial"/>
                <w:lang w:val="en-US" w:eastAsia="ja-JP"/>
              </w:rPr>
              <w:t>Core part:</w:t>
            </w:r>
          </w:p>
        </w:tc>
        <w:tc>
          <w:tcPr>
            <w:tcW w:w="2268" w:type="dxa"/>
          </w:tcPr>
          <w:p w14:paraId="150E2BE5" w14:textId="572BE0EA" w:rsidR="00871653" w:rsidRPr="00142DA1" w:rsidRDefault="00871653" w:rsidP="00207DC4">
            <w:pPr>
              <w:tabs>
                <w:tab w:val="left" w:pos="567"/>
              </w:tabs>
              <w:spacing w:after="0"/>
              <w:rPr>
                <w:rFonts w:ascii="Arial" w:hAnsi="Arial" w:cs="Arial"/>
                <w:lang w:val="en-US" w:eastAsia="ja-JP"/>
              </w:rPr>
            </w:pPr>
            <w:r w:rsidRPr="00142DA1">
              <w:rPr>
                <w:rFonts w:ascii="Arial" w:hAnsi="Arial" w:cs="Arial"/>
                <w:lang w:val="en-US" w:eastAsia="ja-JP"/>
              </w:rPr>
              <w:t xml:space="preserve">Performance part: </w:t>
            </w:r>
            <w:r w:rsidR="00E64951" w:rsidRPr="00142DA1">
              <w:rPr>
                <w:rFonts w:ascii="Arial" w:hAnsi="Arial" w:cs="Arial"/>
                <w:lang w:val="en-US" w:eastAsia="ja-JP"/>
              </w:rPr>
              <w:t>06/2024</w:t>
            </w:r>
          </w:p>
        </w:tc>
        <w:tc>
          <w:tcPr>
            <w:tcW w:w="1694" w:type="dxa"/>
            <w:gridSpan w:val="2"/>
          </w:tcPr>
          <w:p w14:paraId="5BB6B905" w14:textId="48366441" w:rsidR="00871653" w:rsidRPr="00142DA1" w:rsidRDefault="00871653" w:rsidP="008836AC">
            <w:pPr>
              <w:tabs>
                <w:tab w:val="left" w:pos="567"/>
              </w:tabs>
              <w:spacing w:after="0"/>
              <w:rPr>
                <w:rFonts w:ascii="Arial" w:hAnsi="Arial" w:cs="Arial"/>
                <w:highlight w:val="yellow"/>
                <w:lang w:val="en-US" w:eastAsia="ja-JP"/>
              </w:rPr>
            </w:pPr>
            <w:r w:rsidRPr="00142DA1">
              <w:rPr>
                <w:rFonts w:ascii="Arial" w:hAnsi="Arial" w:cs="Arial"/>
                <w:lang w:val="en-US" w:eastAsia="ja-JP"/>
              </w:rPr>
              <w:t>Testing part:</w:t>
            </w:r>
          </w:p>
        </w:tc>
      </w:tr>
      <w:tr w:rsidR="00871653" w:rsidRPr="00142DA1" w14:paraId="2EC56AAA" w14:textId="77777777" w:rsidTr="00871653">
        <w:tc>
          <w:tcPr>
            <w:tcW w:w="2436" w:type="dxa"/>
          </w:tcPr>
          <w:p w14:paraId="67092FF9" w14:textId="77777777" w:rsidR="00871653" w:rsidRPr="00142DA1" w:rsidRDefault="00871653" w:rsidP="001A248F">
            <w:pPr>
              <w:tabs>
                <w:tab w:val="left" w:pos="567"/>
              </w:tabs>
              <w:spacing w:after="0"/>
              <w:rPr>
                <w:rFonts w:ascii="Arial" w:hAnsi="Arial" w:cs="Arial"/>
                <w:b/>
                <w:lang w:val="en-US"/>
              </w:rPr>
            </w:pPr>
            <w:r w:rsidRPr="00142DA1">
              <w:rPr>
                <w:rFonts w:ascii="Arial" w:hAnsi="Arial" w:cs="Arial"/>
                <w:b/>
                <w:lang w:val="en-US"/>
              </w:rPr>
              <w:t>Overall Completion level</w:t>
            </w:r>
          </w:p>
        </w:tc>
        <w:tc>
          <w:tcPr>
            <w:tcW w:w="1846" w:type="dxa"/>
          </w:tcPr>
          <w:p w14:paraId="30397E78" w14:textId="7519A24E" w:rsidR="00871653" w:rsidRPr="00142DA1" w:rsidRDefault="00871653" w:rsidP="008836AC">
            <w:pPr>
              <w:tabs>
                <w:tab w:val="left" w:pos="567"/>
              </w:tabs>
              <w:spacing w:after="0"/>
              <w:rPr>
                <w:rFonts w:ascii="Arial" w:hAnsi="Arial" w:cs="Arial"/>
                <w:color w:val="FF0000"/>
                <w:lang w:val="en-US" w:eastAsia="ja-JP"/>
              </w:rPr>
            </w:pPr>
            <w:r w:rsidRPr="00142DA1">
              <w:rPr>
                <w:rFonts w:ascii="Arial" w:hAnsi="Arial" w:cs="Arial"/>
                <w:color w:val="000000" w:themeColor="text1"/>
                <w:lang w:val="en-US" w:eastAsia="ja-JP"/>
              </w:rPr>
              <w:t>Study Item:</w:t>
            </w:r>
          </w:p>
        </w:tc>
        <w:tc>
          <w:tcPr>
            <w:tcW w:w="1842" w:type="dxa"/>
          </w:tcPr>
          <w:p w14:paraId="5794DFF7" w14:textId="7633253C" w:rsidR="00871653" w:rsidRPr="00367B20" w:rsidRDefault="00871653" w:rsidP="008836AC">
            <w:pPr>
              <w:tabs>
                <w:tab w:val="left" w:pos="567"/>
              </w:tabs>
              <w:spacing w:after="0"/>
              <w:rPr>
                <w:rFonts w:ascii="Arial" w:hAnsi="Arial" w:cs="Arial"/>
                <w:color w:val="000000" w:themeColor="text1"/>
                <w:lang w:val="en-US" w:eastAsia="ja-JP"/>
              </w:rPr>
            </w:pPr>
            <w:r w:rsidRPr="00367B20">
              <w:rPr>
                <w:rFonts w:ascii="Arial" w:hAnsi="Arial" w:cs="Arial"/>
                <w:color w:val="000000" w:themeColor="text1"/>
                <w:lang w:val="en-US" w:eastAsia="ja-JP"/>
              </w:rPr>
              <w:t>Core part:</w:t>
            </w:r>
          </w:p>
        </w:tc>
        <w:tc>
          <w:tcPr>
            <w:tcW w:w="2268" w:type="dxa"/>
          </w:tcPr>
          <w:p w14:paraId="0560E286" w14:textId="0EB0387F" w:rsidR="00871653" w:rsidRPr="00367B20" w:rsidRDefault="00871653" w:rsidP="008836AC">
            <w:pPr>
              <w:tabs>
                <w:tab w:val="left" w:pos="567"/>
              </w:tabs>
              <w:spacing w:after="0"/>
              <w:rPr>
                <w:rFonts w:ascii="Arial" w:hAnsi="Arial" w:cs="Arial"/>
                <w:color w:val="000000" w:themeColor="text1"/>
                <w:lang w:val="en-US" w:eastAsia="ja-JP"/>
              </w:rPr>
            </w:pPr>
            <w:r w:rsidRPr="00367B20">
              <w:rPr>
                <w:rFonts w:ascii="Arial" w:hAnsi="Arial" w:cs="Arial"/>
                <w:color w:val="000000" w:themeColor="text1"/>
                <w:lang w:val="en-US" w:eastAsia="ja-JP"/>
              </w:rPr>
              <w:t xml:space="preserve">Performance Part: </w:t>
            </w:r>
            <w:r w:rsidR="00E64951" w:rsidRPr="00367B20">
              <w:rPr>
                <w:rFonts w:ascii="Arial" w:hAnsi="Arial" w:cs="Arial"/>
                <w:color w:val="000000" w:themeColor="text1"/>
                <w:lang w:val="en-US" w:eastAsia="ja-JP"/>
              </w:rPr>
              <w:t>40</w:t>
            </w:r>
            <w:r w:rsidRPr="00367B20">
              <w:rPr>
                <w:rFonts w:ascii="Arial" w:hAnsi="Arial" w:cs="Arial"/>
                <w:color w:val="000000" w:themeColor="text1"/>
                <w:lang w:val="en-US" w:eastAsia="ja-JP"/>
              </w:rPr>
              <w:t>%</w:t>
            </w:r>
          </w:p>
        </w:tc>
        <w:tc>
          <w:tcPr>
            <w:tcW w:w="1694" w:type="dxa"/>
            <w:gridSpan w:val="2"/>
          </w:tcPr>
          <w:p w14:paraId="70DECF59" w14:textId="5D52DCB5" w:rsidR="00871653" w:rsidRPr="00142DA1" w:rsidRDefault="00871653" w:rsidP="008836AC">
            <w:pPr>
              <w:tabs>
                <w:tab w:val="left" w:pos="567"/>
              </w:tabs>
              <w:spacing w:after="0"/>
              <w:rPr>
                <w:rFonts w:ascii="Arial" w:hAnsi="Arial" w:cs="Arial"/>
                <w:highlight w:val="yellow"/>
                <w:lang w:val="en-US" w:eastAsia="ja-JP"/>
              </w:rPr>
            </w:pPr>
            <w:r w:rsidRPr="00142DA1">
              <w:rPr>
                <w:rFonts w:ascii="Arial" w:hAnsi="Arial" w:cs="Arial"/>
                <w:lang w:val="en-US" w:eastAsia="ja-JP"/>
              </w:rPr>
              <w:t>Testing part:</w:t>
            </w:r>
          </w:p>
        </w:tc>
      </w:tr>
    </w:tbl>
    <w:p w14:paraId="6699D3CC" w14:textId="77777777" w:rsidR="00D45B2F" w:rsidRPr="00142DA1" w:rsidRDefault="001F486F" w:rsidP="000D17BC">
      <w:pPr>
        <w:tabs>
          <w:tab w:val="left" w:pos="567"/>
        </w:tabs>
        <w:spacing w:after="0"/>
        <w:rPr>
          <w:rFonts w:ascii="Arial" w:hAnsi="Arial" w:cs="Arial"/>
          <w:lang w:val="en-US"/>
        </w:rPr>
      </w:pPr>
      <w:r w:rsidRPr="00142DA1">
        <w:rPr>
          <w:rFonts w:ascii="Arial" w:hAnsi="Arial" w:cs="Arial"/>
          <w:lang w:val="en-US"/>
        </w:rPr>
        <w:t>Note: Overall completion level percentage numbers should use one of the colors below:</w:t>
      </w:r>
    </w:p>
    <w:p w14:paraId="365F235C" w14:textId="77777777" w:rsidR="001F486F" w:rsidRPr="00142DA1" w:rsidRDefault="001F486F" w:rsidP="001F486F">
      <w:pPr>
        <w:pStyle w:val="ListParagraph"/>
        <w:numPr>
          <w:ilvl w:val="0"/>
          <w:numId w:val="18"/>
        </w:numPr>
        <w:tabs>
          <w:tab w:val="left" w:pos="567"/>
        </w:tabs>
        <w:ind w:leftChars="0"/>
        <w:rPr>
          <w:rFonts w:ascii="Arial" w:hAnsi="Arial" w:cs="Arial"/>
          <w:color w:val="00B050"/>
        </w:rPr>
      </w:pPr>
      <w:r w:rsidRPr="00142DA1">
        <w:rPr>
          <w:rFonts w:ascii="Arial" w:hAnsi="Arial" w:cs="Arial"/>
          <w:color w:val="00B050"/>
        </w:rPr>
        <w:t>xx%</w:t>
      </w:r>
      <w:r w:rsidRPr="00142DA1">
        <w:rPr>
          <w:rFonts w:ascii="Arial" w:hAnsi="Arial" w:cs="Arial"/>
        </w:rPr>
        <w:t xml:space="preserve">: </w:t>
      </w:r>
      <w:r w:rsidRPr="00142DA1">
        <w:rPr>
          <w:rFonts w:ascii="Arial" w:hAnsi="Arial" w:cs="Arial"/>
          <w:color w:val="00B050"/>
        </w:rPr>
        <w:t xml:space="preserve">Normal progress, no RAN plenary action </w:t>
      </w:r>
      <w:proofErr w:type="gramStart"/>
      <w:r w:rsidRPr="00142DA1">
        <w:rPr>
          <w:rFonts w:ascii="Arial" w:hAnsi="Arial" w:cs="Arial"/>
          <w:color w:val="00B050"/>
        </w:rPr>
        <w:t>needed</w:t>
      </w:r>
      <w:proofErr w:type="gramEnd"/>
    </w:p>
    <w:p w14:paraId="7ADC49A0" w14:textId="77777777" w:rsidR="001F486F" w:rsidRPr="00142DA1" w:rsidRDefault="001F486F" w:rsidP="001F486F">
      <w:pPr>
        <w:pStyle w:val="ListParagraph"/>
        <w:numPr>
          <w:ilvl w:val="0"/>
          <w:numId w:val="18"/>
        </w:numPr>
        <w:tabs>
          <w:tab w:val="left" w:pos="567"/>
        </w:tabs>
        <w:ind w:leftChars="0"/>
        <w:rPr>
          <w:rFonts w:ascii="Arial" w:hAnsi="Arial" w:cs="Arial"/>
          <w:color w:val="FF9201"/>
        </w:rPr>
      </w:pPr>
      <w:r w:rsidRPr="00142DA1">
        <w:rPr>
          <w:rFonts w:ascii="Arial" w:hAnsi="Arial" w:cs="Arial"/>
          <w:color w:val="FF9201"/>
        </w:rPr>
        <w:t>xx%: Progress behind schedule, may need RAN plenary intervention</w:t>
      </w:r>
      <w:r w:rsidR="00871653" w:rsidRPr="00142DA1">
        <w:rPr>
          <w:rFonts w:ascii="Arial" w:hAnsi="Arial" w:cs="Arial"/>
          <w:color w:val="FF9201"/>
        </w:rPr>
        <w:t xml:space="preserve">. If so, SR should clearly define requested </w:t>
      </w:r>
      <w:proofErr w:type="gramStart"/>
      <w:r w:rsidR="00871653" w:rsidRPr="00142DA1">
        <w:rPr>
          <w:rFonts w:ascii="Arial" w:hAnsi="Arial" w:cs="Arial"/>
          <w:color w:val="FF9201"/>
        </w:rPr>
        <w:t>action</w:t>
      </w:r>
      <w:proofErr w:type="gramEnd"/>
    </w:p>
    <w:p w14:paraId="70016AB8" w14:textId="77777777" w:rsidR="001F486F" w:rsidRPr="00142DA1" w:rsidRDefault="001F486F" w:rsidP="001F486F">
      <w:pPr>
        <w:pStyle w:val="ListParagraph"/>
        <w:numPr>
          <w:ilvl w:val="0"/>
          <w:numId w:val="18"/>
        </w:numPr>
        <w:tabs>
          <w:tab w:val="left" w:pos="567"/>
        </w:tabs>
        <w:ind w:leftChars="0"/>
        <w:rPr>
          <w:rFonts w:ascii="Arial" w:hAnsi="Arial" w:cs="Arial"/>
          <w:color w:val="FF0000"/>
        </w:rPr>
      </w:pPr>
      <w:r w:rsidRPr="00142DA1">
        <w:rPr>
          <w:rFonts w:ascii="Arial" w:hAnsi="Arial" w:cs="Arial"/>
          <w:color w:val="FF0000"/>
        </w:rPr>
        <w:t>xx%: Progress critically behind, RAN plenary shall intervene</w:t>
      </w:r>
      <w:r w:rsidR="00871653" w:rsidRPr="00142DA1">
        <w:rPr>
          <w:rFonts w:ascii="Arial" w:hAnsi="Arial" w:cs="Arial"/>
          <w:color w:val="FF0000"/>
        </w:rPr>
        <w:t xml:space="preserve">. SR should define requested </w:t>
      </w:r>
      <w:proofErr w:type="gramStart"/>
      <w:r w:rsidR="00871653" w:rsidRPr="00142DA1">
        <w:rPr>
          <w:rFonts w:ascii="Arial" w:hAnsi="Arial" w:cs="Arial"/>
          <w:color w:val="FF0000"/>
        </w:rPr>
        <w:t>action</w:t>
      </w:r>
      <w:proofErr w:type="gramEnd"/>
    </w:p>
    <w:p w14:paraId="01680EC2" w14:textId="77777777" w:rsidR="001F486F" w:rsidRPr="00142DA1" w:rsidRDefault="001F486F" w:rsidP="001F486F">
      <w:pPr>
        <w:pStyle w:val="ListParagraph"/>
        <w:tabs>
          <w:tab w:val="left" w:pos="567"/>
        </w:tabs>
        <w:ind w:leftChars="0" w:left="924"/>
        <w:rPr>
          <w:rFonts w:ascii="Arial" w:hAnsi="Arial" w:cs="Arial"/>
          <w:color w:val="FF0000"/>
        </w:rPr>
      </w:pPr>
    </w:p>
    <w:p w14:paraId="100AC9F9" w14:textId="77777777" w:rsidR="00D45B2F" w:rsidRPr="00142DA1" w:rsidRDefault="00F86A73" w:rsidP="000D17BC">
      <w:pPr>
        <w:tabs>
          <w:tab w:val="left" w:pos="567"/>
        </w:tabs>
        <w:spacing w:after="60"/>
        <w:rPr>
          <w:rFonts w:ascii="Arial" w:hAnsi="Arial" w:cs="Arial"/>
          <w:b/>
          <w:lang w:val="en-US"/>
        </w:rPr>
      </w:pPr>
      <w:r w:rsidRPr="00142DA1">
        <w:rPr>
          <w:rFonts w:ascii="Arial" w:hAnsi="Arial" w:cs="Arial"/>
          <w:b/>
          <w:lang w:val="en-US"/>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142DA1" w14:paraId="468432DA" w14:textId="77777777" w:rsidTr="009B2B85">
        <w:tc>
          <w:tcPr>
            <w:tcW w:w="2750" w:type="dxa"/>
            <w:gridSpan w:val="2"/>
          </w:tcPr>
          <w:p w14:paraId="08F3105B" w14:textId="77777777" w:rsidR="00EF4800" w:rsidRPr="00142DA1" w:rsidRDefault="00EF4800" w:rsidP="001A248F">
            <w:pPr>
              <w:tabs>
                <w:tab w:val="left" w:pos="567"/>
              </w:tabs>
              <w:spacing w:after="0"/>
              <w:rPr>
                <w:rFonts w:ascii="Arial" w:hAnsi="Arial" w:cs="Arial"/>
                <w:b/>
                <w:lang w:val="en-US"/>
              </w:rPr>
            </w:pPr>
            <w:r w:rsidRPr="00142DA1">
              <w:rPr>
                <w:rFonts w:ascii="Arial" w:hAnsi="Arial" w:cs="Arial"/>
                <w:b/>
                <w:lang w:val="en-US"/>
              </w:rPr>
              <w:t>Leading WG</w:t>
            </w:r>
          </w:p>
        </w:tc>
        <w:tc>
          <w:tcPr>
            <w:tcW w:w="7336" w:type="dxa"/>
          </w:tcPr>
          <w:p w14:paraId="6FC72931" w14:textId="252CC579" w:rsidR="00EF4800" w:rsidRPr="00142DA1" w:rsidRDefault="009B2B85" w:rsidP="001A248F">
            <w:pPr>
              <w:tabs>
                <w:tab w:val="left" w:pos="567"/>
              </w:tabs>
              <w:spacing w:after="0"/>
              <w:rPr>
                <w:rFonts w:ascii="Arial" w:hAnsi="Arial" w:cs="Arial"/>
                <w:color w:val="FF0000"/>
                <w:lang w:val="en-US"/>
              </w:rPr>
            </w:pPr>
            <w:r w:rsidRPr="00142DA1">
              <w:rPr>
                <w:rFonts w:ascii="Arial" w:hAnsi="Arial" w:cs="Arial"/>
                <w:lang w:val="en-US"/>
              </w:rPr>
              <w:t>RAN1</w:t>
            </w:r>
          </w:p>
        </w:tc>
      </w:tr>
      <w:tr w:rsidR="009B2B85" w:rsidRPr="00142DA1" w14:paraId="5EF9AD31" w14:textId="77777777" w:rsidTr="009B2B85">
        <w:tc>
          <w:tcPr>
            <w:tcW w:w="1415" w:type="dxa"/>
            <w:vMerge w:val="restart"/>
            <w:vAlign w:val="center"/>
          </w:tcPr>
          <w:p w14:paraId="589FA298" w14:textId="77777777" w:rsidR="009B2B85" w:rsidRPr="00142DA1" w:rsidRDefault="009B2B85" w:rsidP="009B2B85">
            <w:pPr>
              <w:tabs>
                <w:tab w:val="left" w:pos="567"/>
              </w:tabs>
              <w:rPr>
                <w:rFonts w:ascii="Arial" w:hAnsi="Arial" w:cs="Arial"/>
                <w:b/>
                <w:lang w:val="en-US"/>
              </w:rPr>
            </w:pPr>
            <w:r w:rsidRPr="00142DA1">
              <w:rPr>
                <w:rFonts w:ascii="Arial" w:hAnsi="Arial" w:cs="Arial"/>
                <w:b/>
                <w:lang w:val="en-US"/>
              </w:rPr>
              <w:t>Rapporteur</w:t>
            </w:r>
          </w:p>
        </w:tc>
        <w:tc>
          <w:tcPr>
            <w:tcW w:w="1335" w:type="dxa"/>
          </w:tcPr>
          <w:p w14:paraId="7F2D9368" w14:textId="77777777" w:rsidR="009B2B85" w:rsidRPr="00142DA1" w:rsidRDefault="009B2B85" w:rsidP="009B2B85">
            <w:pPr>
              <w:tabs>
                <w:tab w:val="left" w:pos="567"/>
              </w:tabs>
              <w:spacing w:after="0"/>
              <w:rPr>
                <w:rFonts w:ascii="Arial" w:hAnsi="Arial" w:cs="Arial"/>
                <w:b/>
                <w:lang w:val="en-US"/>
              </w:rPr>
            </w:pPr>
            <w:r w:rsidRPr="00142DA1">
              <w:rPr>
                <w:rFonts w:ascii="Arial" w:hAnsi="Arial" w:cs="Arial"/>
                <w:b/>
                <w:lang w:val="en-US"/>
              </w:rPr>
              <w:t>Name</w:t>
            </w:r>
          </w:p>
        </w:tc>
        <w:tc>
          <w:tcPr>
            <w:tcW w:w="7336" w:type="dxa"/>
          </w:tcPr>
          <w:p w14:paraId="127CF618" w14:textId="4D34956A" w:rsidR="009B2B85" w:rsidRPr="00142DA1" w:rsidRDefault="009B2B85" w:rsidP="009B2B85">
            <w:pPr>
              <w:tabs>
                <w:tab w:val="left" w:pos="567"/>
              </w:tabs>
              <w:spacing w:after="0"/>
              <w:rPr>
                <w:rFonts w:ascii="Arial" w:hAnsi="Arial" w:cs="Arial"/>
                <w:lang w:val="en-US" w:eastAsia="ja-JP"/>
              </w:rPr>
            </w:pPr>
            <w:r w:rsidRPr="00142DA1">
              <w:rPr>
                <w:rFonts w:ascii="Arial" w:hAnsi="Arial" w:cs="Arial"/>
                <w:lang w:val="en-US" w:eastAsia="ja-JP"/>
              </w:rPr>
              <w:t>Johan BERGMAN</w:t>
            </w:r>
          </w:p>
        </w:tc>
      </w:tr>
      <w:tr w:rsidR="009B2B85" w:rsidRPr="00142DA1" w14:paraId="36040647" w14:textId="77777777" w:rsidTr="009B2B85">
        <w:tc>
          <w:tcPr>
            <w:tcW w:w="1415" w:type="dxa"/>
            <w:vMerge/>
          </w:tcPr>
          <w:p w14:paraId="2B760CAA" w14:textId="77777777" w:rsidR="009B2B85" w:rsidRPr="00142DA1" w:rsidRDefault="009B2B85" w:rsidP="009B2B85">
            <w:pPr>
              <w:tabs>
                <w:tab w:val="left" w:pos="567"/>
              </w:tabs>
              <w:rPr>
                <w:rFonts w:ascii="Arial" w:hAnsi="Arial" w:cs="Arial"/>
                <w:b/>
                <w:lang w:val="en-US"/>
              </w:rPr>
            </w:pPr>
          </w:p>
        </w:tc>
        <w:tc>
          <w:tcPr>
            <w:tcW w:w="1335" w:type="dxa"/>
          </w:tcPr>
          <w:p w14:paraId="6AD0A3C2" w14:textId="77777777" w:rsidR="009B2B85" w:rsidRPr="00142DA1" w:rsidRDefault="009B2B85" w:rsidP="009B2B85">
            <w:pPr>
              <w:tabs>
                <w:tab w:val="left" w:pos="567"/>
              </w:tabs>
              <w:spacing w:after="0"/>
              <w:rPr>
                <w:rFonts w:ascii="Arial" w:hAnsi="Arial" w:cs="Arial"/>
                <w:b/>
                <w:lang w:val="en-US"/>
              </w:rPr>
            </w:pPr>
            <w:r w:rsidRPr="00142DA1">
              <w:rPr>
                <w:rFonts w:ascii="Arial" w:hAnsi="Arial" w:cs="Arial"/>
                <w:b/>
                <w:lang w:val="en-US"/>
              </w:rPr>
              <w:t>Company</w:t>
            </w:r>
          </w:p>
        </w:tc>
        <w:tc>
          <w:tcPr>
            <w:tcW w:w="7336" w:type="dxa"/>
          </w:tcPr>
          <w:p w14:paraId="612726B0" w14:textId="7554ECC7" w:rsidR="009B2B85" w:rsidRPr="00142DA1" w:rsidRDefault="009B2B85" w:rsidP="009B2B85">
            <w:pPr>
              <w:tabs>
                <w:tab w:val="left" w:pos="567"/>
              </w:tabs>
              <w:spacing w:after="0"/>
              <w:rPr>
                <w:rFonts w:ascii="Arial" w:hAnsi="Arial" w:cs="Arial"/>
                <w:lang w:val="en-US" w:eastAsia="ja-JP"/>
              </w:rPr>
            </w:pPr>
            <w:r w:rsidRPr="00142DA1">
              <w:rPr>
                <w:rFonts w:ascii="Arial" w:hAnsi="Arial" w:cs="Arial"/>
                <w:lang w:val="en-US" w:eastAsia="ja-JP"/>
              </w:rPr>
              <w:t>Ericsson</w:t>
            </w:r>
          </w:p>
        </w:tc>
      </w:tr>
      <w:tr w:rsidR="009B2B85" w:rsidRPr="00142DA1" w14:paraId="588EE5C8" w14:textId="77777777" w:rsidTr="009B2B85">
        <w:tc>
          <w:tcPr>
            <w:tcW w:w="1415" w:type="dxa"/>
            <w:vMerge/>
          </w:tcPr>
          <w:p w14:paraId="5371B18D" w14:textId="77777777" w:rsidR="009B2B85" w:rsidRPr="00142DA1" w:rsidRDefault="009B2B85" w:rsidP="009B2B85">
            <w:pPr>
              <w:tabs>
                <w:tab w:val="left" w:pos="567"/>
              </w:tabs>
              <w:rPr>
                <w:rFonts w:ascii="Arial" w:hAnsi="Arial" w:cs="Arial"/>
                <w:b/>
                <w:lang w:val="en-US"/>
              </w:rPr>
            </w:pPr>
          </w:p>
        </w:tc>
        <w:tc>
          <w:tcPr>
            <w:tcW w:w="1335" w:type="dxa"/>
          </w:tcPr>
          <w:p w14:paraId="4BB54D4E" w14:textId="77777777" w:rsidR="009B2B85" w:rsidRPr="00142DA1" w:rsidRDefault="009B2B85" w:rsidP="009B2B85">
            <w:pPr>
              <w:tabs>
                <w:tab w:val="left" w:pos="567"/>
              </w:tabs>
              <w:spacing w:after="0"/>
              <w:rPr>
                <w:rFonts w:ascii="Arial" w:hAnsi="Arial" w:cs="Arial"/>
                <w:b/>
                <w:lang w:val="en-US"/>
              </w:rPr>
            </w:pPr>
            <w:r w:rsidRPr="00142DA1">
              <w:rPr>
                <w:rFonts w:ascii="Arial" w:hAnsi="Arial" w:cs="Arial"/>
                <w:b/>
                <w:lang w:val="en-US"/>
              </w:rPr>
              <w:t>Email</w:t>
            </w:r>
          </w:p>
        </w:tc>
        <w:tc>
          <w:tcPr>
            <w:tcW w:w="7336" w:type="dxa"/>
          </w:tcPr>
          <w:p w14:paraId="0563966F" w14:textId="699FC27D" w:rsidR="009B2B85" w:rsidRPr="00142DA1" w:rsidRDefault="000B1B99" w:rsidP="009B2B85">
            <w:pPr>
              <w:tabs>
                <w:tab w:val="left" w:pos="567"/>
              </w:tabs>
              <w:spacing w:after="0"/>
              <w:rPr>
                <w:rFonts w:ascii="Arial" w:hAnsi="Arial" w:cs="Arial"/>
                <w:lang w:val="en-US"/>
              </w:rPr>
            </w:pPr>
            <w:hyperlink r:id="rId11" w:history="1">
              <w:r w:rsidR="009B2B85" w:rsidRPr="00142DA1">
                <w:rPr>
                  <w:rStyle w:val="Hyperlink"/>
                  <w:rFonts w:ascii="Arial" w:hAnsi="Arial" w:cs="Arial"/>
                  <w:lang w:val="en-US"/>
                </w:rPr>
                <w:t>johan.bergman@ericsson.com</w:t>
              </w:r>
            </w:hyperlink>
          </w:p>
        </w:tc>
      </w:tr>
    </w:tbl>
    <w:p w14:paraId="7D12121A" w14:textId="77777777" w:rsidR="006C4E32" w:rsidRPr="00142DA1" w:rsidRDefault="006C4E32" w:rsidP="000D17BC">
      <w:pPr>
        <w:pBdr>
          <w:bottom w:val="single" w:sz="4" w:space="1" w:color="auto"/>
        </w:pBdr>
        <w:spacing w:after="0"/>
        <w:rPr>
          <w:rFonts w:ascii="Arial" w:hAnsi="Arial" w:cs="Arial"/>
          <w:lang w:val="en-US"/>
        </w:rPr>
      </w:pPr>
    </w:p>
    <w:p w14:paraId="394D7797" w14:textId="77777777" w:rsidR="006C4E32" w:rsidRPr="00142DA1" w:rsidRDefault="006C4E32" w:rsidP="006C4E32">
      <w:pPr>
        <w:pBdr>
          <w:bottom w:val="single" w:sz="4" w:space="1" w:color="auto"/>
        </w:pBdr>
        <w:rPr>
          <w:rFonts w:ascii="Arial" w:hAnsi="Arial" w:cs="Arial"/>
          <w:lang w:val="en-US"/>
        </w:rPr>
      </w:pPr>
    </w:p>
    <w:p w14:paraId="6BF1B757" w14:textId="77777777" w:rsidR="00137471" w:rsidRPr="00142DA1" w:rsidRDefault="006C4E32" w:rsidP="00C21339">
      <w:pPr>
        <w:pStyle w:val="Heading2"/>
        <w:rPr>
          <w:lang w:val="en-US"/>
        </w:rPr>
      </w:pPr>
      <w:r w:rsidRPr="00142DA1">
        <w:rPr>
          <w:lang w:val="en-US"/>
        </w:rPr>
        <w:t>1</w:t>
      </w:r>
      <w:r w:rsidRPr="00142DA1">
        <w:rPr>
          <w:lang w:val="en-US"/>
        </w:rPr>
        <w:tab/>
      </w:r>
      <w:r w:rsidR="0050334E" w:rsidRPr="00142DA1">
        <w:rPr>
          <w:lang w:val="en-US"/>
        </w:rPr>
        <w:t>Work</w:t>
      </w:r>
      <w:r w:rsidR="00150FD3" w:rsidRPr="00142DA1">
        <w:rPr>
          <w:lang w:val="en-US"/>
        </w:rPr>
        <w:t xml:space="preserve"> </w:t>
      </w:r>
      <w:r w:rsidR="0050334E" w:rsidRPr="00142DA1">
        <w:rPr>
          <w:lang w:val="en-US"/>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142DA1" w14:paraId="2A1DBC8A" w14:textId="77777777" w:rsidTr="001A248F">
        <w:trPr>
          <w:jc w:val="center"/>
        </w:trPr>
        <w:tc>
          <w:tcPr>
            <w:tcW w:w="6185" w:type="dxa"/>
            <w:shd w:val="clear" w:color="auto" w:fill="E0E0E0"/>
          </w:tcPr>
          <w:p w14:paraId="33137C7E" w14:textId="77777777" w:rsidR="00D22398" w:rsidRPr="00142DA1" w:rsidRDefault="00C4666A" w:rsidP="00C4666A">
            <w:pPr>
              <w:pStyle w:val="TAL"/>
              <w:jc w:val="center"/>
              <w:rPr>
                <w:b/>
                <w:bCs/>
                <w:lang w:val="en-US"/>
              </w:rPr>
            </w:pPr>
            <w:r w:rsidRPr="00142DA1">
              <w:rPr>
                <w:b/>
                <w:bCs/>
                <w:lang w:val="en-US"/>
              </w:rPr>
              <w:t>Do you want to modify the time budget for this WI/SI compared to what was endorsed at the last RAN meeting?</w:t>
            </w:r>
          </w:p>
        </w:tc>
        <w:tc>
          <w:tcPr>
            <w:tcW w:w="1037" w:type="dxa"/>
            <w:vAlign w:val="center"/>
          </w:tcPr>
          <w:p w14:paraId="0D9BB93B" w14:textId="1B8D394F" w:rsidR="00D22398" w:rsidRPr="00142DA1" w:rsidRDefault="00C21339" w:rsidP="00C4666A">
            <w:pPr>
              <w:pStyle w:val="TAL"/>
              <w:jc w:val="center"/>
              <w:rPr>
                <w:color w:val="FF0000"/>
                <w:lang w:val="en-US" w:eastAsia="ja-JP"/>
              </w:rPr>
            </w:pPr>
            <w:r w:rsidRPr="00142DA1">
              <w:rPr>
                <w:lang w:val="en-US" w:eastAsia="ja-JP"/>
              </w:rPr>
              <w:t>No</w:t>
            </w:r>
          </w:p>
        </w:tc>
      </w:tr>
    </w:tbl>
    <w:p w14:paraId="51D6C523" w14:textId="77777777" w:rsidR="00D22398" w:rsidRPr="00142DA1" w:rsidRDefault="00D22398" w:rsidP="0039390A">
      <w:pPr>
        <w:spacing w:after="0"/>
        <w:rPr>
          <w:rFonts w:ascii="Arial" w:hAnsi="Arial" w:cs="Arial"/>
          <w:lang w:val="en-US"/>
        </w:rPr>
      </w:pPr>
    </w:p>
    <w:p w14:paraId="3755A2BC" w14:textId="77777777" w:rsidR="00816B81" w:rsidRPr="00142DA1" w:rsidRDefault="00C4666A" w:rsidP="00E544FA">
      <w:pPr>
        <w:pStyle w:val="NO"/>
        <w:rPr>
          <w:rFonts w:ascii="Arial" w:hAnsi="Arial" w:cs="Arial"/>
          <w:i/>
          <w:lang w:val="en-US"/>
        </w:rPr>
      </w:pPr>
      <w:r w:rsidRPr="00142DA1">
        <w:rPr>
          <w:rFonts w:ascii="Arial" w:hAnsi="Arial" w:cs="Arial"/>
          <w:i/>
          <w:lang w:val="en-US"/>
        </w:rPr>
        <w:t>If you answered No:</w:t>
      </w:r>
      <w:r w:rsidRPr="00142DA1">
        <w:rPr>
          <w:rFonts w:ascii="Arial" w:hAnsi="Arial" w:cs="Arial"/>
          <w:i/>
          <w:lang w:val="en-US"/>
        </w:rPr>
        <w:tab/>
        <w:t>Then please remove the Excel file from the zip file of this status report.</w:t>
      </w:r>
    </w:p>
    <w:p w14:paraId="6B50EA06" w14:textId="77777777" w:rsidR="00816B81" w:rsidRPr="00142DA1" w:rsidRDefault="00C4666A" w:rsidP="00C4666A">
      <w:pPr>
        <w:pStyle w:val="NO"/>
        <w:rPr>
          <w:rFonts w:ascii="Arial" w:hAnsi="Arial" w:cs="Arial"/>
          <w:i/>
          <w:lang w:val="en-US"/>
        </w:rPr>
      </w:pPr>
      <w:r w:rsidRPr="00142DA1">
        <w:rPr>
          <w:rFonts w:ascii="Arial" w:hAnsi="Arial" w:cs="Arial"/>
          <w:i/>
          <w:lang w:val="en-US"/>
        </w:rPr>
        <w:t>If you answered Yes:</w:t>
      </w:r>
      <w:r w:rsidRPr="00142DA1">
        <w:rPr>
          <w:rFonts w:ascii="Arial" w:hAnsi="Arial" w:cs="Arial"/>
          <w:i/>
          <w:lang w:val="en-US"/>
        </w:rPr>
        <w:tab/>
        <w:t xml:space="preserve">Then please fill out the attached Excel template to request a modification of the time </w:t>
      </w:r>
      <w:r w:rsidRPr="00142DA1">
        <w:rPr>
          <w:rFonts w:ascii="Arial" w:hAnsi="Arial" w:cs="Arial"/>
          <w:i/>
          <w:lang w:val="en-US"/>
        </w:rPr>
        <w:tab/>
      </w:r>
      <w:r w:rsidRPr="00142DA1">
        <w:rPr>
          <w:rFonts w:ascii="Arial" w:hAnsi="Arial" w:cs="Arial"/>
          <w:i/>
          <w:lang w:val="en-US"/>
        </w:rPr>
        <w:tab/>
        <w:t xml:space="preserve">budgets for your WI /SI. The Excel table </w:t>
      </w:r>
      <w:proofErr w:type="gramStart"/>
      <w:r w:rsidRPr="00142DA1">
        <w:rPr>
          <w:rFonts w:ascii="Arial" w:hAnsi="Arial" w:cs="Arial"/>
          <w:i/>
          <w:lang w:val="en-US"/>
        </w:rPr>
        <w:t>has to</w:t>
      </w:r>
      <w:proofErr w:type="gramEnd"/>
      <w:r w:rsidRPr="00142DA1">
        <w:rPr>
          <w:rFonts w:ascii="Arial" w:hAnsi="Arial" w:cs="Arial"/>
          <w:i/>
          <w:lang w:val="en-US"/>
        </w:rPr>
        <w:t xml:space="preserve"> be filled out for all affected RAN WGs and </w:t>
      </w:r>
      <w:r w:rsidRPr="00142DA1">
        <w:rPr>
          <w:rFonts w:ascii="Arial" w:hAnsi="Arial" w:cs="Arial"/>
          <w:i/>
          <w:lang w:val="en-US"/>
        </w:rPr>
        <w:tab/>
      </w:r>
      <w:r w:rsidRPr="00142DA1">
        <w:rPr>
          <w:rFonts w:ascii="Arial" w:hAnsi="Arial" w:cs="Arial"/>
          <w:i/>
          <w:lang w:val="en-US"/>
        </w:rPr>
        <w:tab/>
        <w:t>up to the target date of the WI/SI.</w:t>
      </w:r>
      <w:r w:rsidR="00011C3B" w:rsidRPr="00142DA1">
        <w:rPr>
          <w:rFonts w:ascii="Arial" w:hAnsi="Arial" w:cs="Arial"/>
          <w:i/>
          <w:lang w:val="en-US"/>
        </w:rPr>
        <w:t xml:space="preserve"> The basis are the endorsed time budgets of the last </w:t>
      </w:r>
      <w:r w:rsidR="00011C3B" w:rsidRPr="00142DA1">
        <w:rPr>
          <w:rFonts w:ascii="Arial" w:hAnsi="Arial" w:cs="Arial"/>
          <w:i/>
          <w:lang w:val="en-US"/>
        </w:rPr>
        <w:tab/>
      </w:r>
      <w:r w:rsidR="00011C3B" w:rsidRPr="00142DA1">
        <w:rPr>
          <w:rFonts w:ascii="Arial" w:hAnsi="Arial" w:cs="Arial"/>
          <w:i/>
          <w:lang w:val="en-US"/>
        </w:rPr>
        <w:tab/>
        <w:t>RAN meeting. Please highlight all changes of the values.</w:t>
      </w:r>
      <w:r w:rsidR="00011C3B" w:rsidRPr="00142DA1">
        <w:rPr>
          <w:rFonts w:ascii="Arial" w:hAnsi="Arial" w:cs="Arial"/>
          <w:i/>
          <w:lang w:val="en-US"/>
        </w:rPr>
        <w:br/>
      </w:r>
      <w:r w:rsidR="00011C3B" w:rsidRPr="00142DA1">
        <w:rPr>
          <w:rFonts w:ascii="Arial" w:hAnsi="Arial" w:cs="Arial"/>
          <w:i/>
          <w:lang w:val="en-US"/>
        </w:rPr>
        <w:tab/>
      </w:r>
      <w:r w:rsidR="00011C3B" w:rsidRPr="00142DA1">
        <w:rPr>
          <w:rFonts w:ascii="Arial" w:hAnsi="Arial" w:cs="Arial"/>
          <w:i/>
          <w:lang w:val="en-US"/>
        </w:rPr>
        <w:tab/>
        <w:t>One time unit (TU) corresponds to ~ 2 hours in the meeting.</w:t>
      </w:r>
      <w:r w:rsidR="00011C3B" w:rsidRPr="00142DA1">
        <w:rPr>
          <w:rFonts w:ascii="Arial" w:hAnsi="Arial" w:cs="Arial"/>
          <w:i/>
          <w:lang w:val="en-US"/>
        </w:rPr>
        <w:br/>
      </w:r>
      <w:r w:rsidR="00011C3B" w:rsidRPr="00142DA1">
        <w:rPr>
          <w:rFonts w:ascii="Arial" w:hAnsi="Arial" w:cs="Arial"/>
          <w:i/>
          <w:lang w:val="en-US"/>
        </w:rPr>
        <w:tab/>
      </w:r>
      <w:r w:rsidR="00011C3B" w:rsidRPr="00142DA1">
        <w:rPr>
          <w:rFonts w:ascii="Arial" w:hAnsi="Arial" w:cs="Arial"/>
          <w:i/>
          <w:lang w:val="en-US"/>
        </w:rPr>
        <w:tab/>
        <w:t xml:space="preserve">If this status report covers a WI with Core and Performance part, then please have one </w:t>
      </w:r>
      <w:r w:rsidR="00011C3B" w:rsidRPr="00142DA1">
        <w:rPr>
          <w:rFonts w:ascii="Arial" w:hAnsi="Arial" w:cs="Arial"/>
          <w:i/>
          <w:lang w:val="en-US"/>
        </w:rPr>
        <w:tab/>
      </w:r>
      <w:r w:rsidR="00011C3B" w:rsidRPr="00142DA1">
        <w:rPr>
          <w:rFonts w:ascii="Arial" w:hAnsi="Arial" w:cs="Arial"/>
          <w:i/>
          <w:lang w:val="en-US"/>
        </w:rPr>
        <w:tab/>
        <w:t>line for each in the attached Excel table.</w:t>
      </w:r>
      <w:r w:rsidR="00816B81" w:rsidRPr="00142DA1">
        <w:rPr>
          <w:rFonts w:ascii="Arial" w:hAnsi="Arial" w:cs="Arial"/>
          <w:i/>
          <w:lang w:val="en-US"/>
        </w:rPr>
        <w:br/>
      </w:r>
      <w:r w:rsidR="00816B81" w:rsidRPr="00142DA1">
        <w:rPr>
          <w:rFonts w:ascii="Arial" w:hAnsi="Arial" w:cs="Arial"/>
          <w:i/>
          <w:lang w:val="en-US"/>
        </w:rPr>
        <w:tab/>
      </w:r>
      <w:r w:rsidR="00816B81" w:rsidRPr="00142DA1">
        <w:rPr>
          <w:rFonts w:ascii="Arial" w:hAnsi="Arial" w:cs="Arial"/>
          <w:i/>
          <w:lang w:val="en-US"/>
        </w:rPr>
        <w:tab/>
        <w:t>Note: If no Excel table is attached, then this means no time budget change.</w:t>
      </w:r>
    </w:p>
    <w:p w14:paraId="1A2EDF51" w14:textId="77777777" w:rsidR="00C17C6C" w:rsidRPr="00142DA1" w:rsidRDefault="00C21339" w:rsidP="00C17C6C">
      <w:pPr>
        <w:spacing w:after="0"/>
        <w:rPr>
          <w:rFonts w:ascii="Arial" w:hAnsi="Arial" w:cs="Arial"/>
          <w:b/>
          <w:lang w:val="en-US"/>
        </w:rPr>
      </w:pPr>
      <w:r w:rsidRPr="00142DA1">
        <w:rPr>
          <w:rFonts w:ascii="Arial" w:hAnsi="Arial" w:cs="Arial"/>
          <w:b/>
          <w:lang w:val="en-US"/>
        </w:rPr>
        <w:t>A</w:t>
      </w:r>
      <w:r w:rsidR="00011C3B" w:rsidRPr="00142DA1">
        <w:rPr>
          <w:rFonts w:ascii="Arial" w:hAnsi="Arial" w:cs="Arial"/>
          <w:b/>
          <w:lang w:val="en-US"/>
        </w:rPr>
        <w:t>dditional explanations/</w:t>
      </w:r>
      <w:r w:rsidR="00C17C6C" w:rsidRPr="00142DA1">
        <w:rPr>
          <w:rFonts w:ascii="Arial" w:hAnsi="Arial" w:cs="Arial"/>
          <w:b/>
          <w:lang w:val="en-US"/>
        </w:rPr>
        <w:t>motivation</w:t>
      </w:r>
      <w:r w:rsidR="00011C3B" w:rsidRPr="00142DA1">
        <w:rPr>
          <w:rFonts w:ascii="Arial" w:hAnsi="Arial" w:cs="Arial"/>
          <w:b/>
          <w:lang w:val="en-US"/>
        </w:rPr>
        <w:t>s for the time budget changes in the attached Excel table</w:t>
      </w:r>
      <w:r w:rsidR="00C17C6C" w:rsidRPr="00142DA1">
        <w:rPr>
          <w:rFonts w:ascii="Arial" w:hAnsi="Arial" w:cs="Arial"/>
          <w:b/>
          <w:lang w:val="en-US"/>
        </w:rPr>
        <w:t>:</w:t>
      </w:r>
    </w:p>
    <w:p w14:paraId="1339F913" w14:textId="77777777" w:rsidR="003B7182" w:rsidRPr="00142DA1" w:rsidRDefault="003B7182" w:rsidP="00C17C6C">
      <w:pPr>
        <w:spacing w:after="0"/>
        <w:rPr>
          <w:rFonts w:ascii="Arial" w:hAnsi="Arial" w:cs="Arial"/>
          <w:lang w:val="en-US"/>
        </w:rPr>
      </w:pPr>
    </w:p>
    <w:p w14:paraId="32150ECB" w14:textId="77777777" w:rsidR="00011C3B" w:rsidRPr="00142DA1" w:rsidRDefault="00011C3B" w:rsidP="00C17C6C">
      <w:pPr>
        <w:spacing w:after="0"/>
        <w:rPr>
          <w:rFonts w:ascii="Arial" w:hAnsi="Arial" w:cs="Arial"/>
          <w:lang w:val="en-US"/>
        </w:rPr>
      </w:pPr>
    </w:p>
    <w:p w14:paraId="6CE540C2" w14:textId="77777777" w:rsidR="00F86A73" w:rsidRPr="00142DA1" w:rsidRDefault="001A3B5F" w:rsidP="00701410">
      <w:pPr>
        <w:pStyle w:val="Heading2"/>
        <w:rPr>
          <w:lang w:val="en-US"/>
        </w:rPr>
      </w:pPr>
      <w:r w:rsidRPr="00142DA1">
        <w:rPr>
          <w:lang w:val="en-US"/>
        </w:rPr>
        <w:lastRenderedPageBreak/>
        <w:t>2.</w:t>
      </w:r>
      <w:r w:rsidR="00701410" w:rsidRPr="00142DA1">
        <w:rPr>
          <w:lang w:val="en-US"/>
        </w:rPr>
        <w:tab/>
      </w:r>
      <w:r w:rsidR="00150FD3" w:rsidRPr="00142DA1">
        <w:rPr>
          <w:lang w:val="en-US"/>
        </w:rPr>
        <w:t>Detail</w:t>
      </w:r>
      <w:r w:rsidR="007E1DEA" w:rsidRPr="00142DA1">
        <w:rPr>
          <w:lang w:val="en-US"/>
        </w:rPr>
        <w:t>ed p</w:t>
      </w:r>
      <w:r w:rsidR="008D70D2" w:rsidRPr="00142DA1">
        <w:rPr>
          <w:lang w:val="en-US"/>
        </w:rPr>
        <w:t xml:space="preserve">rogress </w:t>
      </w:r>
      <w:r w:rsidR="00C21339" w:rsidRPr="00142DA1">
        <w:rPr>
          <w:lang w:val="en-US"/>
        </w:rPr>
        <w:t xml:space="preserve">in RAN WGs </w:t>
      </w:r>
      <w:r w:rsidR="008D70D2" w:rsidRPr="00142DA1">
        <w:rPr>
          <w:lang w:val="en-US"/>
        </w:rPr>
        <w:t>since last TSG meeting</w:t>
      </w:r>
      <w:r w:rsidR="005A6C96" w:rsidRPr="00142DA1">
        <w:rPr>
          <w:lang w:val="en-US"/>
        </w:rPr>
        <w:t xml:space="preserve"> (for all involved WGs)</w:t>
      </w:r>
    </w:p>
    <w:p w14:paraId="36F91ECA" w14:textId="77777777" w:rsidR="00610E37" w:rsidRPr="00142DA1" w:rsidRDefault="00701410" w:rsidP="00701410">
      <w:pPr>
        <w:pStyle w:val="Heading2"/>
        <w:rPr>
          <w:lang w:val="en-US" w:eastAsia="ja-JP"/>
        </w:rPr>
      </w:pPr>
      <w:r w:rsidRPr="00142DA1">
        <w:rPr>
          <w:lang w:val="en-US" w:eastAsia="ja-JP"/>
        </w:rPr>
        <w:t>2.1</w:t>
      </w:r>
      <w:r w:rsidRPr="00142DA1">
        <w:rPr>
          <w:lang w:val="en-US" w:eastAsia="ja-JP"/>
        </w:rPr>
        <w:tab/>
      </w:r>
      <w:r w:rsidR="00610E37" w:rsidRPr="00142DA1">
        <w:rPr>
          <w:lang w:val="en-US" w:eastAsia="ja-JP"/>
        </w:rPr>
        <w:t>RAN1</w:t>
      </w:r>
    </w:p>
    <w:p w14:paraId="0E1F0CF1" w14:textId="77777777" w:rsidR="00701410" w:rsidRPr="00142DA1" w:rsidRDefault="00701410" w:rsidP="00701410">
      <w:pPr>
        <w:pStyle w:val="Heading4"/>
        <w:rPr>
          <w:lang w:val="en-US" w:eastAsia="ja-JP"/>
        </w:rPr>
      </w:pPr>
      <w:r w:rsidRPr="00142DA1">
        <w:rPr>
          <w:lang w:val="en-US" w:eastAsia="ja-JP"/>
        </w:rPr>
        <w:t>2.1.1</w:t>
      </w:r>
      <w:r w:rsidRPr="00142DA1">
        <w:rPr>
          <w:lang w:val="en-US" w:eastAsia="ja-JP"/>
        </w:rPr>
        <w:tab/>
        <w:t>Agreements</w:t>
      </w:r>
    </w:p>
    <w:p w14:paraId="5840400F" w14:textId="77777777" w:rsidR="003A4B47" w:rsidRPr="00142DA1" w:rsidRDefault="00701410" w:rsidP="00701410">
      <w:pPr>
        <w:pStyle w:val="Heading4"/>
        <w:rPr>
          <w:lang w:val="en-US" w:eastAsia="ja-JP"/>
        </w:rPr>
      </w:pPr>
      <w:r w:rsidRPr="00142DA1">
        <w:rPr>
          <w:lang w:val="en-US" w:eastAsia="ja-JP"/>
        </w:rPr>
        <w:t>2.1.2</w:t>
      </w:r>
      <w:r w:rsidRPr="00142DA1">
        <w:rPr>
          <w:lang w:val="en-US" w:eastAsia="ja-JP"/>
        </w:rPr>
        <w:tab/>
        <w:t xml:space="preserve">Remaining Open </w:t>
      </w:r>
      <w:proofErr w:type="gramStart"/>
      <w:r w:rsidRPr="00142DA1">
        <w:rPr>
          <w:lang w:val="en-US" w:eastAsia="ja-JP"/>
        </w:rPr>
        <w:t>issues</w:t>
      </w:r>
      <w:proofErr w:type="gramEnd"/>
    </w:p>
    <w:p w14:paraId="33E6565E" w14:textId="77777777" w:rsidR="00701410" w:rsidRPr="00142DA1" w:rsidRDefault="00701410" w:rsidP="00701410">
      <w:pPr>
        <w:pStyle w:val="Heading2"/>
        <w:rPr>
          <w:lang w:val="en-US" w:eastAsia="ja-JP"/>
        </w:rPr>
      </w:pPr>
      <w:r w:rsidRPr="00142DA1">
        <w:rPr>
          <w:lang w:val="en-US" w:eastAsia="ja-JP"/>
        </w:rPr>
        <w:t>2.2</w:t>
      </w:r>
      <w:r w:rsidRPr="00142DA1">
        <w:rPr>
          <w:lang w:val="en-US" w:eastAsia="ja-JP"/>
        </w:rPr>
        <w:tab/>
        <w:t>RAN2</w:t>
      </w:r>
    </w:p>
    <w:p w14:paraId="268C229A" w14:textId="77777777" w:rsidR="00701410" w:rsidRPr="00142DA1" w:rsidRDefault="00701410" w:rsidP="00701410">
      <w:pPr>
        <w:pStyle w:val="Heading4"/>
        <w:rPr>
          <w:lang w:val="en-US" w:eastAsia="ja-JP"/>
        </w:rPr>
      </w:pPr>
      <w:r w:rsidRPr="00142DA1">
        <w:rPr>
          <w:lang w:val="en-US" w:eastAsia="ja-JP"/>
        </w:rPr>
        <w:t>2.2.1</w:t>
      </w:r>
      <w:r w:rsidRPr="00142DA1">
        <w:rPr>
          <w:lang w:val="en-US" w:eastAsia="ja-JP"/>
        </w:rPr>
        <w:tab/>
        <w:t>Agreements</w:t>
      </w:r>
    </w:p>
    <w:p w14:paraId="6918283D" w14:textId="77777777" w:rsidR="00C21339" w:rsidRPr="00142DA1" w:rsidRDefault="00701410" w:rsidP="00A86AB5">
      <w:pPr>
        <w:pStyle w:val="Heading4"/>
        <w:rPr>
          <w:lang w:val="en-US" w:eastAsia="ja-JP"/>
        </w:rPr>
      </w:pPr>
      <w:r w:rsidRPr="00142DA1">
        <w:rPr>
          <w:lang w:val="en-US" w:eastAsia="ja-JP"/>
        </w:rPr>
        <w:t>2.2.2</w:t>
      </w:r>
      <w:r w:rsidRPr="00142DA1">
        <w:rPr>
          <w:lang w:val="en-US" w:eastAsia="ja-JP"/>
        </w:rPr>
        <w:tab/>
        <w:t xml:space="preserve">Remaining Open </w:t>
      </w:r>
      <w:proofErr w:type="gramStart"/>
      <w:r w:rsidRPr="00142DA1">
        <w:rPr>
          <w:lang w:val="en-US" w:eastAsia="ja-JP"/>
        </w:rPr>
        <w:t>issues</w:t>
      </w:r>
      <w:proofErr w:type="gramEnd"/>
      <w:r w:rsidRPr="00142DA1">
        <w:rPr>
          <w:lang w:val="en-US" w:eastAsia="ja-JP"/>
        </w:rPr>
        <w:t xml:space="preserve"> </w:t>
      </w:r>
    </w:p>
    <w:p w14:paraId="5ECC9223" w14:textId="77777777" w:rsidR="00701410" w:rsidRPr="00142DA1" w:rsidRDefault="00701410" w:rsidP="00701410">
      <w:pPr>
        <w:pStyle w:val="Heading2"/>
        <w:rPr>
          <w:lang w:val="en-US" w:eastAsia="ja-JP"/>
        </w:rPr>
      </w:pPr>
      <w:r w:rsidRPr="00142DA1">
        <w:rPr>
          <w:lang w:val="en-US" w:eastAsia="ja-JP"/>
        </w:rPr>
        <w:t>2.3</w:t>
      </w:r>
      <w:r w:rsidRPr="00142DA1">
        <w:rPr>
          <w:lang w:val="en-US" w:eastAsia="ja-JP"/>
        </w:rPr>
        <w:tab/>
        <w:t>RAN3</w:t>
      </w:r>
    </w:p>
    <w:p w14:paraId="690F2AB8" w14:textId="77777777" w:rsidR="00701410" w:rsidRPr="00142DA1" w:rsidRDefault="00701410" w:rsidP="00701410">
      <w:pPr>
        <w:pStyle w:val="Heading4"/>
        <w:rPr>
          <w:lang w:val="en-US" w:eastAsia="ja-JP"/>
        </w:rPr>
      </w:pPr>
      <w:r w:rsidRPr="00142DA1">
        <w:rPr>
          <w:lang w:val="en-US" w:eastAsia="ja-JP"/>
        </w:rPr>
        <w:t>2.3.1</w:t>
      </w:r>
      <w:r w:rsidRPr="00142DA1">
        <w:rPr>
          <w:lang w:val="en-US" w:eastAsia="ja-JP"/>
        </w:rPr>
        <w:tab/>
        <w:t>Agreements</w:t>
      </w:r>
    </w:p>
    <w:p w14:paraId="05E6C52A" w14:textId="77777777" w:rsidR="00701410" w:rsidRPr="00142DA1" w:rsidRDefault="00701410" w:rsidP="00701410">
      <w:pPr>
        <w:pStyle w:val="Heading4"/>
        <w:rPr>
          <w:rFonts w:cs="Arial"/>
          <w:lang w:val="en-US" w:eastAsia="ja-JP"/>
        </w:rPr>
      </w:pPr>
      <w:r w:rsidRPr="00142DA1">
        <w:rPr>
          <w:lang w:val="en-US" w:eastAsia="ja-JP"/>
        </w:rPr>
        <w:t>2.3.2</w:t>
      </w:r>
      <w:r w:rsidRPr="00142DA1">
        <w:rPr>
          <w:lang w:val="en-US" w:eastAsia="ja-JP"/>
        </w:rPr>
        <w:tab/>
        <w:t xml:space="preserve">Remaining Open </w:t>
      </w:r>
      <w:proofErr w:type="gramStart"/>
      <w:r w:rsidRPr="00142DA1">
        <w:rPr>
          <w:lang w:val="en-US" w:eastAsia="ja-JP"/>
        </w:rPr>
        <w:t>issues</w:t>
      </w:r>
      <w:proofErr w:type="gramEnd"/>
    </w:p>
    <w:p w14:paraId="01269A74" w14:textId="77777777" w:rsidR="00701410" w:rsidRPr="00142DA1" w:rsidRDefault="00701410" w:rsidP="00701410">
      <w:pPr>
        <w:pStyle w:val="Heading2"/>
        <w:rPr>
          <w:lang w:val="en-US" w:eastAsia="ja-JP"/>
        </w:rPr>
      </w:pPr>
      <w:r w:rsidRPr="00142DA1">
        <w:rPr>
          <w:lang w:val="en-US" w:eastAsia="ja-JP"/>
        </w:rPr>
        <w:t>2.4</w:t>
      </w:r>
      <w:r w:rsidRPr="00142DA1">
        <w:rPr>
          <w:lang w:val="en-US" w:eastAsia="ja-JP"/>
        </w:rPr>
        <w:tab/>
        <w:t>RAN4</w:t>
      </w:r>
    </w:p>
    <w:p w14:paraId="40FFFE7A" w14:textId="77777777" w:rsidR="00701410" w:rsidRPr="00142DA1" w:rsidRDefault="00701410" w:rsidP="00701410">
      <w:pPr>
        <w:pStyle w:val="Heading4"/>
        <w:rPr>
          <w:lang w:val="en-US" w:eastAsia="ja-JP"/>
        </w:rPr>
      </w:pPr>
      <w:r w:rsidRPr="00142DA1">
        <w:rPr>
          <w:lang w:val="en-US" w:eastAsia="ja-JP"/>
        </w:rPr>
        <w:t>2.4.1</w:t>
      </w:r>
      <w:r w:rsidRPr="00142DA1">
        <w:rPr>
          <w:lang w:val="en-US" w:eastAsia="ja-JP"/>
        </w:rPr>
        <w:tab/>
        <w:t>Agreements</w:t>
      </w:r>
    </w:p>
    <w:p w14:paraId="50B47DC4" w14:textId="72257022" w:rsidR="00F41046" w:rsidRPr="00142DA1" w:rsidRDefault="00F41046" w:rsidP="00F41046">
      <w:pPr>
        <w:pStyle w:val="Heading5"/>
        <w:rPr>
          <w:lang w:val="en-US" w:eastAsia="ja-JP"/>
        </w:rPr>
      </w:pPr>
      <w:r w:rsidRPr="00142DA1">
        <w:rPr>
          <w:lang w:val="en-US" w:eastAsia="ja-JP"/>
        </w:rPr>
        <w:t>2.4.1.1</w:t>
      </w:r>
      <w:r w:rsidRPr="00142DA1">
        <w:rPr>
          <w:lang w:val="en-US" w:eastAsia="ja-JP"/>
        </w:rPr>
        <w:tab/>
        <w:t>RAN4#110</w:t>
      </w:r>
    </w:p>
    <w:p w14:paraId="70ECDD44" w14:textId="44C1CA04" w:rsidR="00F41046" w:rsidRDefault="00F41046" w:rsidP="00F41046">
      <w:pPr>
        <w:rPr>
          <w:u w:val="single"/>
          <w:lang w:val="en-US" w:eastAsia="ja-JP"/>
        </w:rPr>
      </w:pPr>
      <w:r w:rsidRPr="00142DA1">
        <w:rPr>
          <w:u w:val="single"/>
          <w:lang w:val="en-US" w:eastAsia="ja-JP"/>
        </w:rPr>
        <w:t>RRM performance part</w:t>
      </w:r>
      <w:r w:rsidR="00261EDA">
        <w:rPr>
          <w:u w:val="single"/>
          <w:lang w:val="en-US" w:eastAsia="ja-JP"/>
        </w:rPr>
        <w:t>:</w:t>
      </w:r>
    </w:p>
    <w:p w14:paraId="4588C348" w14:textId="7D1393F2" w:rsidR="00E11B7F" w:rsidRPr="00CF26E3" w:rsidRDefault="005F165A" w:rsidP="00E11B7F">
      <w:pPr>
        <w:tabs>
          <w:tab w:val="left" w:pos="567"/>
        </w:tabs>
        <w:overflowPunct/>
        <w:autoSpaceDE/>
        <w:autoSpaceDN/>
        <w:snapToGrid w:val="0"/>
        <w:spacing w:after="0"/>
        <w:textAlignment w:val="auto"/>
        <w:rPr>
          <w:bCs/>
        </w:rPr>
      </w:pPr>
      <w:r>
        <w:t>16</w:t>
      </w:r>
      <w:r w:rsidR="00E11B7F" w:rsidRPr="00CF26E3">
        <w:rPr>
          <w:bCs/>
        </w:rPr>
        <w:t xml:space="preserve"> contributions</w:t>
      </w:r>
      <w:r w:rsidR="00E11B7F" w:rsidRPr="000574B5">
        <w:rPr>
          <w:bCs/>
        </w:rPr>
        <w:t xml:space="preserve"> </w:t>
      </w:r>
      <w:r w:rsidR="00E11B7F" w:rsidRPr="005138CD">
        <w:rPr>
          <w:bCs/>
        </w:rPr>
        <w:t>were submitted to this meeting</w:t>
      </w:r>
      <w:r w:rsidR="00E11B7F" w:rsidRPr="00CF26E3">
        <w:rPr>
          <w:bCs/>
        </w:rPr>
        <w:t xml:space="preserve"> (for details see agenda item </w:t>
      </w:r>
      <w:r w:rsidR="00B174BA">
        <w:rPr>
          <w:bCs/>
        </w:rPr>
        <w:t>8.23.3 and 8.23.4.</w:t>
      </w:r>
      <w:r w:rsidR="00E11B7F" w:rsidRPr="00CF26E3">
        <w:rPr>
          <w:bCs/>
        </w:rPr>
        <w:t xml:space="preserve"> in </w:t>
      </w:r>
      <w:hyperlink r:id="rId12" w:history="1">
        <w:r w:rsidR="00E11B7F" w:rsidRPr="00CF26E3">
          <w:rPr>
            <w:rStyle w:val="Hyperlink"/>
            <w:bCs/>
          </w:rPr>
          <w:t>Tdoc list</w:t>
        </w:r>
      </w:hyperlink>
      <w:r w:rsidR="00E11B7F" w:rsidRPr="00CF26E3">
        <w:rPr>
          <w:bCs/>
        </w:rPr>
        <w:t>)</w:t>
      </w:r>
    </w:p>
    <w:p w14:paraId="755EE21A" w14:textId="77777777" w:rsidR="00E11B7F" w:rsidRPr="00E11B7F" w:rsidRDefault="00E11B7F" w:rsidP="00F41046">
      <w:pPr>
        <w:rPr>
          <w:u w:val="single"/>
          <w:lang w:eastAsia="ja-JP"/>
        </w:rPr>
      </w:pPr>
    </w:p>
    <w:p w14:paraId="63CC9AEE" w14:textId="7EFF5E16" w:rsidR="00A042FF" w:rsidRPr="00142DA1" w:rsidRDefault="00A042FF" w:rsidP="00A042FF">
      <w:pPr>
        <w:rPr>
          <w:lang w:val="en-US" w:eastAsia="ja-JP"/>
        </w:rPr>
      </w:pPr>
      <w:r w:rsidRPr="00142DA1">
        <w:rPr>
          <w:lang w:val="en-US" w:eastAsia="ja-JP"/>
        </w:rPr>
        <w:t>RAN4 made the following agreements</w:t>
      </w:r>
      <w:r>
        <w:rPr>
          <w:lang w:val="en-US" w:eastAsia="ja-JP"/>
        </w:rPr>
        <w:t xml:space="preserve"> for </w:t>
      </w:r>
      <w:r w:rsidR="00207C77">
        <w:rPr>
          <w:lang w:val="en-US" w:eastAsia="ja-JP"/>
        </w:rPr>
        <w:t>RRM performance [</w:t>
      </w:r>
      <w:hyperlink r:id="rId13" w:history="1">
        <w:r w:rsidR="00207C77" w:rsidRPr="00173E58">
          <w:rPr>
            <w:rStyle w:val="Hyperlink"/>
            <w:lang w:val="en-US" w:eastAsia="ja-JP"/>
          </w:rPr>
          <w:t>R4-2403531</w:t>
        </w:r>
      </w:hyperlink>
      <w:r w:rsidR="00207C77">
        <w:rPr>
          <w:lang w:val="en-US" w:eastAsia="ja-JP"/>
        </w:rPr>
        <w:t>]</w:t>
      </w:r>
      <w:r w:rsidRPr="00142DA1">
        <w:rPr>
          <w:lang w:val="en-US" w:eastAsia="ja-JP"/>
        </w:rPr>
        <w:t>.</w:t>
      </w:r>
    </w:p>
    <w:tbl>
      <w:tblPr>
        <w:tblStyle w:val="TableGrid"/>
        <w:tblW w:w="0" w:type="auto"/>
        <w:tblLook w:val="04A0" w:firstRow="1" w:lastRow="0" w:firstColumn="1" w:lastColumn="0" w:noHBand="0" w:noVBand="1"/>
      </w:tblPr>
      <w:tblGrid>
        <w:gridCol w:w="10194"/>
      </w:tblGrid>
      <w:tr w:rsidR="00BA41B4" w14:paraId="09DD46BA" w14:textId="77777777" w:rsidTr="00BA41B4">
        <w:tc>
          <w:tcPr>
            <w:tcW w:w="10194" w:type="dxa"/>
          </w:tcPr>
          <w:p w14:paraId="6F859598" w14:textId="77777777" w:rsidR="00BA41B4" w:rsidRPr="00A042FF" w:rsidRDefault="00BA41B4" w:rsidP="00BA41B4">
            <w:pPr>
              <w:rPr>
                <w:lang w:val="en-US"/>
              </w:rPr>
            </w:pPr>
          </w:p>
          <w:p w14:paraId="72C8E6EB" w14:textId="77777777" w:rsidR="00BA41B4" w:rsidRPr="00446466" w:rsidRDefault="00BA41B4" w:rsidP="00BA41B4">
            <w:pPr>
              <w:rPr>
                <w:rFonts w:asciiTheme="majorBidi" w:hAnsiTheme="majorBidi" w:cstheme="majorBidi"/>
                <w:b/>
                <w:u w:val="single"/>
                <w:lang w:eastAsia="ko-KR"/>
              </w:rPr>
            </w:pPr>
            <w:r w:rsidRPr="00446466">
              <w:rPr>
                <w:rFonts w:asciiTheme="majorBidi" w:hAnsiTheme="majorBidi" w:cstheme="majorBidi"/>
                <w:b/>
                <w:u w:val="single"/>
                <w:lang w:eastAsia="ko-KR"/>
              </w:rPr>
              <w:t>INACTIVE mode tests</w:t>
            </w:r>
          </w:p>
          <w:p w14:paraId="204FCB92" w14:textId="77777777" w:rsidR="00BA41B4" w:rsidRPr="00446466" w:rsidRDefault="00BA41B4" w:rsidP="00BA41B4">
            <w:pPr>
              <w:pStyle w:val="ListParagraph"/>
              <w:widowControl/>
              <w:numPr>
                <w:ilvl w:val="1"/>
                <w:numId w:val="29"/>
              </w:numPr>
              <w:spacing w:after="120"/>
              <w:ind w:leftChars="0" w:left="1440"/>
              <w:jc w:val="left"/>
              <w:rPr>
                <w:rFonts w:asciiTheme="majorBidi" w:hAnsiTheme="majorBidi" w:cstheme="majorBidi"/>
                <w:sz w:val="20"/>
                <w:szCs w:val="20"/>
              </w:rPr>
            </w:pPr>
            <w:r w:rsidRPr="00446466">
              <w:rPr>
                <w:rFonts w:asciiTheme="majorBidi" w:hAnsiTheme="majorBidi" w:cstheme="majorBidi"/>
                <w:sz w:val="20"/>
                <w:szCs w:val="20"/>
                <w:lang w:eastAsia="en-GB"/>
              </w:rPr>
              <w:t>No tests cases are defined for release 18 RedCap UE with enhanced eDRX.</w:t>
            </w:r>
          </w:p>
          <w:p w14:paraId="57052B6A" w14:textId="77777777" w:rsidR="00BA41B4" w:rsidRPr="00446466" w:rsidRDefault="00BA41B4" w:rsidP="00BA41B4">
            <w:pPr>
              <w:rPr>
                <w:rFonts w:asciiTheme="majorBidi" w:hAnsiTheme="majorBidi" w:cstheme="majorBidi"/>
                <w:b/>
                <w:u w:val="single"/>
                <w:lang w:eastAsia="ko-KR"/>
              </w:rPr>
            </w:pPr>
            <w:r w:rsidRPr="00446466">
              <w:rPr>
                <w:rFonts w:asciiTheme="majorBidi" w:hAnsiTheme="majorBidi" w:cstheme="majorBidi"/>
                <w:b/>
                <w:u w:val="single"/>
                <w:lang w:eastAsia="ko-KR"/>
              </w:rPr>
              <w:t>Test for transition requirements</w:t>
            </w:r>
          </w:p>
          <w:p w14:paraId="73625E6E" w14:textId="77777777" w:rsidR="00BA41B4" w:rsidRPr="00446466" w:rsidRDefault="00BA41B4" w:rsidP="00BA41B4">
            <w:pPr>
              <w:pStyle w:val="ListParagraph"/>
              <w:widowControl/>
              <w:numPr>
                <w:ilvl w:val="1"/>
                <w:numId w:val="29"/>
              </w:numPr>
              <w:spacing w:after="120"/>
              <w:ind w:leftChars="0" w:left="1440"/>
              <w:jc w:val="left"/>
              <w:rPr>
                <w:rFonts w:asciiTheme="majorBidi" w:hAnsiTheme="majorBidi" w:cstheme="majorBidi"/>
                <w:iCs/>
                <w:sz w:val="20"/>
                <w:szCs w:val="20"/>
              </w:rPr>
            </w:pPr>
            <w:r w:rsidRPr="00446466">
              <w:rPr>
                <w:rFonts w:asciiTheme="majorBidi" w:hAnsiTheme="majorBidi" w:cstheme="majorBidi"/>
                <w:iCs/>
                <w:sz w:val="20"/>
                <w:szCs w:val="20"/>
              </w:rPr>
              <w:t xml:space="preserve">No additional performance requirement needs to be specified for transition. </w:t>
            </w:r>
          </w:p>
          <w:p w14:paraId="065BC690" w14:textId="77777777" w:rsidR="00BA41B4" w:rsidRDefault="00BA41B4" w:rsidP="00F41046">
            <w:pPr>
              <w:rPr>
                <w:lang w:val="en-US" w:eastAsia="ja-JP"/>
              </w:rPr>
            </w:pPr>
          </w:p>
        </w:tc>
      </w:tr>
    </w:tbl>
    <w:p w14:paraId="0295731D" w14:textId="77777777" w:rsidR="00B10748" w:rsidRPr="00142DA1" w:rsidRDefault="00B10748" w:rsidP="00F41046">
      <w:pPr>
        <w:rPr>
          <w:lang w:val="en-US" w:eastAsia="ja-JP"/>
        </w:rPr>
      </w:pPr>
    </w:p>
    <w:p w14:paraId="77320A9F" w14:textId="596FDB36" w:rsidR="00F41046" w:rsidRPr="00142DA1" w:rsidRDefault="00142DA1" w:rsidP="00F41046">
      <w:pPr>
        <w:rPr>
          <w:u w:val="single"/>
          <w:lang w:val="en-US" w:eastAsia="ja-JP"/>
        </w:rPr>
      </w:pPr>
      <w:r w:rsidRPr="00142DA1">
        <w:rPr>
          <w:u w:val="single"/>
          <w:lang w:val="en-US" w:eastAsia="ja-JP"/>
        </w:rPr>
        <w:t>Demodulation</w:t>
      </w:r>
      <w:r w:rsidR="00F41046" w:rsidRPr="00142DA1">
        <w:rPr>
          <w:u w:val="single"/>
          <w:lang w:val="en-US" w:eastAsia="ja-JP"/>
        </w:rPr>
        <w:t xml:space="preserve"> performance part</w:t>
      </w:r>
      <w:r w:rsidR="00261EDA">
        <w:rPr>
          <w:u w:val="single"/>
          <w:lang w:val="en-US" w:eastAsia="ja-JP"/>
        </w:rPr>
        <w:t>:</w:t>
      </w:r>
    </w:p>
    <w:p w14:paraId="1BB61227" w14:textId="10103338" w:rsidR="004819E8" w:rsidRPr="00142DA1" w:rsidRDefault="004819E8" w:rsidP="00F41046">
      <w:pPr>
        <w:rPr>
          <w:lang w:val="en-US" w:eastAsia="ja-JP"/>
        </w:rPr>
      </w:pPr>
      <w:r w:rsidRPr="00142DA1">
        <w:rPr>
          <w:lang w:val="en-US" w:eastAsia="ja-JP"/>
        </w:rPr>
        <w:t>RAN4 made the following agreements</w:t>
      </w:r>
      <w:r w:rsidR="00120B60">
        <w:rPr>
          <w:lang w:val="en-US" w:eastAsia="ja-JP"/>
        </w:rPr>
        <w:t xml:space="preserve"> for UE demodulation performance</w:t>
      </w:r>
      <w:r w:rsidRPr="00142DA1">
        <w:rPr>
          <w:lang w:val="en-US" w:eastAsia="ja-JP"/>
        </w:rPr>
        <w:t>.</w:t>
      </w:r>
    </w:p>
    <w:tbl>
      <w:tblPr>
        <w:tblStyle w:val="TableGrid"/>
        <w:tblW w:w="0" w:type="auto"/>
        <w:tblLook w:val="04A0" w:firstRow="1" w:lastRow="0" w:firstColumn="1" w:lastColumn="0" w:noHBand="0" w:noVBand="1"/>
      </w:tblPr>
      <w:tblGrid>
        <w:gridCol w:w="10194"/>
      </w:tblGrid>
      <w:tr w:rsidR="005070E7" w14:paraId="03F3F8BC" w14:textId="77777777" w:rsidTr="005070E7">
        <w:tc>
          <w:tcPr>
            <w:tcW w:w="10194" w:type="dxa"/>
          </w:tcPr>
          <w:p w14:paraId="3AFA54CB" w14:textId="77777777" w:rsidR="00380AD9" w:rsidRPr="007A5843" w:rsidRDefault="00380AD9" w:rsidP="00380AD9">
            <w:pPr>
              <w:rPr>
                <w:lang w:val="en-US" w:eastAsia="ja-JP"/>
              </w:rPr>
            </w:pPr>
            <w:r w:rsidRPr="007A5843">
              <w:rPr>
                <w:lang w:val="en-US" w:eastAsia="ja-JP"/>
              </w:rPr>
              <w:t>Scope of UE demodulation performance part</w:t>
            </w:r>
          </w:p>
          <w:p w14:paraId="3093B38F" w14:textId="1F46F86D" w:rsidR="00380AD9" w:rsidRPr="007A5843" w:rsidRDefault="00380AD9" w:rsidP="00380AD9">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Rel-18 eRedCap UE demodulation performance part focus only on Rel-18 eRedCap UE. Rel-18 eRedCap UE demodulation requirements are specified for UE indicating support of supportOfERedCap-r18.</w:t>
            </w:r>
          </w:p>
          <w:p w14:paraId="2D5C3730" w14:textId="6B58BBA9" w:rsidR="00380AD9" w:rsidRPr="007A5843" w:rsidRDefault="00E465DF" w:rsidP="00380AD9">
            <w:pPr>
              <w:rPr>
                <w:lang w:val="en-US" w:eastAsia="ja-JP"/>
              </w:rPr>
            </w:pPr>
            <w:r>
              <w:rPr>
                <w:lang w:val="en-US" w:eastAsia="ja-JP"/>
              </w:rPr>
              <w:br/>
            </w:r>
            <w:r w:rsidR="00380AD9" w:rsidRPr="007A5843">
              <w:rPr>
                <w:lang w:val="en-US" w:eastAsia="ja-JP"/>
              </w:rPr>
              <w:t>Whether to define PDSCH demodulation requirements</w:t>
            </w:r>
          </w:p>
          <w:p w14:paraId="45BDF5CB" w14:textId="4FDFFFBC" w:rsidR="00380AD9" w:rsidRPr="007A5843" w:rsidRDefault="00380AD9" w:rsidP="00380AD9">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lastRenderedPageBreak/>
              <w:t>Define new PDSCH demodulation requirements for Rel-18 eRedCap UEs in FR1.</w:t>
            </w:r>
          </w:p>
          <w:p w14:paraId="301FE5AD" w14:textId="6D2C6F43" w:rsidR="00380AD9" w:rsidRPr="007A5843" w:rsidRDefault="00E465DF" w:rsidP="00380AD9">
            <w:pPr>
              <w:rPr>
                <w:lang w:val="en-US" w:eastAsia="ja-JP"/>
              </w:rPr>
            </w:pPr>
            <w:r>
              <w:rPr>
                <w:lang w:val="en-US" w:eastAsia="ja-JP"/>
              </w:rPr>
              <w:br/>
            </w:r>
            <w:r w:rsidR="00380AD9" w:rsidRPr="007A5843">
              <w:rPr>
                <w:lang w:val="en-US" w:eastAsia="ja-JP"/>
              </w:rPr>
              <w:t xml:space="preserve">Supported UE </w:t>
            </w:r>
            <w:proofErr w:type="gramStart"/>
            <w:r w:rsidR="00380AD9" w:rsidRPr="007A5843">
              <w:rPr>
                <w:lang w:val="en-US" w:eastAsia="ja-JP"/>
              </w:rPr>
              <w:t>capability</w:t>
            </w:r>
            <w:proofErr w:type="gramEnd"/>
          </w:p>
          <w:p w14:paraId="52BAE661" w14:textId="634E0B1D" w:rsidR="00380AD9" w:rsidRPr="007A5843" w:rsidRDefault="00380AD9" w:rsidP="00380AD9">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Define PDSCH demodulation requirements targeting:</w:t>
            </w:r>
          </w:p>
          <w:p w14:paraId="0B12AA3A" w14:textId="77777777" w:rsidR="00380AD9" w:rsidRPr="007A5843" w:rsidRDefault="00380AD9" w:rsidP="00380AD9">
            <w:pPr>
              <w:pStyle w:val="ListParagraph"/>
              <w:numPr>
                <w:ilvl w:val="1"/>
                <w:numId w:val="19"/>
              </w:numPr>
              <w:ind w:leftChars="0"/>
              <w:rPr>
                <w:rFonts w:ascii="Times New Roman" w:hAnsi="Times New Roman"/>
                <w:sz w:val="20"/>
                <w:szCs w:val="20"/>
              </w:rPr>
            </w:pPr>
            <w:r w:rsidRPr="007A5843">
              <w:rPr>
                <w:rFonts w:ascii="Times New Roman" w:hAnsi="Times New Roman"/>
                <w:sz w:val="20"/>
                <w:szCs w:val="20"/>
              </w:rPr>
              <w:t>UE not supporting eRedCapNotReducedBB-BW-r18 (FG 48-1)</w:t>
            </w:r>
          </w:p>
          <w:p w14:paraId="0E446952" w14:textId="67217F04" w:rsidR="00380AD9" w:rsidRPr="007A5843" w:rsidRDefault="00380AD9" w:rsidP="00380AD9">
            <w:pPr>
              <w:pStyle w:val="ListParagraph"/>
              <w:numPr>
                <w:ilvl w:val="1"/>
                <w:numId w:val="19"/>
              </w:numPr>
              <w:ind w:leftChars="0"/>
              <w:rPr>
                <w:rFonts w:ascii="Times New Roman" w:hAnsi="Times New Roman"/>
                <w:sz w:val="20"/>
                <w:szCs w:val="20"/>
              </w:rPr>
            </w:pPr>
            <w:r w:rsidRPr="007A5843">
              <w:rPr>
                <w:rFonts w:ascii="Times New Roman" w:hAnsi="Times New Roman"/>
                <w:sz w:val="20"/>
                <w:szCs w:val="20"/>
              </w:rPr>
              <w:t>UE supporting eRedCapNotReducedBB-BW-r18 (FG 48-2)</w:t>
            </w:r>
          </w:p>
          <w:p w14:paraId="71893332" w14:textId="13E8E2FB" w:rsidR="00380AD9" w:rsidRPr="007A5843" w:rsidRDefault="00E465DF" w:rsidP="00380AD9">
            <w:pPr>
              <w:rPr>
                <w:lang w:val="en-US" w:eastAsia="ja-JP"/>
              </w:rPr>
            </w:pPr>
            <w:r>
              <w:rPr>
                <w:lang w:val="en-US" w:eastAsia="ja-JP"/>
              </w:rPr>
              <w:br/>
            </w:r>
            <w:r w:rsidR="00380AD9" w:rsidRPr="007A5843">
              <w:rPr>
                <w:lang w:val="en-US" w:eastAsia="ja-JP"/>
              </w:rPr>
              <w:t>Test setup</w:t>
            </w:r>
          </w:p>
          <w:p w14:paraId="377DFF26" w14:textId="79340F6E" w:rsidR="00380AD9" w:rsidRPr="007A5843" w:rsidRDefault="00380AD9" w:rsidP="00380AD9">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Specify PDSCH demodulation requirements for both 1Rx and 2Rx configurations, and for TDD, FDD and HD-FDD configurations.</w:t>
            </w:r>
          </w:p>
          <w:p w14:paraId="77B2238D" w14:textId="4990DAFF" w:rsidR="00380AD9" w:rsidRPr="007A5843" w:rsidRDefault="00E465DF" w:rsidP="00380AD9">
            <w:pPr>
              <w:rPr>
                <w:lang w:val="en-US" w:eastAsia="ja-JP"/>
              </w:rPr>
            </w:pPr>
            <w:r>
              <w:rPr>
                <w:lang w:val="en-US" w:eastAsia="ja-JP"/>
              </w:rPr>
              <w:br/>
            </w:r>
            <w:r w:rsidR="00380AD9" w:rsidRPr="007A5843">
              <w:rPr>
                <w:lang w:val="en-US" w:eastAsia="ja-JP"/>
              </w:rPr>
              <w:t>PDSCH test cases for UE not supporting eRedCapNotReducedBB-BW-r18 (FG 48-1, supportOfERedCap-r18 only)</w:t>
            </w:r>
          </w:p>
          <w:p w14:paraId="496C57C0" w14:textId="77777777" w:rsidR="005070E7" w:rsidRPr="007A5843" w:rsidRDefault="00380AD9" w:rsidP="00380AD9">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 xml:space="preserve">RAN4 define the following PDSCH demodulation </w:t>
            </w:r>
            <w:proofErr w:type="gramStart"/>
            <w:r w:rsidRPr="007A5843">
              <w:rPr>
                <w:rFonts w:ascii="Times New Roman" w:hAnsi="Times New Roman"/>
                <w:sz w:val="20"/>
                <w:szCs w:val="20"/>
              </w:rPr>
              <w:t>requirements</w:t>
            </w:r>
            <w:proofErr w:type="gramEnd"/>
          </w:p>
          <w:p w14:paraId="0BD594AB" w14:textId="27CF7C2F" w:rsidR="001E5A40" w:rsidRPr="007A5843" w:rsidRDefault="001E5A40" w:rsidP="001E5A40">
            <w:pPr>
              <w:pStyle w:val="ListParagraph"/>
              <w:numPr>
                <w:ilvl w:val="1"/>
                <w:numId w:val="19"/>
              </w:numPr>
              <w:ind w:leftChars="0"/>
              <w:rPr>
                <w:rFonts w:ascii="Times New Roman" w:hAnsi="Times New Roman"/>
                <w:sz w:val="20"/>
                <w:szCs w:val="20"/>
              </w:rPr>
            </w:pPr>
            <w:r w:rsidRPr="007A5843">
              <w:rPr>
                <w:rFonts w:ascii="Times New Roman" w:hAnsi="Times New Roman"/>
                <w:sz w:val="20"/>
                <w:szCs w:val="20"/>
              </w:rPr>
              <w:t>QPSK 1/3 and 16QAM 1/2 for both FDD/HD-FDD SCS=15kHz and TDD SCS=30kHz</w:t>
            </w:r>
          </w:p>
          <w:p w14:paraId="18B8217A" w14:textId="052C8882" w:rsidR="001E5A40" w:rsidRPr="007A5843" w:rsidRDefault="00E465DF" w:rsidP="001E5A40">
            <w:pPr>
              <w:rPr>
                <w:kern w:val="2"/>
              </w:rPr>
            </w:pPr>
            <w:r>
              <w:br/>
            </w:r>
            <w:r w:rsidR="001E5A40" w:rsidRPr="007A5843">
              <w:t>PDSCH test cases for UE supporting eRedCapNotReducedBB-BW-r18 (FG 48-2)</w:t>
            </w:r>
          </w:p>
          <w:p w14:paraId="79E1BBFC" w14:textId="2F66E050" w:rsidR="001E5A40" w:rsidRPr="007A5843" w:rsidRDefault="001E5A40" w:rsidP="001E5A40">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 xml:space="preserve">RAN4 define the following PDSCH demodulation </w:t>
            </w:r>
            <w:proofErr w:type="gramStart"/>
            <w:r w:rsidRPr="007A5843">
              <w:rPr>
                <w:rFonts w:ascii="Times New Roman" w:hAnsi="Times New Roman"/>
                <w:sz w:val="20"/>
                <w:szCs w:val="20"/>
              </w:rPr>
              <w:t>requirements</w:t>
            </w:r>
            <w:proofErr w:type="gramEnd"/>
          </w:p>
          <w:p w14:paraId="63F5AC01" w14:textId="77777777" w:rsidR="001E5A40" w:rsidRPr="007A5843" w:rsidRDefault="001E5A40" w:rsidP="001E5A40">
            <w:pPr>
              <w:pStyle w:val="ListParagraph"/>
              <w:numPr>
                <w:ilvl w:val="1"/>
                <w:numId w:val="19"/>
              </w:numPr>
              <w:ind w:leftChars="0"/>
              <w:rPr>
                <w:rFonts w:ascii="Times New Roman" w:hAnsi="Times New Roman"/>
                <w:sz w:val="20"/>
                <w:szCs w:val="20"/>
              </w:rPr>
            </w:pPr>
            <w:r w:rsidRPr="007A5843">
              <w:rPr>
                <w:rFonts w:ascii="Times New Roman" w:hAnsi="Times New Roman"/>
                <w:sz w:val="20"/>
                <w:szCs w:val="20"/>
              </w:rPr>
              <w:t>QPSK 1/3 and 16QAM 1/2 for both FDD/HD-FDD SCS=15kHz and TDD SCS=30kHz</w:t>
            </w:r>
          </w:p>
          <w:p w14:paraId="634336E4" w14:textId="787BBEBD" w:rsidR="00D9347A" w:rsidRPr="007A5843" w:rsidRDefault="00E465DF" w:rsidP="00D9347A">
            <w:pPr>
              <w:rPr>
                <w:lang w:val="en-US"/>
              </w:rPr>
            </w:pPr>
            <w:r>
              <w:rPr>
                <w:lang w:val="en-US"/>
              </w:rPr>
              <w:br/>
            </w:r>
            <w:r w:rsidR="00D9347A" w:rsidRPr="007A5843">
              <w:rPr>
                <w:lang w:val="en-US"/>
              </w:rPr>
              <w:t>Applicability of SDR requirements for eRedCap UEs</w:t>
            </w:r>
          </w:p>
          <w:p w14:paraId="249DBF11" w14:textId="4094AB5F" w:rsidR="00D9347A" w:rsidRPr="007A5843" w:rsidRDefault="00D9347A" w:rsidP="00D9347A">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 xml:space="preserve">SDR requirements are applicable for Rel-18 eRedCap. </w:t>
            </w:r>
          </w:p>
          <w:p w14:paraId="52B7BAC7" w14:textId="02E429C1" w:rsidR="00D9347A" w:rsidRPr="007A5843" w:rsidRDefault="00D9347A" w:rsidP="00D9347A">
            <w:pPr>
              <w:pStyle w:val="ListParagraph"/>
              <w:numPr>
                <w:ilvl w:val="0"/>
                <w:numId w:val="19"/>
              </w:numPr>
              <w:ind w:leftChars="0"/>
              <w:rPr>
                <w:rFonts w:ascii="Times New Roman" w:hAnsi="Times New Roman"/>
                <w:sz w:val="20"/>
                <w:szCs w:val="20"/>
              </w:rPr>
            </w:pPr>
            <w:r w:rsidRPr="007A5843">
              <w:rPr>
                <w:rFonts w:ascii="Times New Roman" w:hAnsi="Times New Roman"/>
                <w:sz w:val="20"/>
                <w:szCs w:val="20"/>
              </w:rPr>
              <w:t>Existing PRB bundling type and bundling size parameters can be applicable for eRedCap, i.e., PRBs are allocated in contiguous manner.</w:t>
            </w:r>
          </w:p>
          <w:p w14:paraId="6D8548B2" w14:textId="246D8EEA" w:rsidR="00D9347A" w:rsidRPr="007A5843" w:rsidRDefault="00E465DF" w:rsidP="00D9347A">
            <w:pPr>
              <w:rPr>
                <w:lang w:val="en-US"/>
              </w:rPr>
            </w:pPr>
            <w:r>
              <w:rPr>
                <w:lang w:val="en-US"/>
              </w:rPr>
              <w:br/>
            </w:r>
            <w:r w:rsidR="00D9347A" w:rsidRPr="007A5843">
              <w:rPr>
                <w:lang w:val="en-US"/>
              </w:rPr>
              <w:t>PDCCH demodulation requirements</w:t>
            </w:r>
          </w:p>
          <w:p w14:paraId="2D42BDCA" w14:textId="156E18B8" w:rsidR="00D9347A" w:rsidRPr="007A5843" w:rsidRDefault="00D9347A" w:rsidP="00D9347A">
            <w:pPr>
              <w:pStyle w:val="ListParagraph"/>
              <w:numPr>
                <w:ilvl w:val="0"/>
                <w:numId w:val="20"/>
              </w:numPr>
              <w:ind w:leftChars="0"/>
              <w:rPr>
                <w:rFonts w:ascii="Times New Roman" w:hAnsi="Times New Roman"/>
                <w:sz w:val="20"/>
                <w:szCs w:val="20"/>
              </w:rPr>
            </w:pPr>
            <w:r w:rsidRPr="007A5843">
              <w:rPr>
                <w:rFonts w:ascii="Times New Roman" w:hAnsi="Times New Roman"/>
                <w:sz w:val="20"/>
                <w:szCs w:val="20"/>
              </w:rPr>
              <w:t>Not define new PDCCH demodulation requirements</w:t>
            </w:r>
          </w:p>
          <w:p w14:paraId="7477C23A" w14:textId="4EA7EB77" w:rsidR="00D9347A" w:rsidRPr="007A5843" w:rsidRDefault="00D9347A" w:rsidP="00D9347A">
            <w:pPr>
              <w:pStyle w:val="ListParagraph"/>
              <w:numPr>
                <w:ilvl w:val="1"/>
                <w:numId w:val="20"/>
              </w:numPr>
              <w:ind w:leftChars="0"/>
              <w:rPr>
                <w:rFonts w:ascii="Times New Roman" w:hAnsi="Times New Roman"/>
                <w:sz w:val="20"/>
                <w:szCs w:val="20"/>
              </w:rPr>
            </w:pPr>
            <w:r w:rsidRPr="007A5843">
              <w:rPr>
                <w:rFonts w:ascii="Times New Roman" w:hAnsi="Times New Roman"/>
                <w:sz w:val="20"/>
                <w:szCs w:val="20"/>
              </w:rPr>
              <w:t xml:space="preserve">PDCCH demodulation requirements for Rel-17 RedCap are applicable for Rel-18 </w:t>
            </w:r>
            <w:proofErr w:type="gramStart"/>
            <w:r w:rsidRPr="007A5843">
              <w:rPr>
                <w:rFonts w:ascii="Times New Roman" w:hAnsi="Times New Roman"/>
                <w:sz w:val="20"/>
                <w:szCs w:val="20"/>
              </w:rPr>
              <w:t>eRedCap</w:t>
            </w:r>
            <w:proofErr w:type="gramEnd"/>
          </w:p>
          <w:p w14:paraId="31630EBA" w14:textId="683849E9" w:rsidR="00D9347A" w:rsidRPr="007A5843" w:rsidRDefault="00E465DF" w:rsidP="00D9347A">
            <w:pPr>
              <w:rPr>
                <w:lang w:val="en-US"/>
              </w:rPr>
            </w:pPr>
            <w:r>
              <w:rPr>
                <w:lang w:val="en-US"/>
              </w:rPr>
              <w:br/>
            </w:r>
            <w:r w:rsidR="00D9347A" w:rsidRPr="007A5843">
              <w:rPr>
                <w:lang w:val="en-US"/>
              </w:rPr>
              <w:t>PBCH demodulation requirements</w:t>
            </w:r>
          </w:p>
          <w:p w14:paraId="5084C58D" w14:textId="77777777" w:rsidR="00D9347A" w:rsidRPr="007A5843" w:rsidRDefault="00D9347A" w:rsidP="00D9347A">
            <w:pPr>
              <w:pStyle w:val="ListParagraph"/>
              <w:numPr>
                <w:ilvl w:val="0"/>
                <w:numId w:val="20"/>
              </w:numPr>
              <w:ind w:leftChars="0"/>
              <w:rPr>
                <w:rFonts w:ascii="Times New Roman" w:hAnsi="Times New Roman"/>
                <w:sz w:val="20"/>
                <w:szCs w:val="20"/>
              </w:rPr>
            </w:pPr>
            <w:r w:rsidRPr="007A5843">
              <w:rPr>
                <w:rFonts w:ascii="Times New Roman" w:hAnsi="Times New Roman"/>
                <w:sz w:val="20"/>
                <w:szCs w:val="20"/>
              </w:rPr>
              <w:t>Not define new PBCH demodulation requirements</w:t>
            </w:r>
          </w:p>
          <w:p w14:paraId="59DFE03E" w14:textId="7C68835F" w:rsidR="00223A07" w:rsidRPr="007A5843" w:rsidRDefault="00D9347A" w:rsidP="00D9347A">
            <w:pPr>
              <w:pStyle w:val="ListParagraph"/>
              <w:numPr>
                <w:ilvl w:val="1"/>
                <w:numId w:val="20"/>
              </w:numPr>
              <w:ind w:leftChars="0"/>
              <w:rPr>
                <w:rFonts w:ascii="Times New Roman" w:hAnsi="Times New Roman"/>
                <w:sz w:val="20"/>
                <w:szCs w:val="20"/>
              </w:rPr>
            </w:pPr>
            <w:r w:rsidRPr="007A5843">
              <w:rPr>
                <w:rFonts w:ascii="Times New Roman" w:hAnsi="Times New Roman"/>
                <w:sz w:val="20"/>
                <w:szCs w:val="20"/>
              </w:rPr>
              <w:t xml:space="preserve">PBCH demodulation requirements for Rel-17 RedCap are applicable for Rel-18 </w:t>
            </w:r>
            <w:proofErr w:type="gramStart"/>
            <w:r w:rsidRPr="007A5843">
              <w:rPr>
                <w:rFonts w:ascii="Times New Roman" w:hAnsi="Times New Roman"/>
                <w:sz w:val="20"/>
                <w:szCs w:val="20"/>
              </w:rPr>
              <w:t>eRedCap</w:t>
            </w:r>
            <w:proofErr w:type="gramEnd"/>
          </w:p>
          <w:p w14:paraId="07D5919C" w14:textId="2BB9C113" w:rsidR="00D9347A" w:rsidRPr="007A5843" w:rsidRDefault="00E465DF" w:rsidP="00D9347A">
            <w:r>
              <w:br/>
            </w:r>
            <w:r w:rsidR="00D9347A" w:rsidRPr="007A5843">
              <w:t>Whether to define new CSI reporting requirements</w:t>
            </w:r>
          </w:p>
          <w:p w14:paraId="632AB17D" w14:textId="77777777" w:rsidR="00D9347A" w:rsidRPr="007A5843" w:rsidRDefault="00D9347A" w:rsidP="00D9347A">
            <w:pPr>
              <w:pStyle w:val="ListParagraph"/>
              <w:numPr>
                <w:ilvl w:val="0"/>
                <w:numId w:val="20"/>
              </w:numPr>
              <w:ind w:leftChars="0"/>
              <w:rPr>
                <w:rFonts w:ascii="Times New Roman" w:hAnsi="Times New Roman"/>
                <w:sz w:val="20"/>
                <w:szCs w:val="20"/>
              </w:rPr>
            </w:pPr>
            <w:r w:rsidRPr="007A5843">
              <w:rPr>
                <w:rFonts w:ascii="Times New Roman" w:hAnsi="Times New Roman"/>
                <w:sz w:val="20"/>
                <w:szCs w:val="20"/>
              </w:rPr>
              <w:t>Reuse the same test scenario of Rel-17 RedCap CSI reporting requirements for Rel-18 eRedCap UE.</w:t>
            </w:r>
          </w:p>
          <w:p w14:paraId="5312A9CA" w14:textId="38AD15D0" w:rsidR="00D9347A" w:rsidRPr="007A5843" w:rsidRDefault="00D9347A" w:rsidP="00D9347A">
            <w:pPr>
              <w:pStyle w:val="ListParagraph"/>
              <w:numPr>
                <w:ilvl w:val="1"/>
                <w:numId w:val="20"/>
              </w:numPr>
              <w:ind w:leftChars="0"/>
              <w:rPr>
                <w:rFonts w:ascii="Times New Roman" w:hAnsi="Times New Roman"/>
                <w:sz w:val="20"/>
                <w:szCs w:val="20"/>
              </w:rPr>
            </w:pPr>
            <w:r w:rsidRPr="007A5843">
              <w:rPr>
                <w:rFonts w:ascii="Times New Roman" w:hAnsi="Times New Roman"/>
                <w:sz w:val="20"/>
                <w:szCs w:val="20"/>
              </w:rPr>
              <w:t>FRC/RMC should adapt to Rel-18 eRedCap UE capabilities (e.g., 10Mbps, baseband BW)</w:t>
            </w:r>
          </w:p>
          <w:p w14:paraId="0592B37D" w14:textId="1B433EAD" w:rsidR="00D9347A" w:rsidRPr="007A5843" w:rsidRDefault="00E465DF" w:rsidP="00D9347A">
            <w:r>
              <w:br/>
            </w:r>
            <w:r w:rsidR="00D9347A" w:rsidRPr="007A5843">
              <w:t xml:space="preserve">CQI reporting test in static </w:t>
            </w:r>
            <w:proofErr w:type="gramStart"/>
            <w:r w:rsidR="00D9347A" w:rsidRPr="007A5843">
              <w:t>condition</w:t>
            </w:r>
            <w:proofErr w:type="gramEnd"/>
          </w:p>
          <w:p w14:paraId="1D9BF601" w14:textId="77777777" w:rsidR="00D9347A" w:rsidRPr="007A5843" w:rsidRDefault="00D9347A" w:rsidP="00D9347A">
            <w:pPr>
              <w:pStyle w:val="ListParagraph"/>
              <w:numPr>
                <w:ilvl w:val="0"/>
                <w:numId w:val="20"/>
              </w:numPr>
              <w:ind w:leftChars="0"/>
              <w:rPr>
                <w:rFonts w:ascii="Times New Roman" w:hAnsi="Times New Roman"/>
                <w:sz w:val="20"/>
                <w:szCs w:val="20"/>
              </w:rPr>
            </w:pPr>
            <w:r w:rsidRPr="007A5843">
              <w:rPr>
                <w:rFonts w:ascii="Times New Roman" w:hAnsi="Times New Roman"/>
                <w:sz w:val="20"/>
                <w:szCs w:val="20"/>
              </w:rPr>
              <w:t>Define CQI reporting test in static condition for 1Rx/2Rx with TDD/FDD/HD-FDD</w:t>
            </w:r>
          </w:p>
          <w:p w14:paraId="164ADC00" w14:textId="45991A8A" w:rsidR="00D9347A" w:rsidRPr="007A5843" w:rsidRDefault="00D9347A" w:rsidP="00D9347A">
            <w:pPr>
              <w:pStyle w:val="ListParagraph"/>
              <w:numPr>
                <w:ilvl w:val="1"/>
                <w:numId w:val="20"/>
              </w:numPr>
              <w:ind w:leftChars="0"/>
              <w:rPr>
                <w:rFonts w:ascii="Times New Roman" w:hAnsi="Times New Roman"/>
                <w:sz w:val="20"/>
                <w:szCs w:val="20"/>
              </w:rPr>
            </w:pPr>
            <w:r w:rsidRPr="007A5843">
              <w:rPr>
                <w:rFonts w:ascii="Times New Roman" w:hAnsi="Times New Roman"/>
                <w:sz w:val="20"/>
                <w:szCs w:val="20"/>
              </w:rPr>
              <w:t xml:space="preserve">Reused Rel-17 test scenarios: </w:t>
            </w:r>
          </w:p>
          <w:p w14:paraId="50E699B5" w14:textId="29925D98" w:rsidR="00D9347A" w:rsidRPr="007A5843" w:rsidRDefault="00D9347A" w:rsidP="00D9347A">
            <w:pPr>
              <w:pStyle w:val="ListParagraph"/>
              <w:numPr>
                <w:ilvl w:val="2"/>
                <w:numId w:val="20"/>
              </w:numPr>
              <w:ind w:leftChars="0"/>
              <w:rPr>
                <w:rFonts w:ascii="Times New Roman" w:hAnsi="Times New Roman"/>
                <w:sz w:val="20"/>
                <w:szCs w:val="20"/>
              </w:rPr>
            </w:pPr>
            <w:r w:rsidRPr="007A5843">
              <w:rPr>
                <w:rFonts w:ascii="Times New Roman" w:hAnsi="Times New Roman"/>
                <w:sz w:val="20"/>
                <w:szCs w:val="20"/>
              </w:rPr>
              <w:t xml:space="preserve">1Rx FDD/HD-FDD: TS38.101-4 6.2.1.1.1.1 </w:t>
            </w:r>
          </w:p>
          <w:p w14:paraId="39A386F3" w14:textId="55891DFC" w:rsidR="00D9347A" w:rsidRPr="007A5843" w:rsidRDefault="00D9347A" w:rsidP="00D9347A">
            <w:pPr>
              <w:pStyle w:val="ListParagraph"/>
              <w:numPr>
                <w:ilvl w:val="2"/>
                <w:numId w:val="20"/>
              </w:numPr>
              <w:ind w:leftChars="0"/>
              <w:rPr>
                <w:rFonts w:ascii="Times New Roman" w:hAnsi="Times New Roman"/>
                <w:sz w:val="20"/>
                <w:szCs w:val="20"/>
              </w:rPr>
            </w:pPr>
            <w:r w:rsidRPr="007A5843">
              <w:rPr>
                <w:rFonts w:ascii="Times New Roman" w:hAnsi="Times New Roman"/>
                <w:sz w:val="20"/>
                <w:szCs w:val="20"/>
              </w:rPr>
              <w:t>1Rx TDD: TS38.101-4 6.2.1.2.1.1</w:t>
            </w:r>
          </w:p>
          <w:p w14:paraId="517CFC15" w14:textId="05F4749B" w:rsidR="00D9347A" w:rsidRPr="007A5843" w:rsidRDefault="00D9347A" w:rsidP="00D9347A">
            <w:pPr>
              <w:pStyle w:val="ListParagraph"/>
              <w:numPr>
                <w:ilvl w:val="2"/>
                <w:numId w:val="20"/>
              </w:numPr>
              <w:ind w:leftChars="0"/>
              <w:rPr>
                <w:rFonts w:ascii="Times New Roman" w:hAnsi="Times New Roman"/>
                <w:sz w:val="20"/>
                <w:szCs w:val="20"/>
              </w:rPr>
            </w:pPr>
            <w:r w:rsidRPr="007A5843">
              <w:rPr>
                <w:rFonts w:ascii="Times New Roman" w:hAnsi="Times New Roman"/>
                <w:sz w:val="20"/>
                <w:szCs w:val="20"/>
              </w:rPr>
              <w:t>2Rx FDD/HD-FDD: TS38.101-4 6.2.2.1.1.4</w:t>
            </w:r>
          </w:p>
          <w:p w14:paraId="42DF895F" w14:textId="7FB6D527" w:rsidR="00D9347A" w:rsidRPr="007A5843" w:rsidRDefault="00D9347A" w:rsidP="00D9347A">
            <w:pPr>
              <w:pStyle w:val="ListParagraph"/>
              <w:numPr>
                <w:ilvl w:val="3"/>
                <w:numId w:val="20"/>
              </w:numPr>
              <w:ind w:leftChars="0"/>
              <w:rPr>
                <w:rFonts w:ascii="Times New Roman" w:hAnsi="Times New Roman"/>
                <w:sz w:val="20"/>
                <w:szCs w:val="20"/>
              </w:rPr>
            </w:pPr>
            <w:r w:rsidRPr="007A5843">
              <w:rPr>
                <w:rFonts w:ascii="Times New Roman" w:hAnsi="Times New Roman"/>
                <w:sz w:val="20"/>
                <w:szCs w:val="20"/>
              </w:rPr>
              <w:t>Set to Rank 1</w:t>
            </w:r>
          </w:p>
          <w:p w14:paraId="14A5CFE4" w14:textId="693C49FB" w:rsidR="00D9347A" w:rsidRPr="007A5843" w:rsidRDefault="00D9347A" w:rsidP="00D9347A">
            <w:pPr>
              <w:pStyle w:val="ListParagraph"/>
              <w:numPr>
                <w:ilvl w:val="2"/>
                <w:numId w:val="20"/>
              </w:numPr>
              <w:ind w:leftChars="0"/>
              <w:rPr>
                <w:rFonts w:ascii="Times New Roman" w:hAnsi="Times New Roman"/>
                <w:sz w:val="20"/>
                <w:szCs w:val="20"/>
              </w:rPr>
            </w:pPr>
            <w:r w:rsidRPr="007A5843">
              <w:rPr>
                <w:rFonts w:ascii="Times New Roman" w:hAnsi="Times New Roman"/>
                <w:sz w:val="20"/>
                <w:szCs w:val="20"/>
              </w:rPr>
              <w:t>2Rx TDD: TS38.101-4 6.2.2.2.1.5</w:t>
            </w:r>
          </w:p>
          <w:p w14:paraId="010FEF45" w14:textId="4D7FA044" w:rsidR="00D9347A" w:rsidRPr="007A5843" w:rsidRDefault="00D9347A" w:rsidP="00D9347A">
            <w:pPr>
              <w:pStyle w:val="ListParagraph"/>
              <w:numPr>
                <w:ilvl w:val="3"/>
                <w:numId w:val="20"/>
              </w:numPr>
              <w:ind w:leftChars="0"/>
              <w:rPr>
                <w:rFonts w:ascii="Times New Roman" w:hAnsi="Times New Roman"/>
                <w:sz w:val="20"/>
                <w:szCs w:val="20"/>
              </w:rPr>
            </w:pPr>
            <w:r w:rsidRPr="007A5843">
              <w:rPr>
                <w:rFonts w:ascii="Times New Roman" w:hAnsi="Times New Roman"/>
                <w:sz w:val="20"/>
                <w:szCs w:val="20"/>
              </w:rPr>
              <w:t>Set to Rank 1</w:t>
            </w:r>
          </w:p>
          <w:p w14:paraId="5B5AE555" w14:textId="6736F471" w:rsidR="00D9347A" w:rsidRPr="007A5843" w:rsidRDefault="00E465DF" w:rsidP="00D9347A">
            <w:r>
              <w:br/>
            </w:r>
            <w:r w:rsidR="00D9347A" w:rsidRPr="007A5843">
              <w:t xml:space="preserve">CQI reporting test in fading </w:t>
            </w:r>
            <w:proofErr w:type="gramStart"/>
            <w:r w:rsidR="00D9347A" w:rsidRPr="007A5843">
              <w:t>condition</w:t>
            </w:r>
            <w:proofErr w:type="gramEnd"/>
          </w:p>
          <w:p w14:paraId="491CE1B8" w14:textId="4E7F3D1E" w:rsidR="00D9347A" w:rsidRPr="007A5843" w:rsidRDefault="00D9347A" w:rsidP="00261EDA">
            <w:pPr>
              <w:pStyle w:val="ListParagraph"/>
              <w:numPr>
                <w:ilvl w:val="0"/>
                <w:numId w:val="26"/>
              </w:numPr>
              <w:ind w:leftChars="0"/>
              <w:rPr>
                <w:rFonts w:ascii="Times New Roman" w:hAnsi="Times New Roman"/>
                <w:sz w:val="20"/>
                <w:szCs w:val="20"/>
              </w:rPr>
            </w:pPr>
            <w:r w:rsidRPr="007A5843">
              <w:rPr>
                <w:rFonts w:ascii="Times New Roman" w:hAnsi="Times New Roman"/>
                <w:sz w:val="20"/>
                <w:szCs w:val="20"/>
              </w:rPr>
              <w:t>Define CQI reporting test in fading condition for 1Rx/2Rx with TDD/FDD/HD-FDD</w:t>
            </w:r>
          </w:p>
          <w:p w14:paraId="740C2E1A" w14:textId="1AB4E778" w:rsidR="00D9347A" w:rsidRPr="007A5843" w:rsidRDefault="00D9347A" w:rsidP="00D9347A">
            <w:pPr>
              <w:pStyle w:val="ListParagraph"/>
              <w:numPr>
                <w:ilvl w:val="1"/>
                <w:numId w:val="21"/>
              </w:numPr>
              <w:ind w:leftChars="0"/>
              <w:rPr>
                <w:rFonts w:ascii="Times New Roman" w:hAnsi="Times New Roman"/>
                <w:sz w:val="20"/>
                <w:szCs w:val="20"/>
              </w:rPr>
            </w:pPr>
            <w:r w:rsidRPr="007A5843">
              <w:rPr>
                <w:rFonts w:ascii="Times New Roman" w:hAnsi="Times New Roman"/>
                <w:sz w:val="20"/>
                <w:szCs w:val="20"/>
              </w:rPr>
              <w:t>Reused Rel-17 test scenarios:</w:t>
            </w:r>
          </w:p>
          <w:p w14:paraId="1251889E" w14:textId="65A92BD9" w:rsidR="00D9347A" w:rsidRPr="007A5843" w:rsidRDefault="00D9347A" w:rsidP="00D9347A">
            <w:pPr>
              <w:pStyle w:val="ListParagraph"/>
              <w:numPr>
                <w:ilvl w:val="2"/>
                <w:numId w:val="21"/>
              </w:numPr>
              <w:ind w:leftChars="0"/>
              <w:rPr>
                <w:rFonts w:ascii="Times New Roman" w:hAnsi="Times New Roman"/>
                <w:sz w:val="20"/>
                <w:szCs w:val="20"/>
              </w:rPr>
            </w:pPr>
            <w:r w:rsidRPr="007A5843">
              <w:rPr>
                <w:rFonts w:ascii="Times New Roman" w:hAnsi="Times New Roman"/>
                <w:sz w:val="20"/>
                <w:szCs w:val="20"/>
              </w:rPr>
              <w:t>1Rx FDD/HD-FDD: TS38.101-4 6.2.1.1.2.1</w:t>
            </w:r>
          </w:p>
          <w:p w14:paraId="5CF2E1E6" w14:textId="025E1EB4" w:rsidR="00D9347A" w:rsidRPr="007A5843" w:rsidRDefault="00D9347A" w:rsidP="00D9347A">
            <w:pPr>
              <w:pStyle w:val="ListParagraph"/>
              <w:numPr>
                <w:ilvl w:val="2"/>
                <w:numId w:val="21"/>
              </w:numPr>
              <w:ind w:leftChars="0"/>
              <w:rPr>
                <w:rFonts w:ascii="Times New Roman" w:hAnsi="Times New Roman"/>
                <w:sz w:val="20"/>
                <w:szCs w:val="20"/>
              </w:rPr>
            </w:pPr>
            <w:r w:rsidRPr="007A5843">
              <w:rPr>
                <w:rFonts w:ascii="Times New Roman" w:hAnsi="Times New Roman"/>
                <w:sz w:val="20"/>
                <w:szCs w:val="20"/>
              </w:rPr>
              <w:t>1Rx TDD: TS38.101-4 6.2.1.2.2.1</w:t>
            </w:r>
          </w:p>
          <w:p w14:paraId="6CD11FD9" w14:textId="15DD83D1" w:rsidR="00D9347A" w:rsidRPr="007A5843" w:rsidRDefault="00D9347A" w:rsidP="00D9347A">
            <w:pPr>
              <w:pStyle w:val="ListParagraph"/>
              <w:numPr>
                <w:ilvl w:val="2"/>
                <w:numId w:val="21"/>
              </w:numPr>
              <w:ind w:leftChars="0"/>
              <w:rPr>
                <w:rFonts w:ascii="Times New Roman" w:hAnsi="Times New Roman"/>
                <w:sz w:val="20"/>
                <w:szCs w:val="20"/>
              </w:rPr>
            </w:pPr>
            <w:r w:rsidRPr="007A5843">
              <w:rPr>
                <w:rFonts w:ascii="Times New Roman" w:hAnsi="Times New Roman"/>
                <w:sz w:val="20"/>
                <w:szCs w:val="20"/>
              </w:rPr>
              <w:t>2Rx FDD/HD-FDD: TS38.101-4 6.2.2.2.1.5</w:t>
            </w:r>
          </w:p>
          <w:p w14:paraId="2DBFCC3B" w14:textId="77498CC1" w:rsidR="00D9347A" w:rsidRPr="007A5843" w:rsidRDefault="00D9347A" w:rsidP="00D9347A">
            <w:pPr>
              <w:pStyle w:val="ListParagraph"/>
              <w:numPr>
                <w:ilvl w:val="2"/>
                <w:numId w:val="21"/>
              </w:numPr>
              <w:ind w:leftChars="0"/>
              <w:rPr>
                <w:rFonts w:ascii="Times New Roman" w:hAnsi="Times New Roman"/>
                <w:sz w:val="20"/>
                <w:szCs w:val="20"/>
              </w:rPr>
            </w:pPr>
            <w:r w:rsidRPr="007A5843">
              <w:rPr>
                <w:rFonts w:ascii="Times New Roman" w:hAnsi="Times New Roman"/>
                <w:sz w:val="20"/>
                <w:szCs w:val="20"/>
              </w:rPr>
              <w:t>2Rx TDD: TS38.101-4 6.2.2.2.2.4</w:t>
            </w:r>
          </w:p>
          <w:p w14:paraId="320ACBC6" w14:textId="0FB9462A" w:rsidR="00D9347A" w:rsidRPr="007A5843" w:rsidRDefault="00E465DF" w:rsidP="00D9347A">
            <w:r>
              <w:br/>
            </w:r>
            <w:r w:rsidR="00D9347A" w:rsidRPr="007A5843">
              <w:t>CQI-TBS table</w:t>
            </w:r>
          </w:p>
          <w:p w14:paraId="77F17275" w14:textId="77777777" w:rsidR="00D9347A" w:rsidRPr="007A5843" w:rsidRDefault="00D9347A" w:rsidP="00261EDA">
            <w:pPr>
              <w:pStyle w:val="ListParagraph"/>
              <w:numPr>
                <w:ilvl w:val="0"/>
                <w:numId w:val="27"/>
              </w:numPr>
              <w:ind w:leftChars="0"/>
              <w:rPr>
                <w:rFonts w:ascii="Times New Roman" w:hAnsi="Times New Roman"/>
                <w:sz w:val="20"/>
                <w:szCs w:val="20"/>
              </w:rPr>
            </w:pPr>
            <w:r w:rsidRPr="007A5843">
              <w:rPr>
                <w:rFonts w:ascii="Times New Roman" w:hAnsi="Times New Roman"/>
                <w:sz w:val="20"/>
                <w:szCs w:val="20"/>
              </w:rPr>
              <w:lastRenderedPageBreak/>
              <w:t xml:space="preserve">Use the following CQI-TBS table to define CQI reporting requirements for Rel-18 eRedCap </w:t>
            </w:r>
            <w:proofErr w:type="gramStart"/>
            <w:r w:rsidRPr="007A5843">
              <w:rPr>
                <w:rFonts w:ascii="Times New Roman" w:hAnsi="Times New Roman"/>
                <w:sz w:val="20"/>
                <w:szCs w:val="20"/>
              </w:rPr>
              <w:t>UE</w:t>
            </w:r>
            <w:proofErr w:type="gramEnd"/>
          </w:p>
          <w:p w14:paraId="5838E64D" w14:textId="2BA87085" w:rsidR="00223A07" w:rsidRPr="007A5843" w:rsidRDefault="00D9347A" w:rsidP="00D9347A">
            <w:pPr>
              <w:pStyle w:val="ListParagraph"/>
              <w:numPr>
                <w:ilvl w:val="1"/>
                <w:numId w:val="22"/>
              </w:numPr>
              <w:ind w:leftChars="0"/>
              <w:rPr>
                <w:rFonts w:ascii="Times New Roman" w:hAnsi="Times New Roman"/>
                <w:sz w:val="20"/>
                <w:szCs w:val="20"/>
              </w:rPr>
            </w:pPr>
            <w:r w:rsidRPr="007A5843">
              <w:rPr>
                <w:rFonts w:ascii="Times New Roman" w:hAnsi="Times New Roman"/>
                <w:sz w:val="20"/>
                <w:szCs w:val="20"/>
              </w:rPr>
              <w:t>Use rank 1 only for eRedCap CSI reporting requirements.</w:t>
            </w:r>
          </w:p>
          <w:p w14:paraId="7DDA55BC" w14:textId="49CD4F47" w:rsidR="0019719B" w:rsidRPr="007A5843" w:rsidRDefault="00E465DF" w:rsidP="0019719B">
            <w:r>
              <w:br/>
            </w:r>
            <w:r w:rsidR="0019719B" w:rsidRPr="007A5843">
              <w:t>PMI reporting tests</w:t>
            </w:r>
          </w:p>
          <w:p w14:paraId="3C1812F8" w14:textId="2AE36D66" w:rsidR="0019719B" w:rsidRPr="007A5843" w:rsidRDefault="0019719B" w:rsidP="00261EDA">
            <w:pPr>
              <w:pStyle w:val="ListParagraph"/>
              <w:numPr>
                <w:ilvl w:val="0"/>
                <w:numId w:val="28"/>
              </w:numPr>
              <w:ind w:leftChars="0"/>
              <w:rPr>
                <w:rFonts w:ascii="Times New Roman" w:hAnsi="Times New Roman"/>
                <w:sz w:val="20"/>
                <w:szCs w:val="20"/>
              </w:rPr>
            </w:pPr>
            <w:r w:rsidRPr="007A5843">
              <w:rPr>
                <w:rFonts w:ascii="Times New Roman" w:hAnsi="Times New Roman"/>
                <w:sz w:val="20"/>
                <w:szCs w:val="20"/>
              </w:rPr>
              <w:t>Define PMI reporting test for 1Rx/2Rx with TDD/FDD/HD-FDD by reusing the Rel-17 RedCap PMI test setup.</w:t>
            </w:r>
          </w:p>
          <w:p w14:paraId="029C8FBC" w14:textId="073280BD" w:rsidR="0019719B" w:rsidRPr="007A5843" w:rsidRDefault="0019719B" w:rsidP="0019719B">
            <w:pPr>
              <w:pStyle w:val="ListParagraph"/>
              <w:numPr>
                <w:ilvl w:val="1"/>
                <w:numId w:val="23"/>
              </w:numPr>
              <w:ind w:leftChars="0"/>
              <w:rPr>
                <w:rFonts w:ascii="Times New Roman" w:hAnsi="Times New Roman"/>
                <w:sz w:val="20"/>
                <w:szCs w:val="20"/>
              </w:rPr>
            </w:pPr>
            <w:r w:rsidRPr="007A5843">
              <w:rPr>
                <w:rFonts w:ascii="Times New Roman" w:hAnsi="Times New Roman"/>
                <w:sz w:val="20"/>
                <w:szCs w:val="20"/>
              </w:rPr>
              <w:t>For PMI reporting test, the test metric is given as a throughput ratio of follow PMI and random PMI at 90% of peak rate with follow PMI.</w:t>
            </w:r>
          </w:p>
          <w:p w14:paraId="4B42D864" w14:textId="00FDA7A1" w:rsidR="0019719B" w:rsidRPr="007A5843" w:rsidRDefault="0019719B" w:rsidP="0019719B">
            <w:pPr>
              <w:pStyle w:val="ListParagraph"/>
              <w:numPr>
                <w:ilvl w:val="1"/>
                <w:numId w:val="23"/>
              </w:numPr>
              <w:ind w:leftChars="0"/>
              <w:rPr>
                <w:rFonts w:ascii="Times New Roman" w:hAnsi="Times New Roman"/>
                <w:sz w:val="20"/>
                <w:szCs w:val="20"/>
              </w:rPr>
            </w:pPr>
            <w:r w:rsidRPr="007A5843">
              <w:rPr>
                <w:rFonts w:ascii="Times New Roman" w:hAnsi="Times New Roman"/>
                <w:sz w:val="20"/>
                <w:szCs w:val="20"/>
              </w:rPr>
              <w:t>Reused Rel-17 test scenarios:</w:t>
            </w:r>
          </w:p>
          <w:p w14:paraId="5E745DE7" w14:textId="13D055FA" w:rsidR="0019719B" w:rsidRPr="007A5843" w:rsidRDefault="0019719B" w:rsidP="0019719B">
            <w:pPr>
              <w:pStyle w:val="ListParagraph"/>
              <w:numPr>
                <w:ilvl w:val="2"/>
                <w:numId w:val="23"/>
              </w:numPr>
              <w:ind w:leftChars="0"/>
              <w:rPr>
                <w:rFonts w:ascii="Times New Roman" w:hAnsi="Times New Roman"/>
                <w:sz w:val="20"/>
                <w:szCs w:val="20"/>
              </w:rPr>
            </w:pPr>
            <w:r w:rsidRPr="007A5843">
              <w:rPr>
                <w:rFonts w:ascii="Times New Roman" w:hAnsi="Times New Roman"/>
                <w:sz w:val="20"/>
                <w:szCs w:val="20"/>
              </w:rPr>
              <w:t>1Rx FDD/HD-FDD: TS38.101-4 6.3.1.1.1</w:t>
            </w:r>
          </w:p>
          <w:p w14:paraId="31435524" w14:textId="35981317" w:rsidR="0019719B" w:rsidRPr="007A5843" w:rsidRDefault="0019719B" w:rsidP="0019719B">
            <w:pPr>
              <w:pStyle w:val="ListParagraph"/>
              <w:numPr>
                <w:ilvl w:val="2"/>
                <w:numId w:val="23"/>
              </w:numPr>
              <w:ind w:leftChars="0"/>
              <w:rPr>
                <w:rFonts w:ascii="Times New Roman" w:hAnsi="Times New Roman"/>
                <w:sz w:val="20"/>
                <w:szCs w:val="20"/>
              </w:rPr>
            </w:pPr>
            <w:r w:rsidRPr="007A5843">
              <w:rPr>
                <w:rFonts w:ascii="Times New Roman" w:hAnsi="Times New Roman"/>
                <w:sz w:val="20"/>
                <w:szCs w:val="20"/>
              </w:rPr>
              <w:t>1Rx TDD: TS38.101-4 6.3.1.2.1</w:t>
            </w:r>
          </w:p>
          <w:p w14:paraId="7F2600F8" w14:textId="617C84EE" w:rsidR="0019719B" w:rsidRPr="007A5843" w:rsidRDefault="0019719B" w:rsidP="0019719B">
            <w:pPr>
              <w:pStyle w:val="ListParagraph"/>
              <w:numPr>
                <w:ilvl w:val="2"/>
                <w:numId w:val="23"/>
              </w:numPr>
              <w:ind w:leftChars="0"/>
              <w:rPr>
                <w:rFonts w:ascii="Times New Roman" w:hAnsi="Times New Roman"/>
                <w:sz w:val="20"/>
                <w:szCs w:val="20"/>
              </w:rPr>
            </w:pPr>
            <w:r w:rsidRPr="007A5843">
              <w:rPr>
                <w:rFonts w:ascii="Times New Roman" w:hAnsi="Times New Roman"/>
                <w:sz w:val="20"/>
                <w:szCs w:val="20"/>
              </w:rPr>
              <w:t>2Rx FDD/HD-FDD: TS38.101-4 6.3.2.1.1</w:t>
            </w:r>
          </w:p>
          <w:p w14:paraId="70002174" w14:textId="278A257A" w:rsidR="0019719B" w:rsidRPr="007A5843" w:rsidRDefault="0019719B" w:rsidP="0019719B">
            <w:pPr>
              <w:pStyle w:val="ListParagraph"/>
              <w:numPr>
                <w:ilvl w:val="2"/>
                <w:numId w:val="23"/>
              </w:numPr>
              <w:ind w:leftChars="0"/>
              <w:rPr>
                <w:rFonts w:ascii="Times New Roman" w:hAnsi="Times New Roman"/>
                <w:sz w:val="20"/>
                <w:szCs w:val="20"/>
              </w:rPr>
            </w:pPr>
            <w:r w:rsidRPr="007A5843">
              <w:rPr>
                <w:rFonts w:ascii="Times New Roman" w:hAnsi="Times New Roman"/>
                <w:sz w:val="20"/>
                <w:szCs w:val="20"/>
              </w:rPr>
              <w:t>2Rx TDD: TS38.101-4 6.3.2.2.7</w:t>
            </w:r>
          </w:p>
          <w:p w14:paraId="399EE3A1" w14:textId="77777777" w:rsidR="00380AD9" w:rsidRPr="007A5843" w:rsidRDefault="0019719B" w:rsidP="0019719B">
            <w:pPr>
              <w:pStyle w:val="ListParagraph"/>
              <w:numPr>
                <w:ilvl w:val="1"/>
                <w:numId w:val="23"/>
              </w:numPr>
              <w:ind w:leftChars="0"/>
              <w:rPr>
                <w:rFonts w:ascii="Times New Roman" w:hAnsi="Times New Roman"/>
                <w:sz w:val="20"/>
                <w:szCs w:val="20"/>
                <w:lang w:val="en-GB"/>
              </w:rPr>
            </w:pPr>
            <w:r w:rsidRPr="007A5843">
              <w:rPr>
                <w:rFonts w:ascii="Times New Roman" w:hAnsi="Times New Roman"/>
                <w:sz w:val="20"/>
                <w:szCs w:val="20"/>
              </w:rPr>
              <w:t>Use the FRC with 25PRBs for SCS=15kHz and 12PRBs for SCS=30kHz</w:t>
            </w:r>
          </w:p>
          <w:p w14:paraId="1E9D8767" w14:textId="462CA74B" w:rsidR="00120B60" w:rsidRPr="007A5843" w:rsidRDefault="00E465DF" w:rsidP="00120B60">
            <w:r>
              <w:br/>
            </w:r>
            <w:r w:rsidR="00120B60" w:rsidRPr="007A5843">
              <w:t>RI reporting requirements</w:t>
            </w:r>
          </w:p>
          <w:p w14:paraId="1DED5DBF" w14:textId="39E2EB09" w:rsidR="00120B60" w:rsidRPr="007A5843" w:rsidRDefault="00120B60" w:rsidP="00120B60">
            <w:pPr>
              <w:pStyle w:val="ListParagraph"/>
              <w:numPr>
                <w:ilvl w:val="0"/>
                <w:numId w:val="24"/>
              </w:numPr>
              <w:ind w:leftChars="0"/>
              <w:rPr>
                <w:rFonts w:ascii="Times New Roman" w:hAnsi="Times New Roman"/>
                <w:sz w:val="20"/>
                <w:szCs w:val="20"/>
              </w:rPr>
            </w:pPr>
            <w:r w:rsidRPr="007A5843">
              <w:rPr>
                <w:rFonts w:ascii="Times New Roman" w:hAnsi="Times New Roman"/>
                <w:sz w:val="20"/>
                <w:szCs w:val="20"/>
              </w:rPr>
              <w:t>Not define new RI reporting requirements for Rel-18 eRedCap UE</w:t>
            </w:r>
          </w:p>
          <w:p w14:paraId="260409AD" w14:textId="2178A997" w:rsidR="00120B60" w:rsidRPr="00120B60" w:rsidRDefault="00120B60" w:rsidP="00120B60">
            <w:pPr>
              <w:rPr>
                <w:lang w:val="en-US"/>
              </w:rPr>
            </w:pPr>
          </w:p>
        </w:tc>
      </w:tr>
    </w:tbl>
    <w:p w14:paraId="01A309F3" w14:textId="77777777" w:rsidR="004819E8" w:rsidRDefault="004819E8" w:rsidP="00F41046">
      <w:pPr>
        <w:rPr>
          <w:lang w:val="en-US" w:eastAsia="ja-JP"/>
        </w:rPr>
      </w:pPr>
    </w:p>
    <w:p w14:paraId="79640F15" w14:textId="0C23E5F8" w:rsidR="00120B60" w:rsidRPr="00142DA1" w:rsidRDefault="00120B60" w:rsidP="00120B60">
      <w:pPr>
        <w:rPr>
          <w:lang w:val="en-US" w:eastAsia="ja-JP"/>
        </w:rPr>
      </w:pPr>
      <w:r w:rsidRPr="00142DA1">
        <w:rPr>
          <w:lang w:val="en-US" w:eastAsia="ja-JP"/>
        </w:rPr>
        <w:t>RAN4 made the following agreements</w:t>
      </w:r>
      <w:r>
        <w:rPr>
          <w:lang w:val="en-US" w:eastAsia="ja-JP"/>
        </w:rPr>
        <w:t xml:space="preserve"> for BS demodulation performance</w:t>
      </w:r>
      <w:r w:rsidRPr="00142DA1">
        <w:rPr>
          <w:lang w:val="en-US" w:eastAsia="ja-JP"/>
        </w:rPr>
        <w:t>.</w:t>
      </w:r>
    </w:p>
    <w:tbl>
      <w:tblPr>
        <w:tblStyle w:val="TableGrid"/>
        <w:tblW w:w="0" w:type="auto"/>
        <w:tblLook w:val="04A0" w:firstRow="1" w:lastRow="0" w:firstColumn="1" w:lastColumn="0" w:noHBand="0" w:noVBand="1"/>
      </w:tblPr>
      <w:tblGrid>
        <w:gridCol w:w="10194"/>
      </w:tblGrid>
      <w:tr w:rsidR="000B749E" w14:paraId="158D3C76" w14:textId="77777777" w:rsidTr="000B749E">
        <w:tc>
          <w:tcPr>
            <w:tcW w:w="10194" w:type="dxa"/>
          </w:tcPr>
          <w:p w14:paraId="2D0EC4B9" w14:textId="77777777" w:rsidR="000B749E" w:rsidRPr="007A5843" w:rsidRDefault="000B749E" w:rsidP="000B749E">
            <w:pPr>
              <w:rPr>
                <w:lang w:val="en-US"/>
              </w:rPr>
            </w:pPr>
            <w:r w:rsidRPr="007A5843">
              <w:rPr>
                <w:lang w:val="en-US"/>
              </w:rPr>
              <w:t>Scope of BS demodulation requirements</w:t>
            </w:r>
          </w:p>
          <w:p w14:paraId="570FD5E3" w14:textId="6A9FE114" w:rsidR="000B749E" w:rsidRPr="000B749E" w:rsidRDefault="000B749E" w:rsidP="000B749E">
            <w:pPr>
              <w:pStyle w:val="ListParagraph"/>
              <w:numPr>
                <w:ilvl w:val="0"/>
                <w:numId w:val="24"/>
              </w:numPr>
              <w:ind w:leftChars="0"/>
            </w:pPr>
            <w:r w:rsidRPr="007A5843">
              <w:rPr>
                <w:rFonts w:ascii="Times New Roman" w:hAnsi="Times New Roman"/>
                <w:sz w:val="20"/>
                <w:szCs w:val="20"/>
              </w:rPr>
              <w:t>No additional BS demodulation requirements need to be specified for Rel-18 eRedCap.</w:t>
            </w:r>
          </w:p>
        </w:tc>
      </w:tr>
    </w:tbl>
    <w:p w14:paraId="68C7E03D" w14:textId="77777777" w:rsidR="004819E8" w:rsidRPr="00142DA1" w:rsidRDefault="004819E8" w:rsidP="00F41046">
      <w:pPr>
        <w:rPr>
          <w:lang w:val="en-US" w:eastAsia="ja-JP"/>
        </w:rPr>
      </w:pPr>
    </w:p>
    <w:p w14:paraId="36866B41" w14:textId="4F2030C8" w:rsidR="0027317A" w:rsidRDefault="00701410" w:rsidP="0027317A">
      <w:pPr>
        <w:pStyle w:val="Heading4"/>
        <w:rPr>
          <w:lang w:val="en-US" w:eastAsia="ja-JP"/>
        </w:rPr>
      </w:pPr>
      <w:r w:rsidRPr="00142DA1">
        <w:rPr>
          <w:lang w:val="en-US" w:eastAsia="ja-JP"/>
        </w:rPr>
        <w:t>2.4.2</w:t>
      </w:r>
      <w:r w:rsidRPr="00142DA1">
        <w:rPr>
          <w:lang w:val="en-US" w:eastAsia="ja-JP"/>
        </w:rPr>
        <w:tab/>
        <w:t xml:space="preserve">Remaining Open </w:t>
      </w:r>
      <w:proofErr w:type="gramStart"/>
      <w:r w:rsidRPr="00142DA1">
        <w:rPr>
          <w:lang w:val="en-US" w:eastAsia="ja-JP"/>
        </w:rPr>
        <w:t>issues</w:t>
      </w:r>
      <w:proofErr w:type="gramEnd"/>
    </w:p>
    <w:p w14:paraId="0873151B" w14:textId="5846FFB2" w:rsidR="0027317A" w:rsidRDefault="0027317A" w:rsidP="0027317A">
      <w:pPr>
        <w:rPr>
          <w:lang w:val="en-US" w:eastAsia="ja-JP"/>
        </w:rPr>
      </w:pPr>
      <w:r>
        <w:rPr>
          <w:lang w:val="en-US" w:eastAsia="ja-JP"/>
        </w:rPr>
        <w:t>RRM performance part:</w:t>
      </w:r>
    </w:p>
    <w:p w14:paraId="1861E98F" w14:textId="76D7D20B" w:rsidR="00BE6518" w:rsidRPr="00261EDA" w:rsidRDefault="00B804D7" w:rsidP="00BE6518">
      <w:pPr>
        <w:pStyle w:val="ListParagraph"/>
        <w:numPr>
          <w:ilvl w:val="0"/>
          <w:numId w:val="24"/>
        </w:numPr>
        <w:ind w:leftChars="0"/>
        <w:rPr>
          <w:rFonts w:ascii="Times New Roman" w:hAnsi="Times New Roman"/>
          <w:sz w:val="20"/>
          <w:szCs w:val="20"/>
        </w:rPr>
      </w:pPr>
      <w:r>
        <w:rPr>
          <w:rFonts w:ascii="Times New Roman" w:hAnsi="Times New Roman"/>
          <w:sz w:val="20"/>
          <w:szCs w:val="20"/>
        </w:rPr>
        <w:t>No open issues for RRM performance part.</w:t>
      </w:r>
    </w:p>
    <w:p w14:paraId="41ED36B1" w14:textId="50CD008C" w:rsidR="0027317A" w:rsidRDefault="00BE6518" w:rsidP="0027317A">
      <w:pPr>
        <w:rPr>
          <w:lang w:val="en-US" w:eastAsia="ja-JP"/>
        </w:rPr>
      </w:pPr>
      <w:r>
        <w:rPr>
          <w:lang w:val="en-US" w:eastAsia="ja-JP"/>
        </w:rPr>
        <w:br/>
      </w:r>
      <w:r w:rsidR="0027317A">
        <w:rPr>
          <w:lang w:val="en-US" w:eastAsia="ja-JP"/>
        </w:rPr>
        <w:t>Demodulation performance part:</w:t>
      </w:r>
    </w:p>
    <w:p w14:paraId="30BF9E0E" w14:textId="0A5BEAAB" w:rsidR="0027317A" w:rsidRPr="00261EDA" w:rsidRDefault="00261EDA" w:rsidP="00261EDA">
      <w:pPr>
        <w:pStyle w:val="ListParagraph"/>
        <w:numPr>
          <w:ilvl w:val="0"/>
          <w:numId w:val="24"/>
        </w:numPr>
        <w:ind w:leftChars="0"/>
        <w:rPr>
          <w:rFonts w:ascii="Times New Roman" w:hAnsi="Times New Roman"/>
          <w:sz w:val="20"/>
          <w:szCs w:val="20"/>
        </w:rPr>
      </w:pPr>
      <w:r w:rsidRPr="00261EDA">
        <w:rPr>
          <w:rFonts w:ascii="Times New Roman" w:hAnsi="Times New Roman"/>
          <w:sz w:val="20"/>
          <w:szCs w:val="20"/>
        </w:rPr>
        <w:t>Decide whether to define PDSCH demodulation requirements with 64QAM/256QAM.</w:t>
      </w:r>
    </w:p>
    <w:p w14:paraId="6DE52225" w14:textId="0BB8F617" w:rsidR="00261EDA" w:rsidRPr="00261EDA" w:rsidRDefault="00261EDA" w:rsidP="00261EDA">
      <w:pPr>
        <w:pStyle w:val="ListParagraph"/>
        <w:numPr>
          <w:ilvl w:val="0"/>
          <w:numId w:val="24"/>
        </w:numPr>
        <w:ind w:leftChars="0"/>
        <w:rPr>
          <w:rFonts w:ascii="Times New Roman" w:hAnsi="Times New Roman"/>
          <w:sz w:val="20"/>
          <w:szCs w:val="20"/>
        </w:rPr>
      </w:pPr>
      <w:r w:rsidRPr="00261EDA">
        <w:rPr>
          <w:rFonts w:ascii="Times New Roman" w:hAnsi="Times New Roman"/>
          <w:sz w:val="20"/>
          <w:szCs w:val="20"/>
        </w:rPr>
        <w:t>Test applicability of new requirements</w:t>
      </w:r>
    </w:p>
    <w:p w14:paraId="593C398B" w14:textId="77777777" w:rsidR="00261EDA" w:rsidRPr="00261EDA" w:rsidRDefault="00261EDA" w:rsidP="00261EDA">
      <w:pPr>
        <w:pStyle w:val="ListParagraph"/>
        <w:numPr>
          <w:ilvl w:val="0"/>
          <w:numId w:val="24"/>
        </w:numPr>
        <w:ind w:leftChars="0"/>
        <w:rPr>
          <w:rFonts w:ascii="Times New Roman" w:hAnsi="Times New Roman"/>
          <w:sz w:val="20"/>
          <w:szCs w:val="20"/>
        </w:rPr>
      </w:pPr>
      <w:r w:rsidRPr="00261EDA">
        <w:rPr>
          <w:rFonts w:ascii="Times New Roman" w:hAnsi="Times New Roman"/>
          <w:sz w:val="20"/>
          <w:szCs w:val="20"/>
        </w:rPr>
        <w:t>Alignment of simulation results for UE demodulation requirements.</w:t>
      </w:r>
    </w:p>
    <w:p w14:paraId="23954DEB" w14:textId="6D22A97B" w:rsidR="00261EDA" w:rsidRPr="00261EDA" w:rsidRDefault="00261EDA" w:rsidP="00261EDA">
      <w:pPr>
        <w:pStyle w:val="ListParagraph"/>
        <w:numPr>
          <w:ilvl w:val="0"/>
          <w:numId w:val="24"/>
        </w:numPr>
        <w:ind w:leftChars="0"/>
        <w:rPr>
          <w:rFonts w:ascii="Times New Roman" w:hAnsi="Times New Roman"/>
          <w:sz w:val="20"/>
          <w:szCs w:val="20"/>
        </w:rPr>
      </w:pPr>
      <w:r w:rsidRPr="00261EDA">
        <w:rPr>
          <w:rFonts w:ascii="Times New Roman" w:hAnsi="Times New Roman"/>
          <w:sz w:val="20"/>
          <w:szCs w:val="20"/>
        </w:rPr>
        <w:t xml:space="preserve">CR for UE demodulation and CQI reporting requirements. </w:t>
      </w:r>
    </w:p>
    <w:p w14:paraId="7A0F897E" w14:textId="77777777" w:rsidR="00261EDA" w:rsidRPr="00261EDA" w:rsidRDefault="00261EDA" w:rsidP="00261EDA">
      <w:pPr>
        <w:rPr>
          <w:rFonts w:ascii="Arial" w:hAnsi="Arial" w:cs="Arial"/>
        </w:rPr>
      </w:pPr>
    </w:p>
    <w:p w14:paraId="1BCDC2BC" w14:textId="77777777" w:rsidR="00815869" w:rsidRPr="00142DA1" w:rsidRDefault="00815869" w:rsidP="00815869">
      <w:pPr>
        <w:pStyle w:val="Heading2"/>
        <w:rPr>
          <w:lang w:val="en-US" w:eastAsia="ja-JP"/>
        </w:rPr>
      </w:pPr>
      <w:r w:rsidRPr="00142DA1">
        <w:rPr>
          <w:lang w:val="en-US" w:eastAsia="ja-JP"/>
        </w:rPr>
        <w:lastRenderedPageBreak/>
        <w:t>2.5</w:t>
      </w:r>
      <w:r w:rsidRPr="00142DA1">
        <w:rPr>
          <w:lang w:val="en-US" w:eastAsia="ja-JP"/>
        </w:rPr>
        <w:tab/>
        <w:t>RAN5</w:t>
      </w:r>
    </w:p>
    <w:p w14:paraId="3FB46529" w14:textId="77777777" w:rsidR="00815869" w:rsidRPr="00142DA1" w:rsidRDefault="00815869" w:rsidP="00815869">
      <w:pPr>
        <w:pStyle w:val="Heading4"/>
        <w:rPr>
          <w:lang w:val="en-US" w:eastAsia="ja-JP"/>
        </w:rPr>
      </w:pPr>
      <w:r w:rsidRPr="00142DA1">
        <w:rPr>
          <w:lang w:val="en-US" w:eastAsia="ja-JP"/>
        </w:rPr>
        <w:t>2.5.1</w:t>
      </w:r>
      <w:r w:rsidRPr="00142DA1">
        <w:rPr>
          <w:lang w:val="en-US" w:eastAsia="ja-JP"/>
        </w:rPr>
        <w:tab/>
        <w:t>Agreements</w:t>
      </w:r>
    </w:p>
    <w:p w14:paraId="0699BEF3" w14:textId="77777777" w:rsidR="00815869" w:rsidRPr="00142DA1" w:rsidRDefault="00815869" w:rsidP="00815869">
      <w:pPr>
        <w:pStyle w:val="Heading4"/>
        <w:rPr>
          <w:lang w:val="en-US" w:eastAsia="ja-JP"/>
        </w:rPr>
      </w:pPr>
      <w:r w:rsidRPr="00142DA1">
        <w:rPr>
          <w:lang w:val="en-US" w:eastAsia="ja-JP"/>
        </w:rPr>
        <w:t>2.5.2</w:t>
      </w:r>
      <w:r w:rsidRPr="00142DA1">
        <w:rPr>
          <w:lang w:val="en-US" w:eastAsia="ja-JP"/>
        </w:rPr>
        <w:tab/>
        <w:t xml:space="preserve">Remaining Open </w:t>
      </w:r>
      <w:proofErr w:type="gramStart"/>
      <w:r w:rsidRPr="00142DA1">
        <w:rPr>
          <w:lang w:val="en-US" w:eastAsia="ja-JP"/>
        </w:rPr>
        <w:t>issues</w:t>
      </w:r>
      <w:proofErr w:type="gramEnd"/>
    </w:p>
    <w:p w14:paraId="533F16B7" w14:textId="77777777" w:rsidR="00815869" w:rsidRPr="00142DA1" w:rsidRDefault="00815869" w:rsidP="00E5792E">
      <w:pPr>
        <w:pStyle w:val="Heading4"/>
        <w:rPr>
          <w:lang w:val="en-US" w:eastAsia="ja-JP"/>
        </w:rPr>
      </w:pPr>
      <w:r w:rsidRPr="00142DA1">
        <w:rPr>
          <w:lang w:val="en-US" w:eastAsia="ja-JP"/>
        </w:rPr>
        <w:t>2.5.3</w:t>
      </w:r>
      <w:r w:rsidRPr="00142DA1">
        <w:rPr>
          <w:lang w:val="en-US" w:eastAsia="ja-JP"/>
        </w:rPr>
        <w:tab/>
        <w:t xml:space="preserve">Remaining Open issues with cross-WG </w:t>
      </w:r>
      <w:proofErr w:type="gramStart"/>
      <w:r w:rsidRPr="00142DA1">
        <w:rPr>
          <w:lang w:val="en-US" w:eastAsia="ja-JP"/>
        </w:rPr>
        <w:t>dependencies</w:t>
      </w:r>
      <w:proofErr w:type="gramEnd"/>
    </w:p>
    <w:p w14:paraId="36574B4A" w14:textId="77777777" w:rsidR="00721CF6" w:rsidRPr="00142DA1" w:rsidRDefault="00721CF6" w:rsidP="00721CF6">
      <w:pPr>
        <w:pStyle w:val="Heading2"/>
        <w:rPr>
          <w:lang w:val="en-US" w:eastAsia="ja-JP"/>
        </w:rPr>
      </w:pPr>
      <w:r w:rsidRPr="00142DA1">
        <w:rPr>
          <w:lang w:val="en-US" w:eastAsia="ja-JP"/>
        </w:rPr>
        <w:t>2.6</w:t>
      </w:r>
      <w:r w:rsidRPr="00142DA1">
        <w:rPr>
          <w:lang w:val="en-US" w:eastAsia="ja-JP"/>
        </w:rPr>
        <w:tab/>
        <w:t>RAN6</w:t>
      </w:r>
    </w:p>
    <w:p w14:paraId="4DF0236F" w14:textId="77777777" w:rsidR="00721CF6" w:rsidRPr="00142DA1" w:rsidRDefault="00721CF6" w:rsidP="00721CF6">
      <w:pPr>
        <w:pStyle w:val="Heading4"/>
        <w:rPr>
          <w:lang w:val="en-US" w:eastAsia="ja-JP"/>
        </w:rPr>
      </w:pPr>
      <w:r w:rsidRPr="00142DA1">
        <w:rPr>
          <w:lang w:val="en-US" w:eastAsia="ja-JP"/>
        </w:rPr>
        <w:t>2.6.1</w:t>
      </w:r>
      <w:r w:rsidRPr="00142DA1">
        <w:rPr>
          <w:lang w:val="en-US" w:eastAsia="ja-JP"/>
        </w:rPr>
        <w:tab/>
        <w:t>Agreements</w:t>
      </w:r>
    </w:p>
    <w:p w14:paraId="108C3317" w14:textId="77777777" w:rsidR="00721CF6" w:rsidRPr="00142DA1" w:rsidRDefault="00721CF6" w:rsidP="00721CF6">
      <w:pPr>
        <w:pStyle w:val="Heading4"/>
        <w:rPr>
          <w:rFonts w:cs="Arial"/>
          <w:lang w:val="en-US" w:eastAsia="ja-JP"/>
        </w:rPr>
      </w:pPr>
      <w:r w:rsidRPr="00142DA1">
        <w:rPr>
          <w:lang w:val="en-US" w:eastAsia="ja-JP"/>
        </w:rPr>
        <w:t>2.6.2</w:t>
      </w:r>
      <w:r w:rsidRPr="00142DA1">
        <w:rPr>
          <w:lang w:val="en-US" w:eastAsia="ja-JP"/>
        </w:rPr>
        <w:tab/>
        <w:t xml:space="preserve">Remaining Open </w:t>
      </w:r>
      <w:proofErr w:type="gramStart"/>
      <w:r w:rsidRPr="00142DA1">
        <w:rPr>
          <w:lang w:val="en-US" w:eastAsia="ja-JP"/>
        </w:rPr>
        <w:t>issues</w:t>
      </w:r>
      <w:proofErr w:type="gramEnd"/>
    </w:p>
    <w:p w14:paraId="6D90C40E" w14:textId="77777777" w:rsidR="005A6C96" w:rsidRPr="00142DA1" w:rsidRDefault="005A6C96" w:rsidP="00701410">
      <w:pPr>
        <w:pStyle w:val="Heading4"/>
        <w:rPr>
          <w:rFonts w:cs="Arial"/>
          <w:lang w:val="en-US"/>
        </w:rPr>
      </w:pPr>
    </w:p>
    <w:p w14:paraId="5134BB38" w14:textId="38ED7380" w:rsidR="00A86AB5" w:rsidRPr="00142DA1" w:rsidRDefault="00701410" w:rsidP="00104DC4">
      <w:pPr>
        <w:pStyle w:val="Heading2"/>
        <w:rPr>
          <w:lang w:val="en-US"/>
        </w:rPr>
      </w:pPr>
      <w:r w:rsidRPr="00142DA1">
        <w:rPr>
          <w:lang w:val="en-US"/>
        </w:rPr>
        <w:t>3.</w:t>
      </w:r>
      <w:r w:rsidRPr="00142DA1">
        <w:rPr>
          <w:lang w:val="en-US"/>
        </w:rPr>
        <w:tab/>
        <w:t>Detailed progress in SA/CT WGs since last TSG meeting (for all involved WGs)</w:t>
      </w:r>
    </w:p>
    <w:p w14:paraId="6EFF229E" w14:textId="77777777" w:rsidR="00701410" w:rsidRPr="00142DA1" w:rsidRDefault="00701410" w:rsidP="00701410">
      <w:pPr>
        <w:pStyle w:val="Heading2"/>
        <w:rPr>
          <w:lang w:val="en-US" w:eastAsia="ja-JP"/>
        </w:rPr>
      </w:pPr>
      <w:r w:rsidRPr="00142DA1">
        <w:rPr>
          <w:lang w:val="en-US" w:eastAsia="ja-JP"/>
        </w:rPr>
        <w:t>3.1</w:t>
      </w:r>
      <w:r w:rsidRPr="00142DA1">
        <w:rPr>
          <w:lang w:val="en-US" w:eastAsia="ja-JP"/>
        </w:rPr>
        <w:tab/>
      </w:r>
      <w:proofErr w:type="spellStart"/>
      <w:r w:rsidRPr="00142DA1">
        <w:rPr>
          <w:lang w:val="en-US" w:eastAsia="ja-JP"/>
        </w:rPr>
        <w:t>SAx</w:t>
      </w:r>
      <w:proofErr w:type="spellEnd"/>
      <w:r w:rsidRPr="00142DA1">
        <w:rPr>
          <w:lang w:val="en-US" w:eastAsia="ja-JP"/>
        </w:rPr>
        <w:t>/CTs</w:t>
      </w:r>
    </w:p>
    <w:p w14:paraId="4CDFE7FB" w14:textId="77777777" w:rsidR="00701410" w:rsidRPr="00142DA1" w:rsidRDefault="00815869" w:rsidP="00701410">
      <w:pPr>
        <w:pStyle w:val="Heading4"/>
        <w:rPr>
          <w:lang w:val="en-US" w:eastAsia="ja-JP"/>
        </w:rPr>
      </w:pPr>
      <w:r w:rsidRPr="00142DA1">
        <w:rPr>
          <w:lang w:val="en-US" w:eastAsia="ja-JP"/>
        </w:rPr>
        <w:t>3</w:t>
      </w:r>
      <w:r w:rsidR="00701410" w:rsidRPr="00142DA1">
        <w:rPr>
          <w:lang w:val="en-US" w:eastAsia="ja-JP"/>
        </w:rPr>
        <w:t>.1.1</w:t>
      </w:r>
      <w:r w:rsidR="00701410" w:rsidRPr="00142DA1">
        <w:rPr>
          <w:lang w:val="en-US" w:eastAsia="ja-JP"/>
        </w:rPr>
        <w:tab/>
        <w:t>Agreements with cross-TSG impacts</w:t>
      </w:r>
    </w:p>
    <w:p w14:paraId="7D2D88CC" w14:textId="23BA0305" w:rsidR="00721CF6" w:rsidRPr="00142DA1" w:rsidRDefault="00815869" w:rsidP="005F0A82">
      <w:pPr>
        <w:pStyle w:val="Heading4"/>
        <w:rPr>
          <w:lang w:val="en-US" w:eastAsia="ja-JP"/>
        </w:rPr>
      </w:pPr>
      <w:r w:rsidRPr="00142DA1">
        <w:rPr>
          <w:lang w:val="en-US" w:eastAsia="ja-JP"/>
        </w:rPr>
        <w:t>3</w:t>
      </w:r>
      <w:r w:rsidR="00701410" w:rsidRPr="00142DA1">
        <w:rPr>
          <w:lang w:val="en-US" w:eastAsia="ja-JP"/>
        </w:rPr>
        <w:t>.1.2</w:t>
      </w:r>
      <w:r w:rsidR="00701410" w:rsidRPr="00142DA1">
        <w:rPr>
          <w:lang w:val="en-US" w:eastAsia="ja-JP"/>
        </w:rPr>
        <w:tab/>
        <w:t>Remaining Open issues with cross-TSG impacts</w:t>
      </w:r>
      <w:r w:rsidR="00C1751E" w:rsidRPr="00142DA1">
        <w:rPr>
          <w:rFonts w:cs="Arial"/>
          <w:iCs/>
          <w:color w:val="FF0000"/>
          <w:lang w:val="en-US"/>
        </w:rPr>
        <w:br/>
      </w:r>
      <w:r w:rsidR="00C1751E" w:rsidRPr="00142DA1">
        <w:rPr>
          <w:rFonts w:cs="Arial"/>
          <w:iCs/>
          <w:color w:val="FF0000"/>
          <w:lang w:val="en-US"/>
        </w:rPr>
        <w:tab/>
      </w:r>
    </w:p>
    <w:p w14:paraId="0115834D" w14:textId="7A0A3512" w:rsidR="003E3A1A" w:rsidRPr="00142DA1" w:rsidRDefault="00815869" w:rsidP="007034EC">
      <w:pPr>
        <w:pStyle w:val="Heading2"/>
        <w:rPr>
          <w:lang w:val="en-US"/>
        </w:rPr>
      </w:pPr>
      <w:r w:rsidRPr="00142DA1">
        <w:rPr>
          <w:lang w:val="en-US"/>
        </w:rPr>
        <w:t>4</w:t>
      </w:r>
      <w:r w:rsidR="005A6C96" w:rsidRPr="00142DA1">
        <w:rPr>
          <w:lang w:val="en-US"/>
        </w:rPr>
        <w:t>.</w:t>
      </w:r>
      <w:r w:rsidR="005A6C96" w:rsidRPr="00142DA1">
        <w:rPr>
          <w:lang w:val="en-US"/>
        </w:rPr>
        <w:tab/>
        <w:t>References</w:t>
      </w:r>
    </w:p>
    <w:p w14:paraId="27AD5188" w14:textId="23898416" w:rsidR="007034EC" w:rsidRPr="00142DA1" w:rsidRDefault="007034EC" w:rsidP="007034EC">
      <w:pPr>
        <w:rPr>
          <w:u w:val="single"/>
          <w:lang w:val="en-US"/>
        </w:rPr>
      </w:pPr>
      <w:r w:rsidRPr="00142DA1">
        <w:rPr>
          <w:u w:val="single"/>
          <w:lang w:val="en-US"/>
        </w:rPr>
        <w:t>RAN4#110</w:t>
      </w:r>
    </w:p>
    <w:p w14:paraId="3D87C27A" w14:textId="639AD1B3" w:rsidR="007034EC" w:rsidRPr="00142DA1" w:rsidRDefault="00A7157A" w:rsidP="007034EC">
      <w:pPr>
        <w:rPr>
          <w:lang w:val="en-US"/>
        </w:rPr>
      </w:pPr>
      <w:r>
        <w:rPr>
          <w:lang w:val="en-US"/>
        </w:rPr>
        <w:t>16</w:t>
      </w:r>
      <w:r w:rsidR="00183758" w:rsidRPr="00142DA1">
        <w:rPr>
          <w:lang w:val="en-US"/>
        </w:rPr>
        <w:t xml:space="preserve"> contributions (for details see agenda item</w:t>
      </w:r>
      <w:r w:rsidR="006B7004">
        <w:rPr>
          <w:lang w:val="en-US"/>
        </w:rPr>
        <w:t>s</w:t>
      </w:r>
      <w:r w:rsidR="00183758" w:rsidRPr="00142DA1">
        <w:rPr>
          <w:lang w:val="en-US"/>
        </w:rPr>
        <w:t xml:space="preserve"> 8.23</w:t>
      </w:r>
      <w:r w:rsidR="006B7004">
        <w:rPr>
          <w:lang w:val="en-US"/>
        </w:rPr>
        <w:t>.3 and 8.23.4</w:t>
      </w:r>
      <w:r w:rsidR="00183758" w:rsidRPr="00142DA1">
        <w:rPr>
          <w:lang w:val="en-US"/>
        </w:rPr>
        <w:t xml:space="preserve"> in </w:t>
      </w:r>
      <w:hyperlink r:id="rId14" w:history="1">
        <w:r w:rsidR="00183758" w:rsidRPr="00142DA1">
          <w:rPr>
            <w:rStyle w:val="Hyperlink"/>
            <w:lang w:val="en-US"/>
          </w:rPr>
          <w:t>Tdoc list</w:t>
        </w:r>
      </w:hyperlink>
      <w:r w:rsidR="00183758" w:rsidRPr="00142DA1">
        <w:rPr>
          <w:lang w:val="en-US"/>
        </w:rPr>
        <w:t>)</w:t>
      </w:r>
    </w:p>
    <w:p w14:paraId="15CEB766" w14:textId="55B04409" w:rsidR="006A3ADF" w:rsidRPr="00142DA1" w:rsidRDefault="006A3ADF" w:rsidP="00AF0761">
      <w:pPr>
        <w:pStyle w:val="FP"/>
        <w:tabs>
          <w:tab w:val="left" w:pos="567"/>
        </w:tabs>
        <w:overflowPunct/>
        <w:autoSpaceDE/>
        <w:autoSpaceDN/>
        <w:snapToGrid w:val="0"/>
        <w:textAlignment w:val="auto"/>
        <w:rPr>
          <w:sz w:val="12"/>
          <w:szCs w:val="12"/>
          <w:lang w:val="en-US"/>
        </w:rPr>
      </w:pPr>
    </w:p>
    <w:sectPr w:rsidR="006A3ADF" w:rsidRPr="00142DA1" w:rsidSect="006C090F">
      <w:footerReference w:type="defaul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4E2D1" w14:textId="77777777" w:rsidR="007B3BBD" w:rsidRDefault="007B3BBD">
      <w:r>
        <w:separator/>
      </w:r>
    </w:p>
  </w:endnote>
  <w:endnote w:type="continuationSeparator" w:id="0">
    <w:p w14:paraId="7DEAEABD" w14:textId="77777777" w:rsidR="007B3BBD" w:rsidRDefault="007B3BBD">
      <w:r>
        <w:continuationSeparator/>
      </w:r>
    </w:p>
  </w:endnote>
  <w:endnote w:type="continuationNotice" w:id="1">
    <w:p w14:paraId="7D2EB86D" w14:textId="77777777" w:rsidR="00127885" w:rsidRDefault="00127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6D7C4" w14:textId="77777777" w:rsidR="007B3BBD" w:rsidRDefault="007B3BBD">
      <w:r>
        <w:separator/>
      </w:r>
    </w:p>
  </w:footnote>
  <w:footnote w:type="continuationSeparator" w:id="0">
    <w:p w14:paraId="0EF07B27" w14:textId="77777777" w:rsidR="007B3BBD" w:rsidRDefault="007B3BBD">
      <w:r>
        <w:continuationSeparator/>
      </w:r>
    </w:p>
  </w:footnote>
  <w:footnote w:type="continuationNotice" w:id="1">
    <w:p w14:paraId="3F59B8A0" w14:textId="77777777" w:rsidR="00127885" w:rsidRDefault="001278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43A8B"/>
    <w:multiLevelType w:val="hybridMultilevel"/>
    <w:tmpl w:val="4636035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4802E6"/>
    <w:multiLevelType w:val="hybridMultilevel"/>
    <w:tmpl w:val="BF1059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D61F1B"/>
    <w:multiLevelType w:val="hybridMultilevel"/>
    <w:tmpl w:val="DCDA4B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FE52B0"/>
    <w:multiLevelType w:val="hybridMultilevel"/>
    <w:tmpl w:val="F6A0F12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E907D2"/>
    <w:multiLevelType w:val="hybridMultilevel"/>
    <w:tmpl w:val="3B20871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F95C49"/>
    <w:multiLevelType w:val="hybridMultilevel"/>
    <w:tmpl w:val="3CF26544"/>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605CA9"/>
    <w:multiLevelType w:val="hybridMultilevel"/>
    <w:tmpl w:val="0CAC9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CA1559A"/>
    <w:multiLevelType w:val="hybridMultilevel"/>
    <w:tmpl w:val="89782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95501"/>
    <w:multiLevelType w:val="hybridMultilevel"/>
    <w:tmpl w:val="0CBE4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6F5780C"/>
    <w:multiLevelType w:val="hybridMultilevel"/>
    <w:tmpl w:val="D90C4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0"/>
  </w:num>
  <w:num w:numId="2" w16cid:durableId="929511136">
    <w:abstractNumId w:val="1"/>
  </w:num>
  <w:num w:numId="3" w16cid:durableId="23946690">
    <w:abstractNumId w:val="26"/>
  </w:num>
  <w:num w:numId="4" w16cid:durableId="1656913690">
    <w:abstractNumId w:val="23"/>
  </w:num>
  <w:num w:numId="5" w16cid:durableId="2001150915">
    <w:abstractNumId w:val="9"/>
  </w:num>
  <w:num w:numId="6" w16cid:durableId="1197737513">
    <w:abstractNumId w:val="27"/>
  </w:num>
  <w:num w:numId="7" w16cid:durableId="1890265285">
    <w:abstractNumId w:val="2"/>
  </w:num>
  <w:num w:numId="8" w16cid:durableId="2057729482">
    <w:abstractNumId w:val="8"/>
  </w:num>
  <w:num w:numId="9" w16cid:durableId="382338813">
    <w:abstractNumId w:val="19"/>
  </w:num>
  <w:num w:numId="10" w16cid:durableId="690104006">
    <w:abstractNumId w:val="28"/>
  </w:num>
  <w:num w:numId="11" w16cid:durableId="2028945436">
    <w:abstractNumId w:val="20"/>
  </w:num>
  <w:num w:numId="12" w16cid:durableId="1055741490">
    <w:abstractNumId w:val="16"/>
  </w:num>
  <w:num w:numId="13" w16cid:durableId="1484546794">
    <w:abstractNumId w:val="25"/>
  </w:num>
  <w:num w:numId="14" w16cid:durableId="732309806">
    <w:abstractNumId w:val="4"/>
  </w:num>
  <w:num w:numId="15" w16cid:durableId="1892882811">
    <w:abstractNumId w:val="14"/>
  </w:num>
  <w:num w:numId="16" w16cid:durableId="2106415181">
    <w:abstractNumId w:val="3"/>
  </w:num>
  <w:num w:numId="17" w16cid:durableId="1282305551">
    <w:abstractNumId w:val="13"/>
  </w:num>
  <w:num w:numId="18" w16cid:durableId="1211961585">
    <w:abstractNumId w:val="5"/>
  </w:num>
  <w:num w:numId="19" w16cid:durableId="2095662265">
    <w:abstractNumId w:val="22"/>
  </w:num>
  <w:num w:numId="20" w16cid:durableId="187959048">
    <w:abstractNumId w:val="24"/>
  </w:num>
  <w:num w:numId="21" w16cid:durableId="842934475">
    <w:abstractNumId w:val="6"/>
  </w:num>
  <w:num w:numId="22" w16cid:durableId="1346400446">
    <w:abstractNumId w:val="0"/>
  </w:num>
  <w:num w:numId="23" w16cid:durableId="566571916">
    <w:abstractNumId w:val="11"/>
  </w:num>
  <w:num w:numId="24" w16cid:durableId="754741537">
    <w:abstractNumId w:val="21"/>
  </w:num>
  <w:num w:numId="25" w16cid:durableId="1255631100">
    <w:abstractNumId w:val="17"/>
  </w:num>
  <w:num w:numId="26" w16cid:durableId="951595652">
    <w:abstractNumId w:val="15"/>
  </w:num>
  <w:num w:numId="27" w16cid:durableId="1022167958">
    <w:abstractNumId w:val="12"/>
  </w:num>
  <w:num w:numId="28" w16cid:durableId="2115514894">
    <w:abstractNumId w:val="7"/>
  </w:num>
  <w:num w:numId="29" w16cid:durableId="83264770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B749E"/>
    <w:rsid w:val="000C00FA"/>
    <w:rsid w:val="000C51AA"/>
    <w:rsid w:val="000D17BC"/>
    <w:rsid w:val="000D2186"/>
    <w:rsid w:val="000D4E0F"/>
    <w:rsid w:val="000E4F35"/>
    <w:rsid w:val="000F1311"/>
    <w:rsid w:val="000F6C1C"/>
    <w:rsid w:val="00104DC4"/>
    <w:rsid w:val="00110BAE"/>
    <w:rsid w:val="00116F4B"/>
    <w:rsid w:val="00120B60"/>
    <w:rsid w:val="001229F4"/>
    <w:rsid w:val="00127885"/>
    <w:rsid w:val="00137471"/>
    <w:rsid w:val="00142DA1"/>
    <w:rsid w:val="00150FD3"/>
    <w:rsid w:val="0015552B"/>
    <w:rsid w:val="001737E4"/>
    <w:rsid w:val="00173E58"/>
    <w:rsid w:val="00183758"/>
    <w:rsid w:val="00184428"/>
    <w:rsid w:val="0019719B"/>
    <w:rsid w:val="001A248F"/>
    <w:rsid w:val="001A3B5F"/>
    <w:rsid w:val="001A659D"/>
    <w:rsid w:val="001B51AB"/>
    <w:rsid w:val="001B5CA8"/>
    <w:rsid w:val="001C4490"/>
    <w:rsid w:val="001D2C1A"/>
    <w:rsid w:val="001D3BA2"/>
    <w:rsid w:val="001D44B7"/>
    <w:rsid w:val="001E0075"/>
    <w:rsid w:val="001E4E22"/>
    <w:rsid w:val="001E5A40"/>
    <w:rsid w:val="001F1B1F"/>
    <w:rsid w:val="001F2A20"/>
    <w:rsid w:val="001F486F"/>
    <w:rsid w:val="001F60D3"/>
    <w:rsid w:val="00207C77"/>
    <w:rsid w:val="00207DC4"/>
    <w:rsid w:val="00223A07"/>
    <w:rsid w:val="0022485E"/>
    <w:rsid w:val="00243A99"/>
    <w:rsid w:val="00261EDA"/>
    <w:rsid w:val="0027317A"/>
    <w:rsid w:val="00282E01"/>
    <w:rsid w:val="002834BB"/>
    <w:rsid w:val="00294B55"/>
    <w:rsid w:val="0029567C"/>
    <w:rsid w:val="002A6F12"/>
    <w:rsid w:val="002C0B82"/>
    <w:rsid w:val="002E6B4B"/>
    <w:rsid w:val="002F6ED2"/>
    <w:rsid w:val="00301B7A"/>
    <w:rsid w:val="00306D59"/>
    <w:rsid w:val="00321EF0"/>
    <w:rsid w:val="0032503A"/>
    <w:rsid w:val="0032545E"/>
    <w:rsid w:val="00325EE1"/>
    <w:rsid w:val="003357C0"/>
    <w:rsid w:val="00344D60"/>
    <w:rsid w:val="00346477"/>
    <w:rsid w:val="00347CB0"/>
    <w:rsid w:val="00347FD7"/>
    <w:rsid w:val="0035340F"/>
    <w:rsid w:val="0036248C"/>
    <w:rsid w:val="003666A8"/>
    <w:rsid w:val="00366D63"/>
    <w:rsid w:val="00367401"/>
    <w:rsid w:val="00367B20"/>
    <w:rsid w:val="00375678"/>
    <w:rsid w:val="00380AD9"/>
    <w:rsid w:val="0039390A"/>
    <w:rsid w:val="00394AB0"/>
    <w:rsid w:val="00396252"/>
    <w:rsid w:val="003A4B47"/>
    <w:rsid w:val="003B24AF"/>
    <w:rsid w:val="003B7182"/>
    <w:rsid w:val="003C0711"/>
    <w:rsid w:val="003D087F"/>
    <w:rsid w:val="003D5036"/>
    <w:rsid w:val="003D764D"/>
    <w:rsid w:val="003E3A1A"/>
    <w:rsid w:val="003F1B9F"/>
    <w:rsid w:val="0040091C"/>
    <w:rsid w:val="00406D7A"/>
    <w:rsid w:val="004121B8"/>
    <w:rsid w:val="004258BA"/>
    <w:rsid w:val="00446466"/>
    <w:rsid w:val="004531C9"/>
    <w:rsid w:val="00457D91"/>
    <w:rsid w:val="00460C31"/>
    <w:rsid w:val="00464E5B"/>
    <w:rsid w:val="0047055A"/>
    <w:rsid w:val="00474450"/>
    <w:rsid w:val="004819E8"/>
    <w:rsid w:val="004873E6"/>
    <w:rsid w:val="004B15B8"/>
    <w:rsid w:val="004B566C"/>
    <w:rsid w:val="004B7B48"/>
    <w:rsid w:val="004D4AB1"/>
    <w:rsid w:val="004F218A"/>
    <w:rsid w:val="0050334E"/>
    <w:rsid w:val="00505387"/>
    <w:rsid w:val="005070E7"/>
    <w:rsid w:val="00512DF7"/>
    <w:rsid w:val="005141E7"/>
    <w:rsid w:val="005160D3"/>
    <w:rsid w:val="00517E63"/>
    <w:rsid w:val="00526B0D"/>
    <w:rsid w:val="0055346F"/>
    <w:rsid w:val="005579FF"/>
    <w:rsid w:val="005776DD"/>
    <w:rsid w:val="00582117"/>
    <w:rsid w:val="0058478F"/>
    <w:rsid w:val="00593315"/>
    <w:rsid w:val="005A170D"/>
    <w:rsid w:val="005A6C96"/>
    <w:rsid w:val="005C00CB"/>
    <w:rsid w:val="005D0418"/>
    <w:rsid w:val="005E1D58"/>
    <w:rsid w:val="005F0A82"/>
    <w:rsid w:val="005F165A"/>
    <w:rsid w:val="00610E37"/>
    <w:rsid w:val="006207ED"/>
    <w:rsid w:val="00626BC9"/>
    <w:rsid w:val="00642F73"/>
    <w:rsid w:val="006458DF"/>
    <w:rsid w:val="00650D52"/>
    <w:rsid w:val="00652793"/>
    <w:rsid w:val="006615B2"/>
    <w:rsid w:val="00662313"/>
    <w:rsid w:val="00665963"/>
    <w:rsid w:val="00673911"/>
    <w:rsid w:val="006870C9"/>
    <w:rsid w:val="006A3ADF"/>
    <w:rsid w:val="006A7BCB"/>
    <w:rsid w:val="006B4C1E"/>
    <w:rsid w:val="006B56E9"/>
    <w:rsid w:val="006B7004"/>
    <w:rsid w:val="006C090F"/>
    <w:rsid w:val="006C4E32"/>
    <w:rsid w:val="006C56D8"/>
    <w:rsid w:val="006D07AE"/>
    <w:rsid w:val="006D1C93"/>
    <w:rsid w:val="006E3F11"/>
    <w:rsid w:val="006E526C"/>
    <w:rsid w:val="00701410"/>
    <w:rsid w:val="007034EC"/>
    <w:rsid w:val="007113A1"/>
    <w:rsid w:val="00714D27"/>
    <w:rsid w:val="00721CF6"/>
    <w:rsid w:val="00723E46"/>
    <w:rsid w:val="00733826"/>
    <w:rsid w:val="00766CFB"/>
    <w:rsid w:val="007816FF"/>
    <w:rsid w:val="00783B44"/>
    <w:rsid w:val="00785028"/>
    <w:rsid w:val="00791CB4"/>
    <w:rsid w:val="007A3A5A"/>
    <w:rsid w:val="007A4370"/>
    <w:rsid w:val="007A5843"/>
    <w:rsid w:val="007B3BBD"/>
    <w:rsid w:val="007C58B9"/>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4EA8"/>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37913"/>
    <w:rsid w:val="0095025E"/>
    <w:rsid w:val="00953031"/>
    <w:rsid w:val="00955C4C"/>
    <w:rsid w:val="00995338"/>
    <w:rsid w:val="00996777"/>
    <w:rsid w:val="009B2B85"/>
    <w:rsid w:val="009C0BC7"/>
    <w:rsid w:val="009C6592"/>
    <w:rsid w:val="009E209B"/>
    <w:rsid w:val="009F0747"/>
    <w:rsid w:val="00A03514"/>
    <w:rsid w:val="00A042FF"/>
    <w:rsid w:val="00A17079"/>
    <w:rsid w:val="00A448C3"/>
    <w:rsid w:val="00A458D4"/>
    <w:rsid w:val="00A46FB7"/>
    <w:rsid w:val="00A53118"/>
    <w:rsid w:val="00A7157A"/>
    <w:rsid w:val="00A86AB5"/>
    <w:rsid w:val="00A97226"/>
    <w:rsid w:val="00AA0E64"/>
    <w:rsid w:val="00AA142F"/>
    <w:rsid w:val="00AA53DB"/>
    <w:rsid w:val="00AB239A"/>
    <w:rsid w:val="00AC39FB"/>
    <w:rsid w:val="00AD51D1"/>
    <w:rsid w:val="00AD53C7"/>
    <w:rsid w:val="00AD7ADC"/>
    <w:rsid w:val="00AE08EB"/>
    <w:rsid w:val="00AF0761"/>
    <w:rsid w:val="00AF3414"/>
    <w:rsid w:val="00B00BBE"/>
    <w:rsid w:val="00B05C93"/>
    <w:rsid w:val="00B10710"/>
    <w:rsid w:val="00B10748"/>
    <w:rsid w:val="00B174BA"/>
    <w:rsid w:val="00B208FA"/>
    <w:rsid w:val="00B23CF9"/>
    <w:rsid w:val="00B25C12"/>
    <w:rsid w:val="00B2766F"/>
    <w:rsid w:val="00B31ABC"/>
    <w:rsid w:val="00B445ED"/>
    <w:rsid w:val="00B52D98"/>
    <w:rsid w:val="00B611CC"/>
    <w:rsid w:val="00B6300F"/>
    <w:rsid w:val="00B70389"/>
    <w:rsid w:val="00B804D7"/>
    <w:rsid w:val="00B84623"/>
    <w:rsid w:val="00BA41B4"/>
    <w:rsid w:val="00BA494B"/>
    <w:rsid w:val="00BA51EF"/>
    <w:rsid w:val="00BB04A3"/>
    <w:rsid w:val="00BB0CBC"/>
    <w:rsid w:val="00BB66D5"/>
    <w:rsid w:val="00BC7E6E"/>
    <w:rsid w:val="00BE1D1F"/>
    <w:rsid w:val="00BE256D"/>
    <w:rsid w:val="00BE3060"/>
    <w:rsid w:val="00BE5E66"/>
    <w:rsid w:val="00BE6518"/>
    <w:rsid w:val="00BE6BBA"/>
    <w:rsid w:val="00C00281"/>
    <w:rsid w:val="00C05625"/>
    <w:rsid w:val="00C05870"/>
    <w:rsid w:val="00C1751E"/>
    <w:rsid w:val="00C17C6C"/>
    <w:rsid w:val="00C21339"/>
    <w:rsid w:val="00C266F9"/>
    <w:rsid w:val="00C366E1"/>
    <w:rsid w:val="00C371EA"/>
    <w:rsid w:val="00C445AD"/>
    <w:rsid w:val="00C44CBA"/>
    <w:rsid w:val="00C458F0"/>
    <w:rsid w:val="00C4666A"/>
    <w:rsid w:val="00C479A3"/>
    <w:rsid w:val="00C47F51"/>
    <w:rsid w:val="00C50477"/>
    <w:rsid w:val="00C74DAF"/>
    <w:rsid w:val="00C80116"/>
    <w:rsid w:val="00C87BFC"/>
    <w:rsid w:val="00CD16F7"/>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9347A"/>
    <w:rsid w:val="00DA004C"/>
    <w:rsid w:val="00DB37C0"/>
    <w:rsid w:val="00DE0236"/>
    <w:rsid w:val="00DE2A08"/>
    <w:rsid w:val="00DE2B4D"/>
    <w:rsid w:val="00E00E44"/>
    <w:rsid w:val="00E01570"/>
    <w:rsid w:val="00E049A8"/>
    <w:rsid w:val="00E06B92"/>
    <w:rsid w:val="00E11B7F"/>
    <w:rsid w:val="00E12477"/>
    <w:rsid w:val="00E12ECB"/>
    <w:rsid w:val="00E1451F"/>
    <w:rsid w:val="00E15A72"/>
    <w:rsid w:val="00E15E28"/>
    <w:rsid w:val="00E16577"/>
    <w:rsid w:val="00E26DBE"/>
    <w:rsid w:val="00E33C6A"/>
    <w:rsid w:val="00E36051"/>
    <w:rsid w:val="00E465DF"/>
    <w:rsid w:val="00E544FA"/>
    <w:rsid w:val="00E55E83"/>
    <w:rsid w:val="00E5792E"/>
    <w:rsid w:val="00E6077C"/>
    <w:rsid w:val="00E64951"/>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41046"/>
    <w:rsid w:val="00F43F99"/>
    <w:rsid w:val="00F549A3"/>
    <w:rsid w:val="00F55CBF"/>
    <w:rsid w:val="00F72B10"/>
    <w:rsid w:val="00F77359"/>
    <w:rsid w:val="00F83756"/>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30197468-CA02-4572-AAFA-412B35B01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834BB"/>
    <w:pPr>
      <w:ind w:left="1418" w:hanging="1418"/>
      <w:outlineLvl w:val="3"/>
    </w:pPr>
    <w:rPr>
      <w:sz w:val="24"/>
    </w:rPr>
  </w:style>
  <w:style w:type="paragraph" w:styleId="Heading5">
    <w:name w:val="heading 5"/>
    <w:aliases w:val="H5"/>
    <w:basedOn w:val="Heading4"/>
    <w:next w:val="Normal"/>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183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10/Docs/R4-240353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4_Radio/TSGR4_110/Docs/TDoc_List_Meeting_RAN4%23110.xls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ohan.bergman@ericsson.co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3gpp.org/ftp/tsg_ran/TSG_RAN/TSGR_102/Docs/RP-2336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10/Docs/TDoc_List_Meeting_RAN4%23110.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9BC51-2FAD-4C6B-AC6F-72422D0BB092}">
  <ds:schemaRefs>
    <ds:schemaRef ds:uri="6f846979-0e6f-42ff-8b87-e1893efeda99"/>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elements/1.1/"/>
    <ds:schemaRef ds:uri="db33437f-65a5-48c5-b537-19efd290f967"/>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0942CF1C-D784-4935-821C-B1706A232EBB}">
  <ds:schemaRefs>
    <ds:schemaRef ds:uri="http://schemas.microsoft.com/sharepoint/v3/contenttype/forms"/>
  </ds:schemaRefs>
</ds:datastoreItem>
</file>

<file path=customXml/itemProps3.xml><?xml version="1.0" encoding="utf-8"?>
<ds:datastoreItem xmlns:ds="http://schemas.openxmlformats.org/officeDocument/2006/customXml" ds:itemID="{53F97D56-FC37-43DD-96AA-9EBDDC90B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1121</Words>
  <Characters>6396</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Santhan T</cp:lastModifiedBy>
  <cp:revision>2</cp:revision>
  <dcterms:created xsi:type="dcterms:W3CDTF">2024-03-11T07:50:00Z</dcterms:created>
  <dcterms:modified xsi:type="dcterms:W3CDTF">2024-03-11T07:50:00Z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0x0101003AA7AC0C743A294CADF60F661720E3E6</vt:lpwstr>
  </property>
  <property fmtid="{D5CDD505-2E9C-101B-9397-08002B2CF9AE}" pid="11" name="MediaServiceImageTags">
    <vt:lpwstr/>
  </property>
</Properties>
</file>