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70E17" w14:textId="32C8E97C" w:rsidR="002971CF" w:rsidRDefault="00112458">
      <w:pPr>
        <w:pStyle w:val="CRCoverPage"/>
        <w:tabs>
          <w:tab w:val="right" w:pos="9639"/>
        </w:tabs>
        <w:spacing w:after="0"/>
        <w:outlineLvl w:val="0"/>
        <w:rPr>
          <w:b/>
          <w:sz w:val="24"/>
        </w:rPr>
      </w:pPr>
      <w:r>
        <w:rPr>
          <w:b/>
          <w:sz w:val="24"/>
        </w:rPr>
        <w:t xml:space="preserve">3GPP TSG RAN Meeting </w:t>
      </w:r>
      <w:r w:rsidR="00615A77">
        <w:rPr>
          <w:b/>
          <w:sz w:val="24"/>
        </w:rPr>
        <w:t>#</w:t>
      </w:r>
      <w:r w:rsidR="00957795">
        <w:rPr>
          <w:b/>
          <w:sz w:val="24"/>
        </w:rPr>
        <w:t>10</w:t>
      </w:r>
      <w:r w:rsidR="000117A9">
        <w:rPr>
          <w:b/>
          <w:sz w:val="24"/>
        </w:rPr>
        <w:t>3</w:t>
      </w:r>
      <w:r>
        <w:rPr>
          <w:b/>
          <w:sz w:val="24"/>
        </w:rPr>
        <w:tab/>
        <w:t>R</w:t>
      </w:r>
      <w:r w:rsidRPr="00534FC2">
        <w:rPr>
          <w:b/>
          <w:sz w:val="24"/>
        </w:rPr>
        <w:t>P-2</w:t>
      </w:r>
      <w:r w:rsidR="00336A43">
        <w:rPr>
          <w:b/>
          <w:sz w:val="24"/>
        </w:rPr>
        <w:t>4</w:t>
      </w:r>
      <w:r w:rsidR="005A07E9">
        <w:rPr>
          <w:b/>
          <w:sz w:val="24"/>
        </w:rPr>
        <w:t>0441</w:t>
      </w:r>
    </w:p>
    <w:p w14:paraId="0AA47288" w14:textId="7E746BD1" w:rsidR="002971CF" w:rsidRPr="00BE2201" w:rsidRDefault="000117A9" w:rsidP="009D51E6">
      <w:pPr>
        <w:keepLines/>
        <w:tabs>
          <w:tab w:val="left" w:pos="567"/>
        </w:tabs>
        <w:rPr>
          <w:rFonts w:ascii="Arial" w:hAnsi="Arial" w:cs="Arial"/>
          <w:b/>
          <w:sz w:val="24"/>
          <w:szCs w:val="24"/>
        </w:rPr>
      </w:pPr>
      <w:r w:rsidRPr="000117A9">
        <w:rPr>
          <w:rFonts w:ascii="Arial" w:eastAsia="宋体" w:hAnsi="Arial" w:cs="Times New Roman"/>
          <w:b/>
          <w:kern w:val="0"/>
          <w:sz w:val="24"/>
          <w:szCs w:val="20"/>
          <w:lang w:val="en-GB" w:eastAsia="en-US"/>
        </w:rPr>
        <w:t>Maastricht, Netherlands, March 18-22, 2024</w:t>
      </w:r>
    </w:p>
    <w:p w14:paraId="61CA8DB7" w14:textId="77777777" w:rsidR="002971CF" w:rsidRDefault="00112458">
      <w:pPr>
        <w:pStyle w:val="2"/>
        <w:jc w:val="center"/>
        <w:rPr>
          <w:u w:val="single"/>
        </w:rPr>
      </w:pPr>
      <w:r>
        <w:rPr>
          <w:u w:val="single"/>
        </w:rPr>
        <w:t>Status Report to TSG</w:t>
      </w:r>
    </w:p>
    <w:p w14:paraId="32AB9C2B" w14:textId="696D163C"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E3310">
        <w:rPr>
          <w:rFonts w:ascii="Arial" w:hAnsi="Arial" w:cs="Arial"/>
        </w:rPr>
        <w:t>13.3.23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60D23D6" w14:textId="6FAE95E2" w:rsidR="007D72F1" w:rsidRDefault="00843654" w:rsidP="00790642">
            <w:pPr>
              <w:tabs>
                <w:tab w:val="left" w:pos="567"/>
              </w:tabs>
              <w:rPr>
                <w:rFonts w:ascii="Arial"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p w14:paraId="69E5EE0B" w14:textId="48934D66" w:rsidR="00843654" w:rsidRPr="006A7BCB" w:rsidRDefault="007D72F1" w:rsidP="00790642">
            <w:pPr>
              <w:tabs>
                <w:tab w:val="left" w:pos="567"/>
              </w:tabs>
              <w:rPr>
                <w:rFonts w:ascii="Arial" w:hAnsi="Arial" w:cs="Arial"/>
                <w:highlight w:val="yellow"/>
                <w:lang w:eastAsia="ja-JP"/>
              </w:rPr>
            </w:pPr>
            <w:r>
              <w:rPr>
                <w:rFonts w:ascii="Arial" w:hAnsi="Arial" w:cs="Arial"/>
                <w:color w:val="000000" w:themeColor="text1"/>
                <w:lang w:eastAsia="ja-JP"/>
              </w:rPr>
              <w:t>(+3 months)</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122345CE"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A79ED">
              <w:rPr>
                <w:rFonts w:ascii="Arial" w:hAnsi="Arial" w:cs="Arial"/>
                <w:color w:val="00B050"/>
                <w:lang w:eastAsia="ja-JP"/>
              </w:rPr>
              <w:t>9</w:t>
            </w:r>
            <w:r w:rsidR="007D72F1">
              <w:rPr>
                <w:rFonts w:ascii="Arial" w:hAnsi="Arial" w:cs="Arial"/>
                <w:color w:val="00B050"/>
                <w:lang w:eastAsia="ja-JP"/>
              </w:rPr>
              <w:t>5</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t>
      </w:r>
      <w:proofErr w:type="gramStart"/>
      <w:r>
        <w:rPr>
          <w:rFonts w:ascii="Arial" w:hAnsi="Arial" w:cs="Arial"/>
          <w:bCs/>
        </w:rPr>
        <w:t>was</w:t>
      </w:r>
      <w:proofErr w:type="gramEnd"/>
      <w:r>
        <w:rPr>
          <w:rFonts w:ascii="Arial" w:hAnsi="Arial" w:cs="Arial"/>
          <w:bCs/>
        </w:rPr>
        <w:t xml:space="preserve"> approved. Work Plan was created in [1].</w:t>
      </w:r>
    </w:p>
    <w:p w14:paraId="63184E74" w14:textId="2F140D7D"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6F42A5">
        <w:rPr>
          <w:rFonts w:cs="Arial"/>
          <w:bCs/>
          <w:sz w:val="20"/>
        </w:rPr>
        <w:t>2</w:t>
      </w:r>
      <w:r>
        <w:rPr>
          <w:rFonts w:cs="Arial"/>
          <w:bCs/>
          <w:sz w:val="20"/>
        </w:rPr>
        <w:t xml:space="preserve"> </w:t>
      </w:r>
      <w:r w:rsidRPr="00CC4B06">
        <w:rPr>
          <w:rFonts w:cs="Arial" w:hint="eastAsia"/>
          <w:bCs/>
          <w:sz w:val="20"/>
          <w:lang w:eastAsia="en-GB"/>
        </w:rPr>
        <w:t>(the detail can be found in R5-2</w:t>
      </w:r>
      <w:r w:rsidR="006F42A5">
        <w:rPr>
          <w:rFonts w:cs="Arial"/>
          <w:bCs/>
          <w:sz w:val="20"/>
          <w:lang w:eastAsia="en-GB"/>
        </w:rPr>
        <w:t>40194</w:t>
      </w:r>
      <w:r w:rsidRPr="00CC4B06">
        <w:rPr>
          <w:rFonts w:cs="Arial" w:hint="eastAsia"/>
          <w:bCs/>
          <w:sz w:val="20"/>
          <w:lang w:eastAsia="en-GB"/>
        </w:rPr>
        <w:t>)</w:t>
      </w:r>
    </w:p>
    <w:p w14:paraId="3686B57F" w14:textId="4CC8891E" w:rsidR="00843654" w:rsidRPr="00CC4B06" w:rsidRDefault="006B19DF" w:rsidP="00843654">
      <w:pPr>
        <w:numPr>
          <w:ilvl w:val="0"/>
          <w:numId w:val="5"/>
        </w:numPr>
        <w:snapToGrid w:val="0"/>
        <w:spacing w:afterLines="50" w:after="120"/>
        <w:rPr>
          <w:rFonts w:ascii="Arial" w:eastAsia="Times New Roman" w:hAnsi="Arial" w:cs="Arial"/>
          <w:bCs/>
        </w:rPr>
      </w:pPr>
      <w:r>
        <w:rPr>
          <w:rFonts w:ascii="Arial" w:hAnsi="Arial" w:cs="Arial"/>
          <w:bCs/>
        </w:rPr>
        <w:t>9</w:t>
      </w:r>
      <w:r w:rsidR="006F42A5">
        <w:rPr>
          <w:rFonts w:ascii="Arial" w:hAnsi="Arial" w:cs="Arial"/>
          <w:bCs/>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E92C01">
        <w:rPr>
          <w:rFonts w:ascii="Arial" w:hAnsi="Arial" w:cs="Arial"/>
          <w:bCs/>
        </w:rPr>
        <w:t xml:space="preserve"> (+5%)</w:t>
      </w:r>
      <w:r w:rsidR="00843654" w:rsidRPr="00CC4B06">
        <w:rPr>
          <w:rFonts w:ascii="Arial" w:eastAsia="Times New Roman" w:hAnsi="Arial" w:cs="Arial" w:hint="eastAsia"/>
          <w:bCs/>
        </w:rPr>
        <w:t>.</w:t>
      </w:r>
    </w:p>
    <w:p w14:paraId="68ED9E8E" w14:textId="2AAE3BC1"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386F81">
        <w:rPr>
          <w:rFonts w:ascii="Arial" w:hAnsi="Arial" w:cs="Arial"/>
          <w:bCs/>
        </w:rPr>
        <w:t>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1124B37B"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w:t>
      </w:r>
      <w:proofErr w:type="gramStart"/>
      <w:r>
        <w:rPr>
          <w:rFonts w:ascii="Arial" w:eastAsia="等线" w:hAnsi="Arial" w:cs="Arial" w:hint="eastAsia"/>
        </w:rPr>
        <w:t>2</w:t>
      </w:r>
      <w:r w:rsidR="00534D33">
        <w:rPr>
          <w:rFonts w:ascii="Arial" w:eastAsia="等线" w:hAnsi="Arial" w:cs="Arial"/>
        </w:rPr>
        <w:t>40194</w:t>
      </w:r>
      <w:r w:rsidR="00737250">
        <w:rPr>
          <w:rFonts w:ascii="Arial" w:hAnsi="Arial" w:cs="Arial"/>
          <w:bCs/>
        </w:rPr>
        <w:t xml:space="preserve">  </w:t>
      </w:r>
      <w:r w:rsidR="002E0F18" w:rsidRPr="002E0F18">
        <w:rPr>
          <w:rFonts w:ascii="Arial" w:hAnsi="Arial" w:cs="Arial"/>
          <w:bCs/>
        </w:rPr>
        <w:t>WP</w:t>
      </w:r>
      <w:proofErr w:type="gramEnd"/>
      <w:r w:rsidR="002E0F18" w:rsidRPr="002E0F18">
        <w:rPr>
          <w:rFonts w:ascii="Arial" w:hAnsi="Arial" w:cs="Arial"/>
          <w:bCs/>
        </w:rPr>
        <w:t xml:space="preserve"> UE Conformance - NR and MR-DC measurement gap enhancements</w:t>
      </w:r>
      <w:r>
        <w:rPr>
          <w:rFonts w:ascii="Arial" w:hAnsi="Arial" w:cs="Arial"/>
          <w:bCs/>
        </w:rPr>
        <w:t>, MediaTek Inc.</w:t>
      </w:r>
    </w:p>
    <w:p w14:paraId="58CDC60F" w14:textId="027BFD4F" w:rsidR="004B00DB" w:rsidRPr="004B00DB" w:rsidRDefault="004B00DB" w:rsidP="00534D33">
      <w:pPr>
        <w:tabs>
          <w:tab w:val="left" w:pos="426"/>
          <w:tab w:val="left" w:pos="1701"/>
        </w:tabs>
        <w:snapToGrid w:val="0"/>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074B9E6A"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B977C5" w:rsidRPr="00B977C5">
        <w:rPr>
          <w:rFonts w:ascii="Arial" w:hAnsi="Arial" w:cs="Arial"/>
        </w:rPr>
        <w:t>R5-</w:t>
      </w:r>
      <w:proofErr w:type="gramStart"/>
      <w:r w:rsidR="00B977C5" w:rsidRPr="00B977C5">
        <w:rPr>
          <w:rFonts w:ascii="Arial" w:hAnsi="Arial" w:cs="Arial"/>
        </w:rPr>
        <w:t>2</w:t>
      </w:r>
      <w:r w:rsidR="00DE3B7F">
        <w:rPr>
          <w:rFonts w:ascii="Arial" w:hAnsi="Arial" w:cs="Arial"/>
        </w:rPr>
        <w:t>60634</w:t>
      </w:r>
      <w:r>
        <w:rPr>
          <w:rFonts w:ascii="Arial" w:hAnsi="Arial" w:cs="Arial" w:hint="eastAsia"/>
        </w:rPr>
        <w:t xml:space="preserve">  </w:t>
      </w:r>
      <w:r w:rsidR="007A3433" w:rsidRPr="007A3433">
        <w:rPr>
          <w:rFonts w:ascii="Arial" w:hAnsi="Arial" w:cs="Arial"/>
        </w:rPr>
        <w:t>Correction</w:t>
      </w:r>
      <w:proofErr w:type="gramEnd"/>
      <w:r w:rsidR="007A3433" w:rsidRPr="007A3433">
        <w:rPr>
          <w:rFonts w:ascii="Arial" w:hAnsi="Arial" w:cs="Arial"/>
        </w:rPr>
        <w:t xml:space="preserve"> to FR2 SA event triggered reporting tests with Pre-MG including TT</w:t>
      </w:r>
      <w:r w:rsidR="00765FA2">
        <w:rPr>
          <w:rFonts w:ascii="Arial" w:hAnsi="Arial" w:cs="Arial"/>
        </w:rPr>
        <w:t xml:space="preserve">, </w:t>
      </w:r>
      <w:r w:rsidR="00737250" w:rsidRPr="00737250">
        <w:rPr>
          <w:rFonts w:ascii="Arial" w:hAnsi="Arial" w:cs="Arial"/>
          <w:bCs/>
        </w:rPr>
        <w:t>Anritsu</w:t>
      </w:r>
    </w:p>
    <w:p w14:paraId="237F3D58" w14:textId="2F771ACB"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w:t>
      </w:r>
      <w:proofErr w:type="gramStart"/>
      <w:r w:rsidR="00D031D1" w:rsidRPr="00D031D1">
        <w:rPr>
          <w:rFonts w:ascii="Arial" w:hAnsi="Arial" w:cs="Arial"/>
        </w:rPr>
        <w:t>2</w:t>
      </w:r>
      <w:r w:rsidR="00DE3B7F">
        <w:rPr>
          <w:rFonts w:ascii="Arial" w:hAnsi="Arial" w:cs="Arial"/>
        </w:rPr>
        <w:t>40</w:t>
      </w:r>
      <w:r w:rsidR="00900F07">
        <w:rPr>
          <w:rFonts w:ascii="Arial" w:hAnsi="Arial" w:cs="Arial"/>
        </w:rPr>
        <w:t>636</w:t>
      </w:r>
      <w:r>
        <w:rPr>
          <w:rFonts w:ascii="Arial" w:hAnsi="Arial" w:cs="Arial" w:hint="eastAsia"/>
        </w:rPr>
        <w:t xml:space="preserve">  </w:t>
      </w:r>
      <w:r w:rsidR="007A3433" w:rsidRPr="007A3433">
        <w:rPr>
          <w:rFonts w:ascii="Arial" w:hAnsi="Arial" w:cs="Arial"/>
        </w:rPr>
        <w:t>Correction</w:t>
      </w:r>
      <w:proofErr w:type="gramEnd"/>
      <w:r w:rsidR="007A3433" w:rsidRPr="007A3433">
        <w:rPr>
          <w:rFonts w:ascii="Arial" w:hAnsi="Arial" w:cs="Arial"/>
        </w:rPr>
        <w:t xml:space="preserve"> to FR2 SA event triggered reporting tests with concurrent gaps including TT</w:t>
      </w:r>
      <w:r>
        <w:rPr>
          <w:rFonts w:ascii="Arial" w:hAnsi="Arial" w:cs="Arial"/>
        </w:rPr>
        <w:t xml:space="preserve">, </w:t>
      </w:r>
      <w:r w:rsidR="00737250" w:rsidRPr="00737250">
        <w:rPr>
          <w:rFonts w:ascii="Arial" w:hAnsi="Arial" w:cs="Arial"/>
          <w:bCs/>
        </w:rPr>
        <w:t>Anritsu</w:t>
      </w:r>
    </w:p>
    <w:p w14:paraId="6361283E" w14:textId="7B08F29D"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w:t>
      </w:r>
      <w:proofErr w:type="gramStart"/>
      <w:r w:rsidR="00D031D1" w:rsidRPr="00D031D1">
        <w:rPr>
          <w:rFonts w:ascii="Arial" w:hAnsi="Arial" w:cs="Arial"/>
        </w:rPr>
        <w:t>2</w:t>
      </w:r>
      <w:r w:rsidR="00900F07">
        <w:rPr>
          <w:rFonts w:ascii="Arial" w:hAnsi="Arial" w:cs="Arial"/>
        </w:rPr>
        <w:t>40638</w:t>
      </w:r>
      <w:r>
        <w:rPr>
          <w:rFonts w:ascii="Arial" w:hAnsi="Arial" w:cs="Arial" w:hint="eastAsia"/>
        </w:rPr>
        <w:t xml:space="preserve">  </w:t>
      </w:r>
      <w:r w:rsidR="007A3433" w:rsidRPr="007A3433">
        <w:rPr>
          <w:rFonts w:ascii="Arial" w:hAnsi="Arial" w:cs="Arial"/>
        </w:rPr>
        <w:t>Correction</w:t>
      </w:r>
      <w:proofErr w:type="gramEnd"/>
      <w:r w:rsidR="007A3433" w:rsidRPr="007A3433">
        <w:rPr>
          <w:rFonts w:ascii="Arial" w:hAnsi="Arial" w:cs="Arial"/>
        </w:rPr>
        <w:t xml:space="preserve"> to FR2 SA event triggered reporting tests with NCSG including TT</w:t>
      </w:r>
      <w:r>
        <w:rPr>
          <w:rFonts w:ascii="Arial" w:hAnsi="Arial" w:cs="Arial" w:hint="eastAsia"/>
        </w:rPr>
        <w:t>,</w:t>
      </w:r>
      <w:r w:rsidR="00737250" w:rsidRPr="00737250">
        <w:t xml:space="preserve"> </w:t>
      </w:r>
      <w:r w:rsidR="00737250" w:rsidRPr="00737250">
        <w:rPr>
          <w:rFonts w:ascii="Arial" w:hAnsi="Arial" w:cs="Arial"/>
        </w:rPr>
        <w:t>Anritsu</w:t>
      </w:r>
    </w:p>
    <w:p w14:paraId="47445CEA" w14:textId="51DD0361" w:rsidR="005C3D47" w:rsidRDefault="005C3D47" w:rsidP="005C3D47">
      <w:pPr>
        <w:tabs>
          <w:tab w:val="left" w:pos="426"/>
          <w:tab w:val="left" w:pos="1701"/>
        </w:tabs>
        <w:snapToGrid w:val="0"/>
        <w:rPr>
          <w:rFonts w:ascii="Arial" w:hAnsi="Arial" w:cs="Arial"/>
          <w:bCs/>
        </w:rPr>
      </w:pPr>
    </w:p>
    <w:p w14:paraId="26D77030" w14:textId="6BC95DE9" w:rsidR="005C3D47" w:rsidRDefault="005C3D47" w:rsidP="005C3D47">
      <w:pPr>
        <w:tabs>
          <w:tab w:val="left" w:pos="426"/>
          <w:tab w:val="left" w:pos="1701"/>
        </w:tabs>
        <w:snapToGrid w:val="0"/>
        <w:rPr>
          <w:rFonts w:ascii="Arial" w:hAnsi="Arial" w:cs="Arial"/>
          <w:bCs/>
        </w:rPr>
      </w:pPr>
      <w:r>
        <w:rPr>
          <w:rFonts w:ascii="Arial" w:hAnsi="Arial" w:cs="Arial" w:hint="eastAsia"/>
          <w:b/>
        </w:rPr>
        <w:t>TS 3</w:t>
      </w:r>
      <w:r>
        <w:rPr>
          <w:rFonts w:ascii="Arial" w:hAnsi="Arial" w:cs="Arial"/>
          <w:b/>
        </w:rPr>
        <w:t>8.903</w:t>
      </w:r>
      <w:r>
        <w:rPr>
          <w:rFonts w:ascii="Arial" w:hAnsi="Arial" w:cs="Arial" w:hint="eastAsia"/>
          <w:b/>
        </w:rPr>
        <w:t xml:space="preserve"> CRs</w:t>
      </w:r>
    </w:p>
    <w:p w14:paraId="1CCE7D91" w14:textId="7E4DEBCD" w:rsidR="00480857" w:rsidRPr="00765FA2"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B977C5">
        <w:rPr>
          <w:rFonts w:ascii="Arial" w:hAnsi="Arial" w:cs="Arial"/>
        </w:rPr>
        <w:t>R5-</w:t>
      </w:r>
      <w:proofErr w:type="gramStart"/>
      <w:r w:rsidRPr="00B977C5">
        <w:rPr>
          <w:rFonts w:ascii="Arial" w:hAnsi="Arial" w:cs="Arial"/>
        </w:rPr>
        <w:t>2</w:t>
      </w:r>
      <w:r>
        <w:rPr>
          <w:rFonts w:ascii="Arial" w:hAnsi="Arial" w:cs="Arial"/>
        </w:rPr>
        <w:t>6063</w:t>
      </w:r>
      <w:r w:rsidR="00197C1D">
        <w:rPr>
          <w:rFonts w:ascii="Arial" w:hAnsi="Arial" w:cs="Arial"/>
        </w:rPr>
        <w:t>5</w:t>
      </w:r>
      <w:r>
        <w:rPr>
          <w:rFonts w:ascii="Arial" w:hAnsi="Arial" w:cs="Arial" w:hint="eastAsia"/>
        </w:rPr>
        <w:t xml:space="preserve"> </w:t>
      </w:r>
      <w:r w:rsidR="00D254F0">
        <w:rPr>
          <w:rFonts w:ascii="Arial" w:hAnsi="Arial" w:cs="Arial"/>
        </w:rPr>
        <w:t xml:space="preserve"> </w:t>
      </w:r>
      <w:r w:rsidR="005C014F" w:rsidRPr="005C014F">
        <w:rPr>
          <w:rFonts w:ascii="Arial" w:hAnsi="Arial" w:cs="Arial"/>
        </w:rPr>
        <w:t>Introduction</w:t>
      </w:r>
      <w:proofErr w:type="gramEnd"/>
      <w:r w:rsidR="005C014F" w:rsidRPr="005C014F">
        <w:rPr>
          <w:rFonts w:ascii="Arial" w:hAnsi="Arial" w:cs="Arial"/>
        </w:rPr>
        <w:t xml:space="preserve"> of Test Tolerance analysis for FR2 SA event triggered reporting tests with Pre-MG</w:t>
      </w:r>
      <w:r>
        <w:rPr>
          <w:rFonts w:ascii="Arial" w:hAnsi="Arial" w:cs="Arial"/>
        </w:rPr>
        <w:t xml:space="preserve">, </w:t>
      </w:r>
      <w:r w:rsidRPr="00737250">
        <w:rPr>
          <w:rFonts w:ascii="Arial" w:hAnsi="Arial" w:cs="Arial"/>
          <w:bCs/>
        </w:rPr>
        <w:t>Anritsu</w:t>
      </w:r>
    </w:p>
    <w:p w14:paraId="38B3D534" w14:textId="0E5C04B9" w:rsidR="00480857"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D031D1">
        <w:rPr>
          <w:rFonts w:ascii="Arial" w:hAnsi="Arial" w:cs="Arial"/>
        </w:rPr>
        <w:t>R5-2</w:t>
      </w:r>
      <w:r>
        <w:rPr>
          <w:rFonts w:ascii="Arial" w:hAnsi="Arial" w:cs="Arial"/>
        </w:rPr>
        <w:t>4063</w:t>
      </w:r>
      <w:r w:rsidR="00197C1D">
        <w:rPr>
          <w:rFonts w:ascii="Arial" w:hAnsi="Arial" w:cs="Arial"/>
        </w:rPr>
        <w:t>7</w:t>
      </w:r>
      <w:r>
        <w:rPr>
          <w:rFonts w:ascii="Arial" w:hAnsi="Arial" w:cs="Arial" w:hint="eastAsia"/>
        </w:rPr>
        <w:t xml:space="preserve"> </w:t>
      </w:r>
      <w:r w:rsidR="005C014F" w:rsidRPr="005C014F">
        <w:rPr>
          <w:rFonts w:ascii="Arial" w:hAnsi="Arial" w:cs="Arial"/>
        </w:rPr>
        <w:t>Introduction of Test Tolerance analysis for FR2 SA event triggered reporting tests with concurrent gaps</w:t>
      </w:r>
      <w:r>
        <w:rPr>
          <w:rFonts w:ascii="Arial" w:hAnsi="Arial" w:cs="Arial"/>
        </w:rPr>
        <w:t xml:space="preserve">, </w:t>
      </w:r>
      <w:r w:rsidRPr="00737250">
        <w:rPr>
          <w:rFonts w:ascii="Arial" w:hAnsi="Arial" w:cs="Arial"/>
          <w:bCs/>
        </w:rPr>
        <w:t>Anritsu</w:t>
      </w:r>
    </w:p>
    <w:p w14:paraId="4B9B86B3" w14:textId="7654607C" w:rsidR="0077435C"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D031D1">
        <w:rPr>
          <w:rFonts w:ascii="Arial" w:hAnsi="Arial" w:cs="Arial"/>
        </w:rPr>
        <w:t>R5-</w:t>
      </w:r>
      <w:proofErr w:type="gramStart"/>
      <w:r w:rsidRPr="00D031D1">
        <w:rPr>
          <w:rFonts w:ascii="Arial" w:hAnsi="Arial" w:cs="Arial"/>
        </w:rPr>
        <w:t>2</w:t>
      </w:r>
      <w:r>
        <w:rPr>
          <w:rFonts w:ascii="Arial" w:hAnsi="Arial" w:cs="Arial"/>
        </w:rPr>
        <w:t>4063</w:t>
      </w:r>
      <w:r w:rsidR="00197C1D">
        <w:rPr>
          <w:rFonts w:ascii="Arial" w:hAnsi="Arial" w:cs="Arial"/>
        </w:rPr>
        <w:t>9</w:t>
      </w:r>
      <w:r>
        <w:rPr>
          <w:rFonts w:ascii="Arial" w:hAnsi="Arial" w:cs="Arial" w:hint="eastAsia"/>
        </w:rPr>
        <w:t xml:space="preserve">  </w:t>
      </w:r>
      <w:r w:rsidR="005C014F" w:rsidRPr="005C014F">
        <w:rPr>
          <w:rFonts w:ascii="Arial" w:hAnsi="Arial" w:cs="Arial"/>
        </w:rPr>
        <w:t>Introduction</w:t>
      </w:r>
      <w:proofErr w:type="gramEnd"/>
      <w:r w:rsidR="005C014F" w:rsidRPr="005C014F">
        <w:rPr>
          <w:rFonts w:ascii="Arial" w:hAnsi="Arial" w:cs="Arial"/>
        </w:rPr>
        <w:t xml:space="preserve"> of Test Tolerance analysis for SA FR2 event triggered reporting tests with NCSG</w:t>
      </w:r>
      <w:r>
        <w:rPr>
          <w:rFonts w:ascii="Arial" w:hAnsi="Arial" w:cs="Arial" w:hint="eastAsia"/>
        </w:rPr>
        <w:t>,</w:t>
      </w:r>
      <w:r w:rsidRPr="00737250">
        <w:t xml:space="preserve"> </w:t>
      </w:r>
      <w:r w:rsidRPr="00737250">
        <w:rPr>
          <w:rFonts w:ascii="Arial" w:hAnsi="Arial" w:cs="Arial"/>
        </w:rPr>
        <w:t>Anritsu</w:t>
      </w:r>
    </w:p>
    <w:p w14:paraId="6958D6A4" w14:textId="102F2FFE" w:rsidR="00BE6EDC" w:rsidRDefault="00BE6EDC" w:rsidP="00BE6EDC">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984A0" w14:textId="77777777" w:rsidR="00224AA0" w:rsidRDefault="00224AA0">
      <w:r>
        <w:separator/>
      </w:r>
    </w:p>
  </w:endnote>
  <w:endnote w:type="continuationSeparator" w:id="0">
    <w:p w14:paraId="2D24F2E2" w14:textId="77777777" w:rsidR="00224AA0" w:rsidRDefault="0022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5C85D" w14:textId="77777777" w:rsidR="00224AA0" w:rsidRDefault="00224AA0">
      <w:r>
        <w:separator/>
      </w:r>
    </w:p>
  </w:footnote>
  <w:footnote w:type="continuationSeparator" w:id="0">
    <w:p w14:paraId="0813B574" w14:textId="77777777" w:rsidR="00224AA0" w:rsidRDefault="00224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BBF"/>
    <w:rsid w:val="000276C5"/>
    <w:rsid w:val="0004456C"/>
    <w:rsid w:val="00050DC4"/>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B5F"/>
    <w:rsid w:val="001A659D"/>
    <w:rsid w:val="001A782D"/>
    <w:rsid w:val="001B08EE"/>
    <w:rsid w:val="001B51AB"/>
    <w:rsid w:val="001B5CA8"/>
    <w:rsid w:val="001C2A0A"/>
    <w:rsid w:val="001C4490"/>
    <w:rsid w:val="001C68B6"/>
    <w:rsid w:val="001D2C1A"/>
    <w:rsid w:val="001D3BA2"/>
    <w:rsid w:val="001D44B7"/>
    <w:rsid w:val="001D4880"/>
    <w:rsid w:val="001E0075"/>
    <w:rsid w:val="001E3310"/>
    <w:rsid w:val="001F1B1F"/>
    <w:rsid w:val="001F2A20"/>
    <w:rsid w:val="001F486F"/>
    <w:rsid w:val="00207DC4"/>
    <w:rsid w:val="0022299E"/>
    <w:rsid w:val="0022485E"/>
    <w:rsid w:val="00224AA0"/>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57C0"/>
    <w:rsid w:val="00336A43"/>
    <w:rsid w:val="00344D60"/>
    <w:rsid w:val="00346477"/>
    <w:rsid w:val="00347CB0"/>
    <w:rsid w:val="00356FF8"/>
    <w:rsid w:val="0036248C"/>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1A43"/>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DF7"/>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3315"/>
    <w:rsid w:val="005A07E9"/>
    <w:rsid w:val="005A12BE"/>
    <w:rsid w:val="005A170D"/>
    <w:rsid w:val="005A174B"/>
    <w:rsid w:val="005A2ED0"/>
    <w:rsid w:val="005A6C96"/>
    <w:rsid w:val="005B5712"/>
    <w:rsid w:val="005C014F"/>
    <w:rsid w:val="005C3D47"/>
    <w:rsid w:val="005D00F3"/>
    <w:rsid w:val="005D0418"/>
    <w:rsid w:val="005E1D58"/>
    <w:rsid w:val="005F30BA"/>
    <w:rsid w:val="00610E37"/>
    <w:rsid w:val="00615A7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772CD"/>
    <w:rsid w:val="006870C9"/>
    <w:rsid w:val="006A3ADF"/>
    <w:rsid w:val="006A44DF"/>
    <w:rsid w:val="006A7BCB"/>
    <w:rsid w:val="006B0AB5"/>
    <w:rsid w:val="006B19DF"/>
    <w:rsid w:val="006B4C1E"/>
    <w:rsid w:val="006C090F"/>
    <w:rsid w:val="006C323A"/>
    <w:rsid w:val="006C4E32"/>
    <w:rsid w:val="006C56D8"/>
    <w:rsid w:val="006D07AE"/>
    <w:rsid w:val="006D1C93"/>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27C5"/>
    <w:rsid w:val="00752BDE"/>
    <w:rsid w:val="00765FA2"/>
    <w:rsid w:val="00766CFB"/>
    <w:rsid w:val="0077435C"/>
    <w:rsid w:val="007816FF"/>
    <w:rsid w:val="00783B44"/>
    <w:rsid w:val="00785028"/>
    <w:rsid w:val="0078554A"/>
    <w:rsid w:val="007A3433"/>
    <w:rsid w:val="007A3A5A"/>
    <w:rsid w:val="007A4370"/>
    <w:rsid w:val="007C3EFC"/>
    <w:rsid w:val="007C4F45"/>
    <w:rsid w:val="007C7F6A"/>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590C"/>
    <w:rsid w:val="008D01C3"/>
    <w:rsid w:val="008D1E13"/>
    <w:rsid w:val="008D6549"/>
    <w:rsid w:val="008D70D2"/>
    <w:rsid w:val="008E67AA"/>
    <w:rsid w:val="008E7E41"/>
    <w:rsid w:val="008F22FA"/>
    <w:rsid w:val="008F3798"/>
    <w:rsid w:val="008F3B6D"/>
    <w:rsid w:val="00900612"/>
    <w:rsid w:val="00900AE8"/>
    <w:rsid w:val="00900DAD"/>
    <w:rsid w:val="00900F07"/>
    <w:rsid w:val="0091408E"/>
    <w:rsid w:val="00922846"/>
    <w:rsid w:val="00924BBE"/>
    <w:rsid w:val="00925C51"/>
    <w:rsid w:val="0093154C"/>
    <w:rsid w:val="009378CA"/>
    <w:rsid w:val="009435BA"/>
    <w:rsid w:val="00947389"/>
    <w:rsid w:val="0095025E"/>
    <w:rsid w:val="00953BE2"/>
    <w:rsid w:val="00955C4C"/>
    <w:rsid w:val="00957795"/>
    <w:rsid w:val="0096404A"/>
    <w:rsid w:val="00975568"/>
    <w:rsid w:val="00977E77"/>
    <w:rsid w:val="00986E02"/>
    <w:rsid w:val="00995338"/>
    <w:rsid w:val="00996777"/>
    <w:rsid w:val="009A318E"/>
    <w:rsid w:val="009C0BC7"/>
    <w:rsid w:val="009C6592"/>
    <w:rsid w:val="009D50A3"/>
    <w:rsid w:val="009D51E6"/>
    <w:rsid w:val="009E209B"/>
    <w:rsid w:val="009E4249"/>
    <w:rsid w:val="009E595D"/>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50FA8"/>
    <w:rsid w:val="00B615A6"/>
    <w:rsid w:val="00B6300F"/>
    <w:rsid w:val="00B70389"/>
    <w:rsid w:val="00B75DAA"/>
    <w:rsid w:val="00B81BC9"/>
    <w:rsid w:val="00B82F97"/>
    <w:rsid w:val="00B84623"/>
    <w:rsid w:val="00B977C5"/>
    <w:rsid w:val="00BB5171"/>
    <w:rsid w:val="00BB66D5"/>
    <w:rsid w:val="00BC7E6E"/>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7AA"/>
    <w:rsid w:val="00DF56A9"/>
    <w:rsid w:val="00E0018F"/>
    <w:rsid w:val="00E00E44"/>
    <w:rsid w:val="00E049A8"/>
    <w:rsid w:val="00E12ECB"/>
    <w:rsid w:val="00E1451F"/>
    <w:rsid w:val="00E15A72"/>
    <w:rsid w:val="00E15E28"/>
    <w:rsid w:val="00E16577"/>
    <w:rsid w:val="00E22FB9"/>
    <w:rsid w:val="00E36051"/>
    <w:rsid w:val="00E4259F"/>
    <w:rsid w:val="00E4360E"/>
    <w:rsid w:val="00E544FA"/>
    <w:rsid w:val="00E55E83"/>
    <w:rsid w:val="00E5792E"/>
    <w:rsid w:val="00E6077C"/>
    <w:rsid w:val="00E6618E"/>
    <w:rsid w:val="00E75AD4"/>
    <w:rsid w:val="00E77436"/>
    <w:rsid w:val="00E776CF"/>
    <w:rsid w:val="00E82C8E"/>
    <w:rsid w:val="00E87CFA"/>
    <w:rsid w:val="00E9237E"/>
    <w:rsid w:val="00E92C01"/>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80857"/>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7152B4-E7F4-46F3-A706-A9C8ED4BD074}"/>
</file>

<file path=docProps/app.xml><?xml version="1.0" encoding="utf-8"?>
<Properties xmlns="http://schemas.openxmlformats.org/officeDocument/2006/extended-properties" xmlns:vt="http://schemas.openxmlformats.org/officeDocument/2006/docPropsVTypes">
  <Template>3gpp_70.dot</Template>
  <TotalTime>3</TotalTime>
  <Pages>3</Pages>
  <Words>870</Words>
  <Characters>4959</Characters>
  <Application>Microsoft Office Word</Application>
  <DocSecurity>0</DocSecurity>
  <Lines>41</Lines>
  <Paragraphs>11</Paragraphs>
  <ScaleCrop>false</ScaleCrop>
  <Company>株式会社エヌ・ティ・ティ・ドコモ</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6</cp:revision>
  <dcterms:created xsi:type="dcterms:W3CDTF">2024-03-05T01:52:00Z</dcterms:created>
  <dcterms:modified xsi:type="dcterms:W3CDTF">2024-03-11T10:26:00Z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