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F19B6" w14:textId="607B4447" w:rsidR="00AA02D6" w:rsidRPr="001D74A5" w:rsidRDefault="00AA02D6" w:rsidP="00AA02D6">
      <w:pPr>
        <w:pStyle w:val="FP"/>
        <w:tabs>
          <w:tab w:val="left" w:pos="567"/>
        </w:tabs>
        <w:rPr>
          <w:rFonts w:ascii="Arial" w:hAnsi="Arial" w:cs="Arial"/>
          <w:b/>
          <w:sz w:val="24"/>
          <w:szCs w:val="24"/>
          <w:lang w:eastAsia="ja-JP"/>
        </w:rPr>
      </w:pPr>
      <w:r w:rsidRPr="001D74A5">
        <w:rPr>
          <w:rFonts w:ascii="Arial" w:hAnsi="Arial" w:cs="Arial"/>
          <w:b/>
          <w:sz w:val="24"/>
          <w:szCs w:val="24"/>
        </w:rPr>
        <w:t>3GPP TSG RAN meeting #102</w:t>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r>
      <w:r w:rsidRPr="001D74A5">
        <w:rPr>
          <w:rFonts w:ascii="Arial" w:hAnsi="Arial" w:cs="Arial"/>
          <w:b/>
          <w:sz w:val="24"/>
          <w:szCs w:val="24"/>
        </w:rPr>
        <w:tab/>
        <w:t>RP-23</w:t>
      </w:r>
      <w:r w:rsidR="00345379">
        <w:rPr>
          <w:rFonts w:ascii="Arial" w:hAnsi="Arial" w:cs="Arial"/>
          <w:b/>
          <w:sz w:val="24"/>
          <w:szCs w:val="24"/>
          <w:lang w:eastAsia="ja-JP"/>
        </w:rPr>
        <w:t>3763</w:t>
      </w:r>
    </w:p>
    <w:p w14:paraId="54BA1A48" w14:textId="77777777" w:rsidR="00AA02D6" w:rsidRPr="001D74A5" w:rsidRDefault="00AA02D6" w:rsidP="00AA02D6">
      <w:pPr>
        <w:tabs>
          <w:tab w:val="left" w:pos="567"/>
        </w:tabs>
        <w:rPr>
          <w:rFonts w:ascii="Arial" w:hAnsi="Arial" w:cs="Arial"/>
          <w:b/>
          <w:sz w:val="24"/>
        </w:rPr>
      </w:pPr>
      <w:r w:rsidRPr="001D74A5">
        <w:rPr>
          <w:rFonts w:ascii="Arial" w:hAnsi="Arial" w:cs="Arial"/>
          <w:b/>
          <w:sz w:val="24"/>
        </w:rPr>
        <w:t>Edinburgh, Scotland, December 11-15, 2023</w:t>
      </w:r>
    </w:p>
    <w:p w14:paraId="789396E5" w14:textId="77777777" w:rsidR="00F86A73" w:rsidRPr="001D74A5" w:rsidRDefault="00D45B2F" w:rsidP="006C4E32">
      <w:pPr>
        <w:pStyle w:val="Heading2"/>
        <w:jc w:val="center"/>
        <w:rPr>
          <w:u w:val="single"/>
        </w:rPr>
      </w:pPr>
      <w:r w:rsidRPr="001D74A5">
        <w:rPr>
          <w:u w:val="single"/>
        </w:rPr>
        <w:t xml:space="preserve">Status Report </w:t>
      </w:r>
      <w:r w:rsidR="00F86A73" w:rsidRPr="001D74A5">
        <w:rPr>
          <w:u w:val="single"/>
        </w:rPr>
        <w:t>to TSG</w:t>
      </w:r>
      <w:bookmarkStart w:id="0" w:name="_GoBack"/>
      <w:bookmarkEnd w:id="0"/>
    </w:p>
    <w:p w14:paraId="5110D949" w14:textId="5EA5516B" w:rsidR="00D45B2F" w:rsidRPr="001D74A5" w:rsidRDefault="00D45B2F" w:rsidP="00D45B2F">
      <w:pPr>
        <w:tabs>
          <w:tab w:val="left" w:pos="567"/>
        </w:tabs>
        <w:rPr>
          <w:rFonts w:ascii="Arial" w:hAnsi="Arial" w:cs="Arial"/>
          <w:lang w:eastAsia="ja-JP"/>
        </w:rPr>
      </w:pPr>
      <w:r w:rsidRPr="001D74A5">
        <w:rPr>
          <w:rFonts w:ascii="Arial" w:hAnsi="Arial" w:cs="Arial"/>
          <w:b/>
        </w:rPr>
        <w:t>Agenda item:</w:t>
      </w:r>
      <w:r w:rsidRPr="001D74A5">
        <w:rPr>
          <w:rFonts w:ascii="Arial" w:hAnsi="Arial" w:cs="Arial"/>
        </w:rPr>
        <w:tab/>
      </w:r>
      <w:r w:rsidR="00F86A73" w:rsidRPr="001D74A5">
        <w:rPr>
          <w:rFonts w:ascii="Arial" w:hAnsi="Arial" w:cs="Arial"/>
        </w:rPr>
        <w:tab/>
      </w:r>
      <w:r w:rsidR="00EF4800" w:rsidRPr="001D74A5">
        <w:rPr>
          <w:rFonts w:ascii="Arial" w:hAnsi="Arial" w:cs="Arial"/>
        </w:rPr>
        <w:tab/>
      </w:r>
      <w:r w:rsidR="00DD6B6A">
        <w:rPr>
          <w:rFonts w:ascii="Arial" w:hAnsi="Arial" w:cs="Arial"/>
        </w:rPr>
        <w:t>13.3.30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D74A5" w14:paraId="5B66F53A" w14:textId="77777777" w:rsidTr="00871653">
        <w:tc>
          <w:tcPr>
            <w:tcW w:w="2436" w:type="dxa"/>
            <w:shd w:val="clear" w:color="auto" w:fill="auto"/>
          </w:tcPr>
          <w:p w14:paraId="0E6C965F" w14:textId="77777777" w:rsidR="00593315" w:rsidRPr="001D74A5" w:rsidRDefault="00C21339" w:rsidP="001A248F">
            <w:pPr>
              <w:tabs>
                <w:tab w:val="left" w:pos="567"/>
              </w:tabs>
              <w:spacing w:after="0"/>
              <w:rPr>
                <w:rFonts w:ascii="Arial" w:hAnsi="Arial" w:cs="Arial"/>
                <w:b/>
              </w:rPr>
            </w:pPr>
            <w:r w:rsidRPr="001D74A5">
              <w:rPr>
                <w:rFonts w:ascii="Arial" w:hAnsi="Arial" w:cs="Arial"/>
                <w:b/>
              </w:rPr>
              <w:t xml:space="preserve">WI / SI </w:t>
            </w:r>
            <w:r w:rsidR="00593315" w:rsidRPr="001D74A5">
              <w:rPr>
                <w:rFonts w:ascii="Arial" w:hAnsi="Arial" w:cs="Arial"/>
                <w:b/>
              </w:rPr>
              <w:t>Name</w:t>
            </w:r>
          </w:p>
        </w:tc>
        <w:tc>
          <w:tcPr>
            <w:tcW w:w="7650" w:type="dxa"/>
            <w:gridSpan w:val="5"/>
          </w:tcPr>
          <w:p w14:paraId="76D16D9C" w14:textId="3F668301" w:rsidR="00593315" w:rsidRPr="001D74A5" w:rsidRDefault="00266FC7" w:rsidP="001A248F">
            <w:pPr>
              <w:tabs>
                <w:tab w:val="left" w:pos="567"/>
              </w:tabs>
              <w:spacing w:after="0"/>
              <w:rPr>
                <w:rFonts w:ascii="Arial" w:hAnsi="Arial" w:cs="Arial"/>
              </w:rPr>
            </w:pPr>
            <w:r w:rsidRPr="001D74A5">
              <w:rPr>
                <w:rFonts w:ascii="Arial" w:hAnsi="Arial" w:cs="Arial"/>
              </w:rPr>
              <w:t>UE Conformance - Further Multi-RAT Dual-Connectivity enhancement</w:t>
            </w:r>
          </w:p>
        </w:tc>
      </w:tr>
      <w:tr w:rsidR="00871653" w:rsidRPr="001D74A5" w14:paraId="3B7BA5CF" w14:textId="77777777" w:rsidTr="00871653">
        <w:tc>
          <w:tcPr>
            <w:tcW w:w="2436" w:type="dxa"/>
            <w:shd w:val="clear" w:color="auto" w:fill="auto"/>
          </w:tcPr>
          <w:p w14:paraId="17DAA025" w14:textId="77777777" w:rsidR="00871653" w:rsidRPr="001D74A5" w:rsidRDefault="00871653" w:rsidP="001A248F">
            <w:pPr>
              <w:tabs>
                <w:tab w:val="left" w:pos="567"/>
              </w:tabs>
              <w:spacing w:after="0"/>
              <w:rPr>
                <w:rFonts w:ascii="Arial" w:hAnsi="Arial" w:cs="Arial"/>
                <w:bCs/>
              </w:rPr>
            </w:pPr>
            <w:r w:rsidRPr="001D74A5">
              <w:rPr>
                <w:rFonts w:ascii="Arial" w:hAnsi="Arial" w:cs="Arial"/>
                <w:bCs/>
              </w:rPr>
              <w:t>included in this status report</w:t>
            </w:r>
          </w:p>
        </w:tc>
        <w:tc>
          <w:tcPr>
            <w:tcW w:w="1846" w:type="dxa"/>
          </w:tcPr>
          <w:p w14:paraId="393E5866" w14:textId="77777777" w:rsidR="00871653" w:rsidRPr="001D74A5" w:rsidRDefault="00871653" w:rsidP="001A248F">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27D21A4C" w14:textId="23024097" w:rsidR="00871653" w:rsidRPr="001D74A5" w:rsidRDefault="00871653" w:rsidP="001A248F">
            <w:pPr>
              <w:tabs>
                <w:tab w:val="left" w:pos="567"/>
              </w:tabs>
              <w:spacing w:after="0"/>
              <w:rPr>
                <w:rFonts w:ascii="Arial" w:hAnsi="Arial" w:cs="Arial"/>
              </w:rPr>
            </w:pPr>
            <w:r w:rsidRPr="001D74A5">
              <w:rPr>
                <w:rFonts w:ascii="Arial" w:hAnsi="Arial" w:cs="Arial"/>
                <w:lang w:eastAsia="ja-JP"/>
              </w:rPr>
              <w:t>No</w:t>
            </w:r>
          </w:p>
        </w:tc>
        <w:tc>
          <w:tcPr>
            <w:tcW w:w="1842" w:type="dxa"/>
          </w:tcPr>
          <w:p w14:paraId="424795E6" w14:textId="77777777" w:rsidR="00871653" w:rsidRPr="001D74A5" w:rsidRDefault="00871653" w:rsidP="001A248F">
            <w:pPr>
              <w:tabs>
                <w:tab w:val="left" w:pos="567"/>
              </w:tabs>
              <w:spacing w:after="0"/>
              <w:rPr>
                <w:rFonts w:ascii="Arial" w:hAnsi="Arial" w:cs="Arial"/>
                <w:lang w:eastAsia="ja-JP"/>
              </w:rPr>
            </w:pPr>
            <w:r w:rsidRPr="001D74A5">
              <w:rPr>
                <w:rFonts w:ascii="Arial" w:hAnsi="Arial" w:cs="Arial"/>
              </w:rPr>
              <w:t>Core part:</w:t>
            </w:r>
            <w:r w:rsidRPr="001D74A5">
              <w:rPr>
                <w:rFonts w:ascii="Arial" w:hAnsi="Arial" w:cs="Arial"/>
                <w:lang w:eastAsia="ja-JP"/>
              </w:rPr>
              <w:t xml:space="preserve"> </w:t>
            </w:r>
          </w:p>
          <w:p w14:paraId="4F4E6C8C" w14:textId="726BF851" w:rsidR="00871653" w:rsidRPr="001D74A5" w:rsidRDefault="00871653" w:rsidP="001A248F">
            <w:pPr>
              <w:tabs>
                <w:tab w:val="left" w:pos="567"/>
              </w:tabs>
              <w:spacing w:after="0"/>
              <w:rPr>
                <w:rFonts w:ascii="Arial" w:hAnsi="Arial" w:cs="Arial"/>
                <w:lang w:eastAsia="ja-JP"/>
              </w:rPr>
            </w:pPr>
            <w:r w:rsidRPr="001D74A5">
              <w:rPr>
                <w:rFonts w:ascii="Arial" w:hAnsi="Arial" w:cs="Arial"/>
                <w:lang w:eastAsia="ja-JP"/>
              </w:rPr>
              <w:t>No</w:t>
            </w:r>
          </w:p>
        </w:tc>
        <w:tc>
          <w:tcPr>
            <w:tcW w:w="2309" w:type="dxa"/>
            <w:gridSpan w:val="2"/>
          </w:tcPr>
          <w:p w14:paraId="0EA72874" w14:textId="77777777" w:rsidR="00871653" w:rsidRPr="001D74A5" w:rsidRDefault="00871653" w:rsidP="001A248F">
            <w:pPr>
              <w:tabs>
                <w:tab w:val="left" w:pos="567"/>
              </w:tabs>
              <w:spacing w:after="0"/>
              <w:rPr>
                <w:rFonts w:ascii="Arial" w:hAnsi="Arial" w:cs="Arial"/>
              </w:rPr>
            </w:pPr>
            <w:r w:rsidRPr="001D74A5">
              <w:rPr>
                <w:rFonts w:ascii="Arial" w:hAnsi="Arial" w:cs="Arial"/>
              </w:rPr>
              <w:t>Performance part:</w:t>
            </w:r>
          </w:p>
          <w:p w14:paraId="3DC7ABB4" w14:textId="0A4FCB13" w:rsidR="00871653" w:rsidRPr="001D74A5" w:rsidRDefault="00871653" w:rsidP="0036248C">
            <w:pPr>
              <w:tabs>
                <w:tab w:val="left" w:pos="567"/>
              </w:tabs>
              <w:spacing w:after="0"/>
              <w:rPr>
                <w:rFonts w:ascii="Arial" w:hAnsi="Arial" w:cs="Arial"/>
                <w:lang w:eastAsia="ja-JP"/>
              </w:rPr>
            </w:pPr>
            <w:r w:rsidRPr="001D74A5">
              <w:rPr>
                <w:rFonts w:ascii="Arial" w:hAnsi="Arial" w:cs="Arial"/>
                <w:lang w:eastAsia="ja-JP"/>
              </w:rPr>
              <w:t>No</w:t>
            </w:r>
          </w:p>
        </w:tc>
        <w:tc>
          <w:tcPr>
            <w:tcW w:w="1653" w:type="dxa"/>
          </w:tcPr>
          <w:p w14:paraId="3012EFC2" w14:textId="77777777" w:rsidR="00871653" w:rsidRPr="001D74A5" w:rsidRDefault="00871653" w:rsidP="001A248F">
            <w:pPr>
              <w:tabs>
                <w:tab w:val="left" w:pos="567"/>
              </w:tabs>
              <w:spacing w:after="0"/>
              <w:rPr>
                <w:rFonts w:ascii="Arial" w:hAnsi="Arial" w:cs="Arial"/>
              </w:rPr>
            </w:pPr>
            <w:r w:rsidRPr="001D74A5">
              <w:rPr>
                <w:rFonts w:ascii="Arial" w:hAnsi="Arial" w:cs="Arial"/>
              </w:rPr>
              <w:t>Testing part:</w:t>
            </w:r>
          </w:p>
          <w:p w14:paraId="6184B75F" w14:textId="0FA3C9D8" w:rsidR="00871653" w:rsidRPr="001D74A5" w:rsidRDefault="00871653" w:rsidP="0036248C">
            <w:pPr>
              <w:tabs>
                <w:tab w:val="left" w:pos="567"/>
              </w:tabs>
              <w:spacing w:after="0"/>
              <w:rPr>
                <w:rFonts w:ascii="Arial" w:hAnsi="Arial" w:cs="Arial"/>
                <w:lang w:eastAsia="ja-JP"/>
              </w:rPr>
            </w:pPr>
            <w:r w:rsidRPr="001D74A5">
              <w:rPr>
                <w:rFonts w:ascii="Arial" w:hAnsi="Arial" w:cs="Arial"/>
                <w:lang w:eastAsia="ja-JP"/>
              </w:rPr>
              <w:t>Yes</w:t>
            </w:r>
          </w:p>
        </w:tc>
      </w:tr>
      <w:tr w:rsidR="0036248C" w:rsidRPr="001D74A5" w14:paraId="12B4E9B7" w14:textId="77777777" w:rsidTr="00871653">
        <w:tc>
          <w:tcPr>
            <w:tcW w:w="2436" w:type="dxa"/>
          </w:tcPr>
          <w:p w14:paraId="1194B810" w14:textId="77777777" w:rsidR="0036248C" w:rsidRPr="001D74A5" w:rsidRDefault="0036248C" w:rsidP="001A248F">
            <w:pPr>
              <w:tabs>
                <w:tab w:val="left" w:pos="567"/>
              </w:tabs>
              <w:spacing w:after="0"/>
              <w:rPr>
                <w:rFonts w:ascii="Arial" w:hAnsi="Arial" w:cs="Arial"/>
                <w:b/>
              </w:rPr>
            </w:pPr>
            <w:r w:rsidRPr="001D74A5">
              <w:rPr>
                <w:rFonts w:ascii="Arial" w:hAnsi="Arial" w:cs="Arial"/>
                <w:b/>
              </w:rPr>
              <w:t>Acronym</w:t>
            </w:r>
          </w:p>
        </w:tc>
        <w:tc>
          <w:tcPr>
            <w:tcW w:w="7650" w:type="dxa"/>
            <w:gridSpan w:val="5"/>
          </w:tcPr>
          <w:p w14:paraId="11660AB1" w14:textId="4027CFD6" w:rsidR="0036248C" w:rsidRPr="001D74A5" w:rsidRDefault="00815D43" w:rsidP="008836AC">
            <w:pPr>
              <w:tabs>
                <w:tab w:val="left" w:pos="567"/>
              </w:tabs>
              <w:spacing w:after="0"/>
              <w:rPr>
                <w:rFonts w:ascii="Arial" w:hAnsi="Arial" w:cs="Arial"/>
              </w:rPr>
            </w:pPr>
            <w:r w:rsidRPr="001D74A5">
              <w:rPr>
                <w:rFonts w:ascii="Arial" w:hAnsi="Arial" w:cs="Arial"/>
              </w:rPr>
              <w:t>LTE_NR_DC_enh2-UEConTest</w:t>
            </w:r>
          </w:p>
        </w:tc>
      </w:tr>
      <w:tr w:rsidR="0036248C" w:rsidRPr="001D74A5" w14:paraId="5DE04433" w14:textId="77777777" w:rsidTr="00871653">
        <w:tc>
          <w:tcPr>
            <w:tcW w:w="2436" w:type="dxa"/>
          </w:tcPr>
          <w:p w14:paraId="4176DAE9" w14:textId="77777777" w:rsidR="0036248C" w:rsidRPr="001D74A5" w:rsidRDefault="0036248C" w:rsidP="001A248F">
            <w:pPr>
              <w:tabs>
                <w:tab w:val="left" w:pos="567"/>
              </w:tabs>
              <w:spacing w:after="0"/>
              <w:rPr>
                <w:rFonts w:ascii="Arial" w:hAnsi="Arial" w:cs="Arial"/>
                <w:b/>
              </w:rPr>
            </w:pPr>
            <w:r w:rsidRPr="001D74A5">
              <w:rPr>
                <w:rFonts w:ascii="Arial" w:hAnsi="Arial" w:cs="Arial"/>
                <w:b/>
              </w:rPr>
              <w:t>Unique ID</w:t>
            </w:r>
          </w:p>
        </w:tc>
        <w:tc>
          <w:tcPr>
            <w:tcW w:w="7650" w:type="dxa"/>
            <w:gridSpan w:val="5"/>
          </w:tcPr>
          <w:p w14:paraId="07B8F6C9" w14:textId="7B0665DA" w:rsidR="0036248C" w:rsidRPr="001D74A5" w:rsidRDefault="00CA50B2" w:rsidP="008836AC">
            <w:pPr>
              <w:tabs>
                <w:tab w:val="left" w:pos="567"/>
              </w:tabs>
              <w:spacing w:after="0"/>
              <w:rPr>
                <w:rFonts w:ascii="Arial" w:eastAsiaTheme="minorEastAsia" w:hAnsi="Arial" w:cs="Arial"/>
              </w:rPr>
            </w:pPr>
            <w:r w:rsidRPr="001D74A5">
              <w:rPr>
                <w:rFonts w:ascii="Arial" w:eastAsiaTheme="minorEastAsia" w:hAnsi="Arial" w:cs="Arial"/>
              </w:rPr>
              <w:t>991033</w:t>
            </w:r>
          </w:p>
        </w:tc>
      </w:tr>
      <w:tr w:rsidR="00B6300F" w:rsidRPr="001D74A5" w14:paraId="2184CB69" w14:textId="77777777" w:rsidTr="00871653">
        <w:tc>
          <w:tcPr>
            <w:tcW w:w="2436" w:type="dxa"/>
          </w:tcPr>
          <w:p w14:paraId="7FA547CB" w14:textId="77777777" w:rsidR="00B6300F" w:rsidRPr="001D74A5" w:rsidRDefault="00B6300F" w:rsidP="001A248F">
            <w:pPr>
              <w:tabs>
                <w:tab w:val="left" w:pos="567"/>
              </w:tabs>
              <w:spacing w:after="0"/>
              <w:rPr>
                <w:rFonts w:ascii="Arial" w:hAnsi="Arial" w:cs="Arial"/>
                <w:b/>
              </w:rPr>
            </w:pPr>
            <w:r w:rsidRPr="001D74A5">
              <w:rPr>
                <w:rFonts w:ascii="Arial" w:hAnsi="Arial" w:cs="Arial"/>
                <w:b/>
              </w:rPr>
              <w:t xml:space="preserve">TSG </w:t>
            </w:r>
            <w:proofErr w:type="spellStart"/>
            <w:r w:rsidRPr="001D74A5">
              <w:rPr>
                <w:rFonts w:ascii="Arial" w:hAnsi="Arial" w:cs="Arial"/>
                <w:b/>
              </w:rPr>
              <w:t>Tdoc</w:t>
            </w:r>
            <w:proofErr w:type="spellEnd"/>
            <w:r w:rsidRPr="001D74A5">
              <w:rPr>
                <w:rFonts w:ascii="Arial" w:hAnsi="Arial" w:cs="Arial"/>
                <w:b/>
              </w:rPr>
              <w:t xml:space="preserve"> of latest approved WI/SI description </w:t>
            </w:r>
            <w:r w:rsidR="00EE4CC9" w:rsidRPr="001D74A5">
              <w:rPr>
                <w:rFonts w:ascii="Arial" w:hAnsi="Arial" w:cs="Arial"/>
                <w:b/>
              </w:rPr>
              <w:t>(if any)</w:t>
            </w:r>
          </w:p>
        </w:tc>
        <w:tc>
          <w:tcPr>
            <w:tcW w:w="7650" w:type="dxa"/>
            <w:gridSpan w:val="5"/>
          </w:tcPr>
          <w:p w14:paraId="02C02CD6" w14:textId="2FCC2C16" w:rsidR="00B6300F" w:rsidRPr="001D74A5" w:rsidRDefault="00F67452" w:rsidP="008836AC">
            <w:pPr>
              <w:tabs>
                <w:tab w:val="left" w:pos="567"/>
              </w:tabs>
              <w:spacing w:after="0"/>
              <w:rPr>
                <w:rFonts w:ascii="Arial" w:hAnsi="Arial" w:cs="Arial"/>
                <w:color w:val="0000FF"/>
                <w:u w:val="single"/>
                <w:lang w:eastAsia="ja-JP"/>
              </w:rPr>
            </w:pPr>
            <w:r w:rsidRPr="001D74A5">
              <w:rPr>
                <w:rFonts w:ascii="Arial" w:hAnsi="Arial" w:cs="Arial"/>
                <w:color w:val="0000FF"/>
                <w:u w:val="single"/>
                <w:lang w:eastAsia="ja-JP"/>
              </w:rPr>
              <w:t>RP-230436</w:t>
            </w:r>
          </w:p>
        </w:tc>
      </w:tr>
      <w:tr w:rsidR="00871653" w:rsidRPr="001D74A5" w14:paraId="0BE4E3F0" w14:textId="77777777" w:rsidTr="00871653">
        <w:tc>
          <w:tcPr>
            <w:tcW w:w="2436" w:type="dxa"/>
          </w:tcPr>
          <w:p w14:paraId="7E7C416D" w14:textId="77777777" w:rsidR="00887422" w:rsidRPr="001D74A5" w:rsidRDefault="00871653" w:rsidP="001A248F">
            <w:pPr>
              <w:tabs>
                <w:tab w:val="left" w:pos="567"/>
              </w:tabs>
              <w:spacing w:after="0"/>
              <w:rPr>
                <w:rFonts w:ascii="Arial" w:hAnsi="Arial" w:cs="Arial"/>
                <w:b/>
              </w:rPr>
            </w:pPr>
            <w:r w:rsidRPr="001D74A5">
              <w:rPr>
                <w:rFonts w:ascii="Arial" w:hAnsi="Arial" w:cs="Arial"/>
                <w:b/>
              </w:rPr>
              <w:t>Target Completion Date</w:t>
            </w:r>
          </w:p>
          <w:p w14:paraId="7FE6F1F9" w14:textId="77777777" w:rsidR="00871653" w:rsidRPr="001D74A5" w:rsidRDefault="00887422" w:rsidP="001A248F">
            <w:pPr>
              <w:tabs>
                <w:tab w:val="left" w:pos="567"/>
              </w:tabs>
              <w:spacing w:after="0"/>
              <w:rPr>
                <w:rFonts w:ascii="Arial" w:hAnsi="Arial" w:cs="Arial"/>
                <w:b/>
              </w:rPr>
            </w:pPr>
            <w:r w:rsidRPr="001D74A5">
              <w:rPr>
                <w:rFonts w:ascii="Arial" w:hAnsi="Arial" w:cs="Arial"/>
                <w:b/>
              </w:rPr>
              <w:t>(indicate if changed)</w:t>
            </w:r>
          </w:p>
        </w:tc>
        <w:tc>
          <w:tcPr>
            <w:tcW w:w="1846" w:type="dxa"/>
          </w:tcPr>
          <w:p w14:paraId="59DDD591" w14:textId="77777777" w:rsidR="00871653"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0F9FA9DA"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CDE7B86" w14:textId="77777777" w:rsidR="0048494A"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0E35AF0E"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6B8C5D96" w14:textId="77777777" w:rsidR="0048494A" w:rsidRPr="001D74A5" w:rsidRDefault="00871653" w:rsidP="00207DC4">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2EF2FC5" w:rsidR="00871653" w:rsidRPr="001D74A5" w:rsidRDefault="0048494A" w:rsidP="00207DC4">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82897CC" w:rsidR="00871653" w:rsidRPr="001D74A5" w:rsidRDefault="00871653" w:rsidP="0048494A">
            <w:pPr>
              <w:tabs>
                <w:tab w:val="left" w:pos="567"/>
              </w:tabs>
              <w:spacing w:after="0"/>
              <w:rPr>
                <w:rFonts w:ascii="Arial" w:hAnsi="Arial" w:cs="Arial"/>
                <w:lang w:eastAsia="ja-JP"/>
              </w:rPr>
            </w:pPr>
            <w:r w:rsidRPr="001D74A5">
              <w:rPr>
                <w:rFonts w:ascii="Arial" w:hAnsi="Arial" w:cs="Arial"/>
                <w:lang w:eastAsia="ja-JP"/>
              </w:rPr>
              <w:t xml:space="preserve">Testing part: </w:t>
            </w:r>
            <w:r w:rsidR="0048494A" w:rsidRPr="001D74A5">
              <w:rPr>
                <w:rFonts w:ascii="Arial" w:hAnsi="Arial" w:cs="Arial"/>
                <w:color w:val="00B050"/>
                <w:kern w:val="2"/>
                <w:sz w:val="21"/>
                <w:szCs w:val="22"/>
                <w:lang w:val="en-US" w:eastAsia="ja-JP"/>
              </w:rPr>
              <w:t>Mar. 2024</w:t>
            </w:r>
          </w:p>
        </w:tc>
      </w:tr>
      <w:tr w:rsidR="00871653" w:rsidRPr="001D74A5" w14:paraId="2EC56AAA" w14:textId="77777777" w:rsidTr="00871653">
        <w:tc>
          <w:tcPr>
            <w:tcW w:w="2436" w:type="dxa"/>
          </w:tcPr>
          <w:p w14:paraId="67092FF9" w14:textId="77777777" w:rsidR="00871653" w:rsidRPr="001D74A5" w:rsidRDefault="00871653" w:rsidP="001A248F">
            <w:pPr>
              <w:tabs>
                <w:tab w:val="left" w:pos="567"/>
              </w:tabs>
              <w:spacing w:after="0"/>
              <w:rPr>
                <w:rFonts w:ascii="Arial" w:hAnsi="Arial" w:cs="Arial"/>
                <w:b/>
              </w:rPr>
            </w:pPr>
            <w:r w:rsidRPr="001D74A5">
              <w:rPr>
                <w:rFonts w:ascii="Arial" w:hAnsi="Arial" w:cs="Arial"/>
                <w:b/>
              </w:rPr>
              <w:t>Overall Completion level</w:t>
            </w:r>
          </w:p>
        </w:tc>
        <w:tc>
          <w:tcPr>
            <w:tcW w:w="1846" w:type="dxa"/>
          </w:tcPr>
          <w:p w14:paraId="66824FBA" w14:textId="77777777" w:rsidR="00871653" w:rsidRPr="001D74A5" w:rsidRDefault="00871653" w:rsidP="008836AC">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F6C666C" w:rsidR="00871653" w:rsidRPr="001D74A5" w:rsidRDefault="0048494A" w:rsidP="0048494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8B58AA7" w14:textId="77777777" w:rsidR="00871653" w:rsidRPr="001D74A5" w:rsidRDefault="00871653" w:rsidP="008836AC">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7A370121"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3721493" w14:textId="77777777" w:rsidR="0048494A" w:rsidRPr="001D74A5" w:rsidRDefault="00871653" w:rsidP="008836AC">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7A8C48FB" w:rsidR="00871653" w:rsidRPr="001D74A5" w:rsidRDefault="0048494A" w:rsidP="008836AC">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43C0AAE6" w14:textId="77777777" w:rsidR="0048494A" w:rsidRPr="001D74A5" w:rsidRDefault="00871653" w:rsidP="0048494A">
            <w:pPr>
              <w:tabs>
                <w:tab w:val="left" w:pos="567"/>
              </w:tabs>
              <w:spacing w:after="0"/>
              <w:rPr>
                <w:rFonts w:ascii="Arial" w:hAnsi="Arial" w:cs="Arial"/>
                <w:lang w:eastAsia="ja-JP"/>
              </w:rPr>
            </w:pPr>
            <w:r w:rsidRPr="001D74A5">
              <w:rPr>
                <w:rFonts w:ascii="Arial" w:hAnsi="Arial" w:cs="Arial"/>
                <w:lang w:eastAsia="ja-JP"/>
              </w:rPr>
              <w:t xml:space="preserve">Testing part: </w:t>
            </w:r>
          </w:p>
          <w:p w14:paraId="70DECF59" w14:textId="4965D19E" w:rsidR="00871653" w:rsidRPr="001D74A5" w:rsidRDefault="00BC40E1" w:rsidP="0048494A">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3A26D5">
              <w:rPr>
                <w:rFonts w:ascii="Arial" w:hAnsi="Arial" w:cs="Arial"/>
                <w:color w:val="00B050"/>
                <w:kern w:val="2"/>
                <w:sz w:val="21"/>
                <w:szCs w:val="22"/>
                <w:lang w:val="en-US" w:eastAsia="ja-JP"/>
              </w:rPr>
              <w:t>4</w:t>
            </w:r>
            <w:r w:rsidR="00871653" w:rsidRPr="001D74A5">
              <w:rPr>
                <w:rFonts w:ascii="Arial" w:hAnsi="Arial" w:cs="Arial"/>
                <w:color w:val="00B050"/>
                <w:kern w:val="2"/>
                <w:sz w:val="21"/>
                <w:szCs w:val="22"/>
                <w:lang w:val="en-US" w:eastAsia="ja-JP"/>
              </w:rPr>
              <w:t>%</w:t>
            </w:r>
          </w:p>
        </w:tc>
      </w:tr>
    </w:tbl>
    <w:p w14:paraId="6699D3CC" w14:textId="77777777" w:rsidR="00D45B2F" w:rsidRPr="001D74A5" w:rsidRDefault="001F486F" w:rsidP="000D17BC">
      <w:pPr>
        <w:tabs>
          <w:tab w:val="left" w:pos="567"/>
        </w:tabs>
        <w:spacing w:after="0"/>
        <w:rPr>
          <w:rFonts w:ascii="Arial" w:hAnsi="Arial" w:cs="Arial"/>
        </w:rPr>
      </w:pPr>
      <w:r w:rsidRPr="001D74A5">
        <w:rPr>
          <w:rFonts w:ascii="Arial" w:hAnsi="Arial" w:cs="Arial"/>
        </w:rPr>
        <w:t xml:space="preserve">Note: Overall completion level percentage numbers should use one of the </w:t>
      </w:r>
      <w:proofErr w:type="spellStart"/>
      <w:r w:rsidRPr="001D74A5">
        <w:rPr>
          <w:rFonts w:ascii="Arial" w:hAnsi="Arial" w:cs="Arial"/>
        </w:rPr>
        <w:t>colors</w:t>
      </w:r>
      <w:proofErr w:type="spellEnd"/>
      <w:r w:rsidRPr="001D74A5">
        <w:rPr>
          <w:rFonts w:ascii="Arial" w:hAnsi="Arial" w:cs="Arial"/>
        </w:rPr>
        <w:t xml:space="preserve"> below:</w:t>
      </w:r>
    </w:p>
    <w:p w14:paraId="365F235C" w14:textId="77777777" w:rsidR="001F486F" w:rsidRPr="001D74A5" w:rsidRDefault="001F486F" w:rsidP="001F486F">
      <w:pPr>
        <w:pStyle w:val="ListParagraph"/>
        <w:numPr>
          <w:ilvl w:val="0"/>
          <w:numId w:val="18"/>
        </w:numPr>
        <w:tabs>
          <w:tab w:val="left" w:pos="567"/>
        </w:tabs>
        <w:ind w:leftChars="0"/>
        <w:rPr>
          <w:rFonts w:ascii="Arial" w:hAnsi="Arial" w:cs="Arial"/>
          <w:color w:val="00B050"/>
        </w:rPr>
      </w:pPr>
      <w:r w:rsidRPr="001D74A5">
        <w:rPr>
          <w:rFonts w:ascii="Arial" w:hAnsi="Arial" w:cs="Arial"/>
          <w:color w:val="00B050"/>
        </w:rPr>
        <w:t>xx%</w:t>
      </w:r>
      <w:r w:rsidRPr="001D74A5">
        <w:rPr>
          <w:rFonts w:ascii="Arial" w:hAnsi="Arial" w:cs="Arial"/>
        </w:rPr>
        <w:t xml:space="preserve">: </w:t>
      </w:r>
      <w:r w:rsidRPr="001D74A5">
        <w:rPr>
          <w:rFonts w:ascii="Arial" w:hAnsi="Arial" w:cs="Arial"/>
          <w:color w:val="00B050"/>
        </w:rPr>
        <w:t>Normal progress, no RAN plenary action needed</w:t>
      </w:r>
    </w:p>
    <w:p w14:paraId="7ADC49A0" w14:textId="77777777" w:rsidR="001F486F" w:rsidRPr="001D74A5" w:rsidRDefault="001F486F" w:rsidP="001F486F">
      <w:pPr>
        <w:pStyle w:val="ListParagraph"/>
        <w:numPr>
          <w:ilvl w:val="0"/>
          <w:numId w:val="18"/>
        </w:numPr>
        <w:tabs>
          <w:tab w:val="left" w:pos="567"/>
        </w:tabs>
        <w:ind w:leftChars="0"/>
        <w:rPr>
          <w:rFonts w:ascii="Arial" w:hAnsi="Arial" w:cs="Arial"/>
          <w:color w:val="FF9201"/>
        </w:rPr>
      </w:pPr>
      <w:r w:rsidRPr="001D74A5">
        <w:rPr>
          <w:rFonts w:ascii="Arial" w:hAnsi="Arial" w:cs="Arial"/>
          <w:color w:val="FF9201"/>
        </w:rPr>
        <w:t>xx%: Progress behind schedule, may need RAN plenary intervention</w:t>
      </w:r>
      <w:r w:rsidR="00871653" w:rsidRPr="001D74A5">
        <w:rPr>
          <w:rFonts w:ascii="Arial" w:hAnsi="Arial" w:cs="Arial"/>
          <w:color w:val="FF9201"/>
        </w:rPr>
        <w:t>. If so, SR should clearly define requested action</w:t>
      </w:r>
    </w:p>
    <w:p w14:paraId="70016AB8" w14:textId="77777777" w:rsidR="001F486F" w:rsidRPr="001D74A5" w:rsidRDefault="001F486F" w:rsidP="001F486F">
      <w:pPr>
        <w:pStyle w:val="ListParagraph"/>
        <w:numPr>
          <w:ilvl w:val="0"/>
          <w:numId w:val="18"/>
        </w:numPr>
        <w:tabs>
          <w:tab w:val="left" w:pos="567"/>
        </w:tabs>
        <w:ind w:leftChars="0"/>
        <w:rPr>
          <w:rFonts w:ascii="Arial" w:hAnsi="Arial" w:cs="Arial"/>
          <w:color w:val="FF0000"/>
        </w:rPr>
      </w:pPr>
      <w:r w:rsidRPr="001D74A5">
        <w:rPr>
          <w:rFonts w:ascii="Arial" w:hAnsi="Arial" w:cs="Arial"/>
          <w:color w:val="FF0000"/>
        </w:rPr>
        <w:t>xx%: Progress critically behind, RAN plenary shall intervene</w:t>
      </w:r>
      <w:r w:rsidR="00871653" w:rsidRPr="001D74A5">
        <w:rPr>
          <w:rFonts w:ascii="Arial" w:hAnsi="Arial" w:cs="Arial"/>
          <w:color w:val="FF0000"/>
        </w:rPr>
        <w:t>. SR should define requested action</w:t>
      </w:r>
    </w:p>
    <w:p w14:paraId="01680EC2" w14:textId="77777777" w:rsidR="001F486F" w:rsidRPr="001D74A5" w:rsidRDefault="001F486F" w:rsidP="001F486F">
      <w:pPr>
        <w:pStyle w:val="ListParagraph"/>
        <w:tabs>
          <w:tab w:val="left" w:pos="567"/>
        </w:tabs>
        <w:ind w:leftChars="0" w:left="924"/>
        <w:rPr>
          <w:rFonts w:ascii="Arial" w:hAnsi="Arial" w:cs="Arial"/>
          <w:color w:val="FF0000"/>
        </w:rPr>
      </w:pPr>
    </w:p>
    <w:p w14:paraId="100AC9F9" w14:textId="77777777" w:rsidR="00D45B2F" w:rsidRPr="001D74A5" w:rsidRDefault="00F86A73" w:rsidP="000D17BC">
      <w:pPr>
        <w:tabs>
          <w:tab w:val="left" w:pos="567"/>
        </w:tabs>
        <w:spacing w:after="60"/>
        <w:rPr>
          <w:rFonts w:ascii="Arial" w:hAnsi="Arial" w:cs="Arial"/>
          <w:b/>
        </w:rPr>
      </w:pPr>
      <w:r w:rsidRPr="001D74A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D74A5" w14:paraId="468432DA" w14:textId="77777777" w:rsidTr="001A248F">
        <w:tc>
          <w:tcPr>
            <w:tcW w:w="2758" w:type="dxa"/>
            <w:gridSpan w:val="2"/>
          </w:tcPr>
          <w:p w14:paraId="08F3105B" w14:textId="77777777" w:rsidR="00EF4800" w:rsidRPr="001D74A5" w:rsidRDefault="00EF4800" w:rsidP="001A248F">
            <w:pPr>
              <w:tabs>
                <w:tab w:val="left" w:pos="567"/>
              </w:tabs>
              <w:spacing w:after="0"/>
              <w:rPr>
                <w:rFonts w:ascii="Arial" w:hAnsi="Arial" w:cs="Arial"/>
                <w:b/>
              </w:rPr>
            </w:pPr>
            <w:r w:rsidRPr="001D74A5">
              <w:rPr>
                <w:rFonts w:ascii="Arial" w:hAnsi="Arial" w:cs="Arial"/>
                <w:b/>
              </w:rPr>
              <w:t>Leading WG</w:t>
            </w:r>
          </w:p>
        </w:tc>
        <w:tc>
          <w:tcPr>
            <w:tcW w:w="7489" w:type="dxa"/>
          </w:tcPr>
          <w:p w14:paraId="6FC72931" w14:textId="6A8033F5" w:rsidR="00EF4800" w:rsidRPr="001D74A5" w:rsidRDefault="00000FC0" w:rsidP="001A248F">
            <w:pPr>
              <w:tabs>
                <w:tab w:val="left" w:pos="567"/>
              </w:tabs>
              <w:spacing w:after="0"/>
              <w:rPr>
                <w:rFonts w:ascii="Arial" w:eastAsiaTheme="minorEastAsia" w:hAnsi="Arial" w:cs="Arial"/>
              </w:rPr>
            </w:pPr>
            <w:r w:rsidRPr="001D74A5">
              <w:rPr>
                <w:rFonts w:ascii="Arial" w:eastAsiaTheme="minorEastAsia" w:hAnsi="Arial" w:cs="Arial"/>
              </w:rPr>
              <w:t>RAN 5</w:t>
            </w:r>
          </w:p>
        </w:tc>
      </w:tr>
      <w:tr w:rsidR="006C4E32" w:rsidRPr="001D74A5" w14:paraId="5EF9AD31" w14:textId="77777777" w:rsidTr="001A248F">
        <w:tc>
          <w:tcPr>
            <w:tcW w:w="1418" w:type="dxa"/>
            <w:vMerge w:val="restart"/>
            <w:vAlign w:val="center"/>
          </w:tcPr>
          <w:p w14:paraId="589FA298" w14:textId="77777777" w:rsidR="006C4E32" w:rsidRPr="001D74A5" w:rsidRDefault="006C4E32" w:rsidP="001A248F">
            <w:pPr>
              <w:tabs>
                <w:tab w:val="left" w:pos="567"/>
              </w:tabs>
              <w:rPr>
                <w:rFonts w:ascii="Arial" w:hAnsi="Arial" w:cs="Arial"/>
                <w:b/>
              </w:rPr>
            </w:pPr>
            <w:r w:rsidRPr="001D74A5">
              <w:rPr>
                <w:rFonts w:ascii="Arial" w:hAnsi="Arial" w:cs="Arial"/>
                <w:b/>
              </w:rPr>
              <w:t>Rapporteur</w:t>
            </w:r>
          </w:p>
        </w:tc>
        <w:tc>
          <w:tcPr>
            <w:tcW w:w="1340" w:type="dxa"/>
          </w:tcPr>
          <w:p w14:paraId="7F2D9368" w14:textId="77777777" w:rsidR="006C4E32" w:rsidRPr="001D74A5" w:rsidRDefault="006C4E32" w:rsidP="001A248F">
            <w:pPr>
              <w:tabs>
                <w:tab w:val="left" w:pos="567"/>
              </w:tabs>
              <w:spacing w:after="0"/>
              <w:rPr>
                <w:rFonts w:ascii="Arial" w:hAnsi="Arial" w:cs="Arial"/>
                <w:b/>
              </w:rPr>
            </w:pPr>
            <w:r w:rsidRPr="001D74A5">
              <w:rPr>
                <w:rFonts w:ascii="Arial" w:hAnsi="Arial" w:cs="Arial"/>
                <w:b/>
              </w:rPr>
              <w:t>Name</w:t>
            </w:r>
          </w:p>
        </w:tc>
        <w:tc>
          <w:tcPr>
            <w:tcW w:w="7489" w:type="dxa"/>
          </w:tcPr>
          <w:p w14:paraId="127CF618" w14:textId="1CDC5110" w:rsidR="006C4E32" w:rsidRPr="001D74A5" w:rsidRDefault="00000FC0" w:rsidP="00000FC0">
            <w:pPr>
              <w:tabs>
                <w:tab w:val="left" w:pos="567"/>
              </w:tabs>
              <w:spacing w:after="0"/>
              <w:rPr>
                <w:rFonts w:ascii="Arial" w:eastAsiaTheme="minorEastAsia" w:hAnsi="Arial" w:cs="Arial"/>
              </w:rPr>
            </w:pPr>
            <w:r w:rsidRPr="001D74A5">
              <w:rPr>
                <w:rFonts w:ascii="Arial" w:eastAsiaTheme="minorEastAsia" w:hAnsi="Arial" w:cs="Arial" w:hint="eastAsia"/>
              </w:rPr>
              <w:t>Y</w:t>
            </w:r>
            <w:r w:rsidRPr="001D74A5">
              <w:rPr>
                <w:rFonts w:ascii="Arial" w:eastAsiaTheme="minorEastAsia" w:hAnsi="Arial" w:cs="Arial"/>
              </w:rPr>
              <w:t>aping ZHANG</w:t>
            </w:r>
          </w:p>
        </w:tc>
      </w:tr>
      <w:tr w:rsidR="006C4E32" w:rsidRPr="001D74A5" w14:paraId="36040647" w14:textId="77777777" w:rsidTr="001A248F">
        <w:tc>
          <w:tcPr>
            <w:tcW w:w="1418" w:type="dxa"/>
            <w:vMerge/>
          </w:tcPr>
          <w:p w14:paraId="2B760CAA" w14:textId="77777777" w:rsidR="006C4E32" w:rsidRPr="001D74A5" w:rsidRDefault="006C4E32" w:rsidP="001A248F">
            <w:pPr>
              <w:tabs>
                <w:tab w:val="left" w:pos="567"/>
              </w:tabs>
              <w:rPr>
                <w:rFonts w:ascii="Arial" w:hAnsi="Arial" w:cs="Arial"/>
                <w:b/>
              </w:rPr>
            </w:pPr>
          </w:p>
        </w:tc>
        <w:tc>
          <w:tcPr>
            <w:tcW w:w="1340" w:type="dxa"/>
          </w:tcPr>
          <w:p w14:paraId="6AD0A3C2" w14:textId="77777777" w:rsidR="006C4E32" w:rsidRPr="001D74A5" w:rsidRDefault="006C4E32" w:rsidP="001A248F">
            <w:pPr>
              <w:tabs>
                <w:tab w:val="left" w:pos="567"/>
              </w:tabs>
              <w:spacing w:after="0"/>
              <w:rPr>
                <w:rFonts w:ascii="Arial" w:hAnsi="Arial" w:cs="Arial"/>
                <w:b/>
              </w:rPr>
            </w:pPr>
            <w:r w:rsidRPr="001D74A5">
              <w:rPr>
                <w:rFonts w:ascii="Arial" w:hAnsi="Arial" w:cs="Arial"/>
                <w:b/>
              </w:rPr>
              <w:t>Company</w:t>
            </w:r>
          </w:p>
        </w:tc>
        <w:tc>
          <w:tcPr>
            <w:tcW w:w="7489" w:type="dxa"/>
          </w:tcPr>
          <w:p w14:paraId="612726B0" w14:textId="3B202386" w:rsidR="006C4E32" w:rsidRPr="001D74A5" w:rsidRDefault="00000FC0" w:rsidP="001A248F">
            <w:pPr>
              <w:tabs>
                <w:tab w:val="left" w:pos="567"/>
              </w:tabs>
              <w:spacing w:after="0"/>
              <w:rPr>
                <w:rFonts w:ascii="Arial" w:eastAsiaTheme="minorEastAsia" w:hAnsi="Arial" w:cs="Arial"/>
              </w:rPr>
            </w:pPr>
            <w:r w:rsidRPr="001D74A5">
              <w:rPr>
                <w:rFonts w:ascii="Arial" w:eastAsiaTheme="minorEastAsia" w:hAnsi="Arial" w:cs="Arial"/>
              </w:rPr>
              <w:t>Huawei</w:t>
            </w:r>
          </w:p>
        </w:tc>
      </w:tr>
      <w:tr w:rsidR="006C4E32" w:rsidRPr="001D74A5" w14:paraId="588EE5C8" w14:textId="77777777" w:rsidTr="001A248F">
        <w:tc>
          <w:tcPr>
            <w:tcW w:w="1418" w:type="dxa"/>
            <w:vMerge/>
          </w:tcPr>
          <w:p w14:paraId="5371B18D" w14:textId="77777777" w:rsidR="006C4E32" w:rsidRPr="001D74A5" w:rsidRDefault="006C4E32" w:rsidP="001A248F">
            <w:pPr>
              <w:tabs>
                <w:tab w:val="left" w:pos="567"/>
              </w:tabs>
              <w:rPr>
                <w:rFonts w:ascii="Arial" w:hAnsi="Arial" w:cs="Arial"/>
                <w:b/>
              </w:rPr>
            </w:pPr>
          </w:p>
        </w:tc>
        <w:tc>
          <w:tcPr>
            <w:tcW w:w="1340" w:type="dxa"/>
          </w:tcPr>
          <w:p w14:paraId="4BB54D4E" w14:textId="77777777" w:rsidR="006C4E32" w:rsidRPr="001D74A5" w:rsidRDefault="006C4E32" w:rsidP="001A248F">
            <w:pPr>
              <w:tabs>
                <w:tab w:val="left" w:pos="567"/>
              </w:tabs>
              <w:spacing w:after="0"/>
              <w:rPr>
                <w:rFonts w:ascii="Arial" w:hAnsi="Arial" w:cs="Arial"/>
                <w:b/>
              </w:rPr>
            </w:pPr>
            <w:r w:rsidRPr="001D74A5">
              <w:rPr>
                <w:rFonts w:ascii="Arial" w:hAnsi="Arial" w:cs="Arial"/>
                <w:b/>
              </w:rPr>
              <w:t>Email</w:t>
            </w:r>
          </w:p>
        </w:tc>
        <w:tc>
          <w:tcPr>
            <w:tcW w:w="7489" w:type="dxa"/>
          </w:tcPr>
          <w:p w14:paraId="0563966F" w14:textId="09AB86C2" w:rsidR="006C4E32" w:rsidRPr="001D74A5" w:rsidRDefault="00000FC0" w:rsidP="001A248F">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Pr="001D74A5" w:rsidRDefault="006C4E32" w:rsidP="000D17BC">
      <w:pPr>
        <w:pBdr>
          <w:bottom w:val="single" w:sz="4" w:space="1" w:color="auto"/>
        </w:pBdr>
        <w:spacing w:after="0"/>
        <w:rPr>
          <w:rFonts w:ascii="Arial" w:hAnsi="Arial" w:cs="Arial"/>
        </w:rPr>
      </w:pPr>
    </w:p>
    <w:p w14:paraId="394D7797" w14:textId="77777777" w:rsidR="006C4E32" w:rsidRPr="001D74A5" w:rsidRDefault="006C4E32" w:rsidP="006C4E32">
      <w:pPr>
        <w:pBdr>
          <w:bottom w:val="single" w:sz="4" w:space="1" w:color="auto"/>
        </w:pBdr>
        <w:rPr>
          <w:rFonts w:ascii="Arial" w:hAnsi="Arial" w:cs="Arial"/>
        </w:rPr>
      </w:pPr>
    </w:p>
    <w:p w14:paraId="6BF1B757" w14:textId="77777777" w:rsidR="00137471" w:rsidRPr="001D74A5" w:rsidRDefault="006C4E32" w:rsidP="00C21339">
      <w:pPr>
        <w:pStyle w:val="Heading2"/>
      </w:pPr>
      <w:r w:rsidRPr="001D74A5">
        <w:t>1</w:t>
      </w:r>
      <w:r w:rsidRPr="001D74A5">
        <w:tab/>
      </w:r>
      <w:r w:rsidR="0050334E" w:rsidRPr="001D74A5">
        <w:t>Work</w:t>
      </w:r>
      <w:r w:rsidR="00150FD3" w:rsidRPr="001D74A5">
        <w:t xml:space="preserve"> </w:t>
      </w:r>
      <w:r w:rsidR="0050334E" w:rsidRPr="001D74A5">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D74A5" w14:paraId="2A1DBC8A" w14:textId="77777777" w:rsidTr="001A248F">
        <w:trPr>
          <w:jc w:val="center"/>
        </w:trPr>
        <w:tc>
          <w:tcPr>
            <w:tcW w:w="6185" w:type="dxa"/>
            <w:shd w:val="clear" w:color="auto" w:fill="E0E0E0"/>
          </w:tcPr>
          <w:p w14:paraId="33137C7E" w14:textId="77777777" w:rsidR="00D22398" w:rsidRPr="001D74A5" w:rsidRDefault="00C4666A" w:rsidP="00C4666A">
            <w:pPr>
              <w:pStyle w:val="TAL"/>
              <w:jc w:val="center"/>
              <w:rPr>
                <w:b/>
                <w:bCs/>
              </w:rPr>
            </w:pPr>
            <w:r w:rsidRPr="001D74A5">
              <w:rPr>
                <w:b/>
                <w:bCs/>
              </w:rPr>
              <w:t>Do you want to modify the time budget for this WI/SI compared to what was endorsed at the last RAN meeting?</w:t>
            </w:r>
          </w:p>
        </w:tc>
        <w:tc>
          <w:tcPr>
            <w:tcW w:w="1037" w:type="dxa"/>
            <w:vAlign w:val="center"/>
          </w:tcPr>
          <w:p w14:paraId="0D9BB93B" w14:textId="12E2F098" w:rsidR="00D22398" w:rsidRPr="001D74A5" w:rsidRDefault="00C21339" w:rsidP="00C4666A">
            <w:pPr>
              <w:pStyle w:val="TAL"/>
              <w:jc w:val="center"/>
              <w:rPr>
                <w:color w:val="FF0000"/>
                <w:lang w:eastAsia="ja-JP"/>
              </w:rPr>
            </w:pPr>
            <w:r w:rsidRPr="001D74A5">
              <w:rPr>
                <w:lang w:eastAsia="ja-JP"/>
              </w:rPr>
              <w:t>No</w:t>
            </w:r>
          </w:p>
        </w:tc>
      </w:tr>
    </w:tbl>
    <w:p w14:paraId="51D6C523" w14:textId="77777777" w:rsidR="00D22398" w:rsidRPr="001D74A5" w:rsidRDefault="00D22398" w:rsidP="0039390A">
      <w:pPr>
        <w:spacing w:after="0"/>
        <w:rPr>
          <w:rFonts w:ascii="Arial" w:hAnsi="Arial" w:cs="Arial"/>
        </w:rPr>
      </w:pPr>
    </w:p>
    <w:p w14:paraId="1A2EDF51" w14:textId="77777777" w:rsidR="00C17C6C" w:rsidRPr="001D74A5" w:rsidRDefault="00C21339" w:rsidP="00C17C6C">
      <w:pPr>
        <w:spacing w:after="0"/>
        <w:rPr>
          <w:rFonts w:ascii="Arial" w:hAnsi="Arial" w:cs="Arial"/>
          <w:b/>
        </w:rPr>
      </w:pPr>
      <w:r w:rsidRPr="001D74A5">
        <w:rPr>
          <w:rFonts w:ascii="Arial" w:hAnsi="Arial" w:cs="Arial"/>
          <w:b/>
        </w:rPr>
        <w:t>A</w:t>
      </w:r>
      <w:r w:rsidR="00011C3B" w:rsidRPr="001D74A5">
        <w:rPr>
          <w:rFonts w:ascii="Arial" w:hAnsi="Arial" w:cs="Arial"/>
          <w:b/>
        </w:rPr>
        <w:t>dditional explanations/</w:t>
      </w:r>
      <w:r w:rsidR="00C17C6C" w:rsidRPr="001D74A5">
        <w:rPr>
          <w:rFonts w:ascii="Arial" w:hAnsi="Arial" w:cs="Arial"/>
          <w:b/>
        </w:rPr>
        <w:t>motivation</w:t>
      </w:r>
      <w:r w:rsidR="00011C3B" w:rsidRPr="001D74A5">
        <w:rPr>
          <w:rFonts w:ascii="Arial" w:hAnsi="Arial" w:cs="Arial"/>
          <w:b/>
        </w:rPr>
        <w:t>s for the time budget changes in the attached Excel table</w:t>
      </w:r>
      <w:r w:rsidR="00C17C6C" w:rsidRPr="001D74A5">
        <w:rPr>
          <w:rFonts w:ascii="Arial" w:hAnsi="Arial" w:cs="Arial"/>
          <w:b/>
        </w:rPr>
        <w:t>:</w:t>
      </w:r>
    </w:p>
    <w:p w14:paraId="32150ECB" w14:textId="77777777" w:rsidR="00011C3B" w:rsidRPr="001D74A5" w:rsidRDefault="00011C3B" w:rsidP="00C17C6C">
      <w:pPr>
        <w:spacing w:after="0"/>
        <w:rPr>
          <w:rFonts w:ascii="Arial" w:hAnsi="Arial" w:cs="Arial"/>
        </w:rPr>
      </w:pPr>
    </w:p>
    <w:p w14:paraId="6CE540C2" w14:textId="77777777" w:rsidR="00F86A73" w:rsidRPr="001D74A5" w:rsidRDefault="001A3B5F" w:rsidP="00701410">
      <w:pPr>
        <w:pStyle w:val="Heading2"/>
      </w:pPr>
      <w:r w:rsidRPr="001D74A5">
        <w:t>2.</w:t>
      </w:r>
      <w:r w:rsidR="00701410" w:rsidRPr="001D74A5">
        <w:tab/>
      </w:r>
      <w:r w:rsidR="00150FD3" w:rsidRPr="001D74A5">
        <w:t>Detail</w:t>
      </w:r>
      <w:r w:rsidR="007E1DEA" w:rsidRPr="001D74A5">
        <w:t>ed p</w:t>
      </w:r>
      <w:r w:rsidR="008D70D2" w:rsidRPr="001D74A5">
        <w:t xml:space="preserve">rogress </w:t>
      </w:r>
      <w:r w:rsidR="00C21339" w:rsidRPr="001D74A5">
        <w:t xml:space="preserve">in RAN WGs </w:t>
      </w:r>
      <w:r w:rsidR="008D70D2" w:rsidRPr="001D74A5">
        <w:t>since last TSG meeting</w:t>
      </w:r>
      <w:r w:rsidR="005A6C96" w:rsidRPr="001D74A5">
        <w:t xml:space="preserve"> (for all involved WGs)</w:t>
      </w:r>
    </w:p>
    <w:p w14:paraId="31F24977" w14:textId="77777777" w:rsidR="00701410" w:rsidRPr="001D74A5" w:rsidRDefault="00701410" w:rsidP="00701410">
      <w:pPr>
        <w:rPr>
          <w:rFonts w:ascii="Arial" w:hAnsi="Arial" w:cs="Arial"/>
        </w:rPr>
      </w:pPr>
      <w:r w:rsidRPr="001D74A5">
        <w:tab/>
      </w:r>
      <w:r w:rsidRPr="001D74A5">
        <w:rPr>
          <w:rFonts w:ascii="Arial" w:hAnsi="Arial" w:cs="Arial"/>
          <w:color w:val="FF0000"/>
        </w:rPr>
        <w:t>NOTE: Agreements and Open issues impacted cross-TSG aspects shall be explicitly highlighted</w:t>
      </w:r>
    </w:p>
    <w:p w14:paraId="36F91ECA" w14:textId="77777777" w:rsidR="00610E37" w:rsidRPr="001D74A5" w:rsidRDefault="00701410" w:rsidP="00701410">
      <w:pPr>
        <w:pStyle w:val="Heading2"/>
        <w:rPr>
          <w:lang w:eastAsia="ja-JP"/>
        </w:rPr>
      </w:pPr>
      <w:r w:rsidRPr="001D74A5">
        <w:rPr>
          <w:lang w:eastAsia="ja-JP"/>
        </w:rPr>
        <w:t>2.1</w:t>
      </w:r>
      <w:r w:rsidRPr="001D74A5">
        <w:rPr>
          <w:lang w:eastAsia="ja-JP"/>
        </w:rPr>
        <w:tab/>
      </w:r>
      <w:r w:rsidR="00610E37" w:rsidRPr="001D74A5">
        <w:rPr>
          <w:rFonts w:hint="eastAsia"/>
          <w:lang w:eastAsia="ja-JP"/>
        </w:rPr>
        <w:t>RAN1</w:t>
      </w:r>
    </w:p>
    <w:p w14:paraId="0E1F0CF1" w14:textId="77777777" w:rsidR="00701410" w:rsidRPr="001D74A5" w:rsidRDefault="00701410" w:rsidP="00701410">
      <w:pPr>
        <w:pStyle w:val="Heading4"/>
        <w:rPr>
          <w:lang w:eastAsia="ja-JP"/>
        </w:rPr>
      </w:pPr>
      <w:r w:rsidRPr="001D74A5">
        <w:rPr>
          <w:lang w:eastAsia="ja-JP"/>
        </w:rPr>
        <w:t>2.1.1</w:t>
      </w:r>
      <w:r w:rsidRPr="001D74A5">
        <w:rPr>
          <w:lang w:eastAsia="ja-JP"/>
        </w:rPr>
        <w:tab/>
        <w:t>Agreements</w:t>
      </w:r>
    </w:p>
    <w:p w14:paraId="5840400F" w14:textId="77777777" w:rsidR="003A4B47" w:rsidRPr="001D74A5" w:rsidRDefault="00701410" w:rsidP="00701410">
      <w:pPr>
        <w:pStyle w:val="Heading4"/>
        <w:rPr>
          <w:lang w:eastAsia="ja-JP"/>
        </w:rPr>
      </w:pPr>
      <w:r w:rsidRPr="001D74A5">
        <w:rPr>
          <w:lang w:eastAsia="ja-JP"/>
        </w:rPr>
        <w:t>2.1.2</w:t>
      </w:r>
      <w:r w:rsidRPr="001D74A5">
        <w:rPr>
          <w:lang w:eastAsia="ja-JP"/>
        </w:rPr>
        <w:tab/>
        <w:t>Remaining Open issues</w:t>
      </w:r>
    </w:p>
    <w:p w14:paraId="33E6565E" w14:textId="77777777" w:rsidR="00701410" w:rsidRPr="001D74A5" w:rsidRDefault="00701410" w:rsidP="00701410">
      <w:pPr>
        <w:pStyle w:val="Heading2"/>
        <w:rPr>
          <w:lang w:eastAsia="ja-JP"/>
        </w:rPr>
      </w:pPr>
      <w:r w:rsidRPr="001D74A5">
        <w:rPr>
          <w:lang w:eastAsia="ja-JP"/>
        </w:rPr>
        <w:t>2.2</w:t>
      </w:r>
      <w:r w:rsidRPr="001D74A5">
        <w:rPr>
          <w:lang w:eastAsia="ja-JP"/>
        </w:rPr>
        <w:tab/>
      </w:r>
      <w:r w:rsidRPr="001D74A5">
        <w:rPr>
          <w:rFonts w:hint="eastAsia"/>
          <w:lang w:eastAsia="ja-JP"/>
        </w:rPr>
        <w:t>RAN2</w:t>
      </w:r>
    </w:p>
    <w:p w14:paraId="268C229A" w14:textId="77777777" w:rsidR="00701410" w:rsidRPr="001D74A5" w:rsidRDefault="00701410" w:rsidP="00701410">
      <w:pPr>
        <w:pStyle w:val="Heading4"/>
        <w:rPr>
          <w:lang w:eastAsia="ja-JP"/>
        </w:rPr>
      </w:pPr>
      <w:r w:rsidRPr="001D74A5">
        <w:rPr>
          <w:lang w:eastAsia="ja-JP"/>
        </w:rPr>
        <w:t>2.2.1</w:t>
      </w:r>
      <w:r w:rsidRPr="001D74A5">
        <w:rPr>
          <w:lang w:eastAsia="ja-JP"/>
        </w:rPr>
        <w:tab/>
        <w:t>Agreements</w:t>
      </w:r>
    </w:p>
    <w:p w14:paraId="6918283D" w14:textId="77777777" w:rsidR="00C21339" w:rsidRPr="001D74A5" w:rsidRDefault="00701410" w:rsidP="00A86AB5">
      <w:pPr>
        <w:pStyle w:val="Heading4"/>
        <w:rPr>
          <w:lang w:eastAsia="ja-JP"/>
        </w:rPr>
      </w:pPr>
      <w:r w:rsidRPr="001D74A5">
        <w:rPr>
          <w:lang w:eastAsia="ja-JP"/>
        </w:rPr>
        <w:t>2.2.2</w:t>
      </w:r>
      <w:r w:rsidRPr="001D74A5">
        <w:rPr>
          <w:lang w:eastAsia="ja-JP"/>
        </w:rPr>
        <w:tab/>
        <w:t xml:space="preserve">Remaining Open issues </w:t>
      </w:r>
    </w:p>
    <w:p w14:paraId="5ECC9223" w14:textId="77777777" w:rsidR="00701410" w:rsidRPr="001D74A5" w:rsidRDefault="00701410" w:rsidP="00701410">
      <w:pPr>
        <w:pStyle w:val="Heading2"/>
        <w:rPr>
          <w:lang w:eastAsia="ja-JP"/>
        </w:rPr>
      </w:pPr>
      <w:r w:rsidRPr="001D74A5">
        <w:rPr>
          <w:lang w:eastAsia="ja-JP"/>
        </w:rPr>
        <w:t>2.3</w:t>
      </w:r>
      <w:r w:rsidRPr="001D74A5">
        <w:rPr>
          <w:lang w:eastAsia="ja-JP"/>
        </w:rPr>
        <w:tab/>
      </w:r>
      <w:r w:rsidRPr="001D74A5">
        <w:rPr>
          <w:rFonts w:hint="eastAsia"/>
          <w:lang w:eastAsia="ja-JP"/>
        </w:rPr>
        <w:t>RAN3</w:t>
      </w:r>
    </w:p>
    <w:p w14:paraId="690F2AB8" w14:textId="77777777" w:rsidR="00701410" w:rsidRPr="001D74A5" w:rsidRDefault="00701410" w:rsidP="00701410">
      <w:pPr>
        <w:pStyle w:val="Heading4"/>
        <w:rPr>
          <w:lang w:eastAsia="ja-JP"/>
        </w:rPr>
      </w:pPr>
      <w:r w:rsidRPr="001D74A5">
        <w:rPr>
          <w:lang w:eastAsia="ja-JP"/>
        </w:rPr>
        <w:t>2.3.1</w:t>
      </w:r>
      <w:r w:rsidRPr="001D74A5">
        <w:rPr>
          <w:lang w:eastAsia="ja-JP"/>
        </w:rPr>
        <w:tab/>
        <w:t>Agreements</w:t>
      </w:r>
    </w:p>
    <w:p w14:paraId="05E6C52A" w14:textId="77777777" w:rsidR="00701410" w:rsidRPr="001D74A5" w:rsidRDefault="00701410" w:rsidP="00701410">
      <w:pPr>
        <w:pStyle w:val="Heading4"/>
        <w:rPr>
          <w:rFonts w:cs="Arial"/>
          <w:lang w:eastAsia="ja-JP"/>
        </w:rPr>
      </w:pPr>
      <w:r w:rsidRPr="001D74A5">
        <w:rPr>
          <w:lang w:eastAsia="ja-JP"/>
        </w:rPr>
        <w:t>2.3.2</w:t>
      </w:r>
      <w:r w:rsidRPr="001D74A5">
        <w:rPr>
          <w:lang w:eastAsia="ja-JP"/>
        </w:rPr>
        <w:tab/>
        <w:t>Remaining Open issues</w:t>
      </w:r>
    </w:p>
    <w:p w14:paraId="01269A74" w14:textId="77777777" w:rsidR="00701410" w:rsidRPr="001D74A5" w:rsidRDefault="00701410" w:rsidP="00701410">
      <w:pPr>
        <w:pStyle w:val="Heading2"/>
        <w:rPr>
          <w:lang w:eastAsia="ja-JP"/>
        </w:rPr>
      </w:pPr>
      <w:r w:rsidRPr="001D74A5">
        <w:rPr>
          <w:lang w:eastAsia="ja-JP"/>
        </w:rPr>
        <w:t>2.4</w:t>
      </w:r>
      <w:r w:rsidRPr="001D74A5">
        <w:rPr>
          <w:lang w:eastAsia="ja-JP"/>
        </w:rPr>
        <w:tab/>
      </w:r>
      <w:r w:rsidRPr="001D74A5">
        <w:rPr>
          <w:rFonts w:hint="eastAsia"/>
          <w:lang w:eastAsia="ja-JP"/>
        </w:rPr>
        <w:t>RAN4</w:t>
      </w:r>
    </w:p>
    <w:p w14:paraId="40FFFE7A" w14:textId="77777777" w:rsidR="00701410" w:rsidRPr="001D74A5" w:rsidRDefault="00701410" w:rsidP="00701410">
      <w:pPr>
        <w:pStyle w:val="Heading4"/>
        <w:rPr>
          <w:lang w:eastAsia="ja-JP"/>
        </w:rPr>
      </w:pPr>
      <w:r w:rsidRPr="001D74A5">
        <w:rPr>
          <w:lang w:eastAsia="ja-JP"/>
        </w:rPr>
        <w:t>2.4.1</w:t>
      </w:r>
      <w:r w:rsidRPr="001D74A5">
        <w:rPr>
          <w:lang w:eastAsia="ja-JP"/>
        </w:rPr>
        <w:tab/>
        <w:t>Agreements</w:t>
      </w:r>
    </w:p>
    <w:p w14:paraId="37D259DA" w14:textId="77777777" w:rsidR="00701410" w:rsidRPr="001D74A5" w:rsidRDefault="00701410" w:rsidP="00701410">
      <w:pPr>
        <w:pStyle w:val="Heading4"/>
        <w:rPr>
          <w:rFonts w:cs="Arial"/>
          <w:lang w:eastAsia="ja-JP"/>
        </w:rPr>
      </w:pPr>
      <w:r w:rsidRPr="001D74A5">
        <w:rPr>
          <w:lang w:eastAsia="ja-JP"/>
        </w:rPr>
        <w:t>2.4.2</w:t>
      </w:r>
      <w:r w:rsidRPr="001D74A5">
        <w:rPr>
          <w:lang w:eastAsia="ja-JP"/>
        </w:rPr>
        <w:tab/>
        <w:t>Remaining Open issues</w:t>
      </w:r>
    </w:p>
    <w:p w14:paraId="1BCDC2BC" w14:textId="77777777" w:rsidR="00815869" w:rsidRPr="001D74A5" w:rsidRDefault="00815869" w:rsidP="00815869">
      <w:pPr>
        <w:pStyle w:val="Heading2"/>
        <w:rPr>
          <w:lang w:eastAsia="ja-JP"/>
        </w:rPr>
      </w:pPr>
      <w:r w:rsidRPr="001D74A5">
        <w:rPr>
          <w:lang w:eastAsia="ja-JP"/>
        </w:rPr>
        <w:t>2.5</w:t>
      </w:r>
      <w:r w:rsidRPr="001D74A5">
        <w:rPr>
          <w:lang w:eastAsia="ja-JP"/>
        </w:rPr>
        <w:tab/>
      </w:r>
      <w:r w:rsidRPr="001D74A5">
        <w:rPr>
          <w:rFonts w:hint="eastAsia"/>
          <w:lang w:eastAsia="ja-JP"/>
        </w:rPr>
        <w:t>RAN</w:t>
      </w:r>
      <w:r w:rsidRPr="001D74A5">
        <w:rPr>
          <w:lang w:eastAsia="ja-JP"/>
        </w:rPr>
        <w:t>5</w:t>
      </w:r>
    </w:p>
    <w:p w14:paraId="3FB46529" w14:textId="77777777" w:rsidR="00815869" w:rsidRPr="001D74A5" w:rsidRDefault="00815869" w:rsidP="00815869">
      <w:pPr>
        <w:pStyle w:val="Heading4"/>
        <w:rPr>
          <w:lang w:eastAsia="ja-JP"/>
        </w:rPr>
      </w:pPr>
      <w:r w:rsidRPr="001D74A5">
        <w:rPr>
          <w:lang w:eastAsia="ja-JP"/>
        </w:rPr>
        <w:t>2.5.1</w:t>
      </w:r>
      <w:r w:rsidRPr="001D74A5">
        <w:rPr>
          <w:lang w:eastAsia="ja-JP"/>
        </w:rPr>
        <w:tab/>
        <w:t>Agreements</w:t>
      </w:r>
    </w:p>
    <w:p w14:paraId="2DF9C347" w14:textId="59303F51" w:rsidR="00590829" w:rsidRPr="001D74A5" w:rsidRDefault="00590829" w:rsidP="00590829">
      <w:pPr>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sidR="00895BC1" w:rsidRPr="001D74A5">
        <w:rPr>
          <w:rFonts w:ascii="Arial" w:eastAsia="Yu Mincho" w:hAnsi="Arial" w:cs="Arial"/>
          <w:bCs/>
          <w:kern w:val="2"/>
          <w:sz w:val="21"/>
          <w:szCs w:val="22"/>
          <w:lang w:val="en-US" w:eastAsia="ja-JP"/>
        </w:rPr>
        <w:t>1</w:t>
      </w:r>
      <w:r w:rsidRPr="001D74A5">
        <w:rPr>
          <w:rFonts w:ascii="Arial" w:eastAsia="Yu Mincho" w:hAnsi="Arial" w:cs="Arial"/>
          <w:bCs/>
          <w:kern w:val="2"/>
          <w:sz w:val="21"/>
          <w:szCs w:val="22"/>
          <w:lang w:val="en-US" w:eastAsia="ja-JP"/>
        </w:rPr>
        <w:t xml:space="preserve"> output as [1].</w:t>
      </w:r>
    </w:p>
    <w:p w14:paraId="3F22BD7B" w14:textId="5E22E14D" w:rsidR="00895BC1" w:rsidRPr="001D74A5" w:rsidRDefault="004474D6" w:rsidP="005A41FF">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 xml:space="preserve">31 </w:t>
      </w:r>
      <w:r w:rsidR="00590829" w:rsidRPr="001D74A5">
        <w:rPr>
          <w:rFonts w:ascii="Arial" w:eastAsia="Yu Mincho" w:hAnsi="Arial" w:cs="Arial"/>
          <w:bCs/>
          <w:kern w:val="2"/>
          <w:sz w:val="21"/>
          <w:szCs w:val="22"/>
          <w:lang w:val="en-US" w:eastAsia="ja-JP"/>
        </w:rPr>
        <w:t xml:space="preserve">CRs agreed during this meeting, and the WI completion </w:t>
      </w:r>
      <w:r w:rsidRPr="001D74A5">
        <w:rPr>
          <w:rFonts w:ascii="Arial" w:eastAsia="Yu Mincho" w:hAnsi="Arial" w:cs="Arial"/>
          <w:bCs/>
          <w:kern w:val="2"/>
          <w:sz w:val="21"/>
          <w:szCs w:val="22"/>
          <w:lang w:val="en-US" w:eastAsia="ja-JP"/>
        </w:rPr>
        <w:t>reaches</w:t>
      </w:r>
      <w:r w:rsidR="00590829" w:rsidRPr="001D74A5">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9</w:t>
      </w:r>
      <w:r w:rsidR="0062166B">
        <w:rPr>
          <w:rFonts w:ascii="Arial" w:eastAsia="Yu Mincho" w:hAnsi="Arial" w:cs="Arial"/>
          <w:bCs/>
          <w:kern w:val="2"/>
          <w:sz w:val="21"/>
          <w:szCs w:val="22"/>
          <w:lang w:val="en-US" w:eastAsia="ja-JP"/>
        </w:rPr>
        <w:t>4</w:t>
      </w:r>
      <w:r w:rsidR="00590829" w:rsidRPr="001D74A5">
        <w:rPr>
          <w:rFonts w:ascii="Arial" w:eastAsia="Yu Mincho" w:hAnsi="Arial" w:cs="Arial"/>
          <w:bCs/>
          <w:kern w:val="2"/>
          <w:sz w:val="21"/>
          <w:szCs w:val="22"/>
          <w:lang w:val="en-US" w:eastAsia="ja-JP"/>
        </w:rPr>
        <w:t>%</w:t>
      </w:r>
      <w:r w:rsidR="00590829" w:rsidRPr="001D74A5">
        <w:rPr>
          <w:rFonts w:ascii="Arial" w:eastAsia="Yu Mincho" w:hAnsi="Arial" w:cs="Arial" w:hint="eastAsia"/>
          <w:bCs/>
          <w:kern w:val="2"/>
          <w:sz w:val="21"/>
          <w:szCs w:val="22"/>
          <w:lang w:val="en-US" w:eastAsia="ja-JP"/>
        </w:rPr>
        <w:t>.</w:t>
      </w:r>
      <w:r w:rsidR="00590829" w:rsidRPr="001D74A5">
        <w:rPr>
          <w:rFonts w:ascii="Arial" w:eastAsia="Yu Mincho" w:hAnsi="Arial" w:cs="Arial"/>
          <w:bCs/>
          <w:kern w:val="2"/>
          <w:sz w:val="21"/>
          <w:szCs w:val="22"/>
          <w:lang w:val="en-US" w:eastAsia="ja-JP"/>
        </w:rPr>
        <w:t xml:space="preserve"> </w:t>
      </w:r>
    </w:p>
    <w:p w14:paraId="32F1544D" w14:textId="4B56FFC0" w:rsidR="00F77581" w:rsidRPr="001D74A5" w:rsidRDefault="004474D6" w:rsidP="005A41FF">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All</w:t>
      </w:r>
      <w:r w:rsidR="00590829" w:rsidRPr="001D74A5">
        <w:rPr>
          <w:rFonts w:ascii="Arial" w:eastAsia="Yu Mincho" w:hAnsi="Arial" w:cs="Arial"/>
          <w:bCs/>
          <w:kern w:val="2"/>
          <w:sz w:val="21"/>
          <w:szCs w:val="22"/>
          <w:lang w:val="en-US" w:eastAsia="ja-JP"/>
        </w:rPr>
        <w:t xml:space="preserve"> RRM test cases are </w:t>
      </w:r>
      <w:r>
        <w:rPr>
          <w:rFonts w:ascii="Arial" w:eastAsia="Yu Mincho" w:hAnsi="Arial" w:cs="Arial"/>
          <w:bCs/>
          <w:kern w:val="2"/>
          <w:sz w:val="21"/>
          <w:szCs w:val="22"/>
          <w:lang w:val="en-US" w:eastAsia="ja-JP"/>
        </w:rPr>
        <w:t>completed with</w:t>
      </w:r>
      <w:r w:rsidR="00590829" w:rsidRPr="001D74A5">
        <w:rPr>
          <w:rFonts w:ascii="Arial" w:eastAsia="Yu Mincho" w:hAnsi="Arial" w:cs="Arial"/>
          <w:bCs/>
          <w:kern w:val="2"/>
          <w:sz w:val="21"/>
          <w:szCs w:val="22"/>
          <w:lang w:val="en-US" w:eastAsia="ja-JP"/>
        </w:rPr>
        <w:t xml:space="preserve"> TT </w:t>
      </w:r>
      <w:r w:rsidR="00A43214" w:rsidRPr="001D74A5">
        <w:rPr>
          <w:rFonts w:ascii="Arial" w:eastAsia="Yu Mincho" w:hAnsi="Arial" w:cs="Arial"/>
          <w:bCs/>
          <w:kern w:val="2"/>
          <w:sz w:val="21"/>
          <w:szCs w:val="22"/>
          <w:lang w:val="en-US" w:eastAsia="ja-JP"/>
        </w:rPr>
        <w:t>analysis</w:t>
      </w:r>
      <w:r>
        <w:rPr>
          <w:rFonts w:ascii="Arial" w:eastAsia="Yu Mincho" w:hAnsi="Arial" w:cs="Arial"/>
          <w:bCs/>
          <w:kern w:val="2"/>
          <w:sz w:val="21"/>
          <w:szCs w:val="22"/>
          <w:lang w:val="en-US" w:eastAsia="ja-JP"/>
        </w:rPr>
        <w:t xml:space="preserve"> included except for 7.5.14 SCG activation</w:t>
      </w:r>
      <w:r w:rsidR="00B211D2">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 xml:space="preserve">And the remaining </w:t>
      </w:r>
      <w:r w:rsidR="00A04D1C">
        <w:rPr>
          <w:rFonts w:ascii="Arial" w:eastAsia="Yu Mincho" w:hAnsi="Arial" w:cs="Arial"/>
          <w:bCs/>
          <w:kern w:val="2"/>
          <w:sz w:val="21"/>
          <w:szCs w:val="22"/>
          <w:lang w:val="en-US" w:eastAsia="ja-JP"/>
        </w:rPr>
        <w:t>work</w:t>
      </w:r>
      <w:r>
        <w:rPr>
          <w:rFonts w:ascii="Arial" w:eastAsia="Yu Mincho" w:hAnsi="Arial" w:cs="Arial"/>
          <w:bCs/>
          <w:kern w:val="2"/>
          <w:sz w:val="21"/>
          <w:szCs w:val="22"/>
          <w:lang w:val="en-US" w:eastAsia="ja-JP"/>
        </w:rPr>
        <w:t xml:space="preserve"> is to </w:t>
      </w:r>
      <w:r w:rsidR="00B211D2">
        <w:rPr>
          <w:rFonts w:ascii="Arial" w:eastAsia="Yu Mincho" w:hAnsi="Arial" w:cs="Arial"/>
          <w:bCs/>
          <w:kern w:val="2"/>
          <w:sz w:val="21"/>
          <w:szCs w:val="22"/>
          <w:lang w:val="en-US" w:eastAsia="ja-JP"/>
        </w:rPr>
        <w:t>define signaling test cases.</w:t>
      </w:r>
    </w:p>
    <w:p w14:paraId="0699BEF3" w14:textId="77777777" w:rsidR="00815869" w:rsidRPr="001D74A5" w:rsidRDefault="00815869" w:rsidP="00815869">
      <w:pPr>
        <w:pStyle w:val="Heading4"/>
        <w:rPr>
          <w:lang w:eastAsia="ja-JP"/>
        </w:rPr>
      </w:pPr>
      <w:r w:rsidRPr="001D74A5">
        <w:rPr>
          <w:lang w:eastAsia="ja-JP"/>
        </w:rPr>
        <w:t>2.5.2</w:t>
      </w:r>
      <w:r w:rsidRPr="001D74A5">
        <w:rPr>
          <w:lang w:eastAsia="ja-JP"/>
        </w:rPr>
        <w:tab/>
        <w:t>Remaining Open issues</w:t>
      </w:r>
    </w:p>
    <w:p w14:paraId="533F16B7" w14:textId="77777777" w:rsidR="00815869" w:rsidRPr="001D74A5" w:rsidRDefault="00815869" w:rsidP="00E5792E">
      <w:pPr>
        <w:pStyle w:val="Heading4"/>
        <w:rPr>
          <w:lang w:eastAsia="ja-JP"/>
        </w:rPr>
      </w:pPr>
      <w:r w:rsidRPr="001D74A5">
        <w:rPr>
          <w:lang w:eastAsia="ja-JP"/>
        </w:rPr>
        <w:t>2.5.3</w:t>
      </w:r>
      <w:r w:rsidRPr="001D74A5">
        <w:rPr>
          <w:lang w:eastAsia="ja-JP"/>
        </w:rPr>
        <w:tab/>
        <w:t>Remaining Open issues with cross-WG dependencies</w:t>
      </w:r>
    </w:p>
    <w:p w14:paraId="36574B4A" w14:textId="77777777" w:rsidR="00721CF6" w:rsidRPr="001D74A5" w:rsidRDefault="00721CF6" w:rsidP="00721CF6">
      <w:pPr>
        <w:pStyle w:val="Heading2"/>
        <w:rPr>
          <w:lang w:eastAsia="ja-JP"/>
        </w:rPr>
      </w:pPr>
      <w:r w:rsidRPr="001D74A5">
        <w:rPr>
          <w:lang w:eastAsia="ja-JP"/>
        </w:rPr>
        <w:t>2.6</w:t>
      </w:r>
      <w:r w:rsidRPr="001D74A5">
        <w:rPr>
          <w:lang w:eastAsia="ja-JP"/>
        </w:rPr>
        <w:tab/>
      </w:r>
      <w:r w:rsidRPr="001D74A5">
        <w:rPr>
          <w:rFonts w:hint="eastAsia"/>
          <w:lang w:eastAsia="ja-JP"/>
        </w:rPr>
        <w:t>RAN6</w:t>
      </w:r>
    </w:p>
    <w:p w14:paraId="4DF0236F" w14:textId="77777777" w:rsidR="00721CF6" w:rsidRPr="001D74A5" w:rsidRDefault="00721CF6" w:rsidP="00721CF6">
      <w:pPr>
        <w:pStyle w:val="Heading4"/>
        <w:rPr>
          <w:lang w:eastAsia="ja-JP"/>
        </w:rPr>
      </w:pPr>
      <w:r w:rsidRPr="001D74A5">
        <w:rPr>
          <w:lang w:eastAsia="ja-JP"/>
        </w:rPr>
        <w:t>2.6.1</w:t>
      </w:r>
      <w:r w:rsidRPr="001D74A5">
        <w:rPr>
          <w:lang w:eastAsia="ja-JP"/>
        </w:rPr>
        <w:tab/>
        <w:t>Agreements</w:t>
      </w:r>
    </w:p>
    <w:p w14:paraId="108C3317" w14:textId="77777777" w:rsidR="00721CF6" w:rsidRPr="001D74A5" w:rsidRDefault="00721CF6" w:rsidP="00721CF6">
      <w:pPr>
        <w:pStyle w:val="Heading4"/>
        <w:rPr>
          <w:rFonts w:cs="Arial"/>
          <w:lang w:eastAsia="ja-JP"/>
        </w:rPr>
      </w:pPr>
      <w:r w:rsidRPr="001D74A5">
        <w:rPr>
          <w:lang w:eastAsia="ja-JP"/>
        </w:rPr>
        <w:t>2.6.2</w:t>
      </w:r>
      <w:r w:rsidRPr="001D74A5">
        <w:rPr>
          <w:lang w:eastAsia="ja-JP"/>
        </w:rPr>
        <w:tab/>
        <w:t>Remaining Open issues</w:t>
      </w:r>
    </w:p>
    <w:p w14:paraId="65BE50F5" w14:textId="77777777" w:rsidR="00701410" w:rsidRPr="001D74A5" w:rsidRDefault="00701410" w:rsidP="00701410">
      <w:pPr>
        <w:pStyle w:val="Heading2"/>
      </w:pPr>
      <w:r w:rsidRPr="001D74A5">
        <w:t>3.</w:t>
      </w:r>
      <w:r w:rsidRPr="001D74A5">
        <w:tab/>
        <w:t>Detailed progress in SA/CT WGs since last TSG meeting (for all involved WGs)</w:t>
      </w:r>
    </w:p>
    <w:p w14:paraId="5134BB38" w14:textId="77777777" w:rsidR="00A86AB5" w:rsidRPr="001D74A5" w:rsidRDefault="00A86AB5" w:rsidP="00207DC4">
      <w:pPr>
        <w:rPr>
          <w:rFonts w:ascii="Arial" w:hAnsi="Arial" w:cs="Arial"/>
          <w:iCs/>
          <w:color w:val="FF0000"/>
        </w:rPr>
      </w:pPr>
      <w:r w:rsidRPr="001D74A5">
        <w:rPr>
          <w:rFonts w:ascii="Arial" w:hAnsi="Arial" w:cs="Arial"/>
          <w:iCs/>
          <w:color w:val="FF0000"/>
        </w:rPr>
        <w:t>NOTE: This section only needs to be filled in for WI/SIs where there is a corresponding relevant WI/SI in SA/CT.</w:t>
      </w:r>
      <w:r w:rsidR="00C1751E" w:rsidRPr="001D74A5">
        <w:rPr>
          <w:rFonts w:ascii="Arial" w:hAnsi="Arial" w:cs="Arial"/>
          <w:iCs/>
          <w:color w:val="FF0000"/>
        </w:rPr>
        <w:t xml:space="preserve"> </w:t>
      </w:r>
    </w:p>
    <w:p w14:paraId="6EFF229E" w14:textId="77777777" w:rsidR="00701410" w:rsidRPr="001D74A5" w:rsidRDefault="00701410" w:rsidP="00701410">
      <w:pPr>
        <w:pStyle w:val="Heading2"/>
        <w:rPr>
          <w:lang w:eastAsia="ja-JP"/>
        </w:rPr>
      </w:pPr>
      <w:r w:rsidRPr="001D74A5">
        <w:rPr>
          <w:lang w:eastAsia="ja-JP"/>
        </w:rPr>
        <w:t>3.1</w:t>
      </w:r>
      <w:r w:rsidRPr="001D74A5">
        <w:rPr>
          <w:lang w:eastAsia="ja-JP"/>
        </w:rPr>
        <w:tab/>
      </w:r>
      <w:proofErr w:type="spellStart"/>
      <w:r w:rsidRPr="001D74A5">
        <w:rPr>
          <w:lang w:eastAsia="ja-JP"/>
        </w:rPr>
        <w:t>SAx</w:t>
      </w:r>
      <w:proofErr w:type="spellEnd"/>
      <w:r w:rsidRPr="001D74A5">
        <w:rPr>
          <w:lang w:eastAsia="ja-JP"/>
        </w:rPr>
        <w:t>/CTs</w:t>
      </w:r>
    </w:p>
    <w:p w14:paraId="4CDFE7FB" w14:textId="77777777" w:rsidR="00701410" w:rsidRPr="001D74A5" w:rsidRDefault="00815869" w:rsidP="00701410">
      <w:pPr>
        <w:pStyle w:val="Heading4"/>
        <w:rPr>
          <w:lang w:eastAsia="ja-JP"/>
        </w:rPr>
      </w:pPr>
      <w:r w:rsidRPr="001D74A5">
        <w:rPr>
          <w:lang w:eastAsia="ja-JP"/>
        </w:rPr>
        <w:t>3</w:t>
      </w:r>
      <w:r w:rsidR="00701410" w:rsidRPr="001D74A5">
        <w:rPr>
          <w:lang w:eastAsia="ja-JP"/>
        </w:rPr>
        <w:t>.1.1</w:t>
      </w:r>
      <w:r w:rsidR="00701410" w:rsidRPr="001D74A5">
        <w:rPr>
          <w:lang w:eastAsia="ja-JP"/>
        </w:rPr>
        <w:tab/>
        <w:t>Agreements with cross-TSG impacts</w:t>
      </w:r>
    </w:p>
    <w:p w14:paraId="44D36745" w14:textId="77777777" w:rsidR="00701410" w:rsidRPr="001D74A5" w:rsidRDefault="00815869" w:rsidP="00701410">
      <w:pPr>
        <w:pStyle w:val="Heading4"/>
        <w:rPr>
          <w:lang w:eastAsia="ja-JP"/>
        </w:rPr>
      </w:pPr>
      <w:r w:rsidRPr="001D74A5">
        <w:rPr>
          <w:lang w:eastAsia="ja-JP"/>
        </w:rPr>
        <w:t>3</w:t>
      </w:r>
      <w:r w:rsidR="00701410" w:rsidRPr="001D74A5">
        <w:rPr>
          <w:lang w:eastAsia="ja-JP"/>
        </w:rPr>
        <w:t>.1.2</w:t>
      </w:r>
      <w:r w:rsidR="00701410" w:rsidRPr="001D74A5">
        <w:rPr>
          <w:lang w:eastAsia="ja-JP"/>
        </w:rPr>
        <w:tab/>
        <w:t>Remaining Open issues with cross-TSG impacts</w:t>
      </w:r>
    </w:p>
    <w:p w14:paraId="7D2D88CC" w14:textId="77777777" w:rsidR="00721CF6" w:rsidRPr="001D74A5" w:rsidRDefault="00721CF6" w:rsidP="00721CF6">
      <w:pPr>
        <w:ind w:firstLine="567"/>
        <w:rPr>
          <w:rFonts w:ascii="Arial" w:hAnsi="Arial" w:cs="Arial"/>
          <w:iCs/>
          <w:color w:val="FF0000"/>
        </w:rPr>
      </w:pPr>
      <w:r w:rsidRPr="001D74A5">
        <w:rPr>
          <w:rFonts w:ascii="Arial" w:hAnsi="Arial" w:cs="Arial"/>
          <w:iCs/>
          <w:color w:val="FF0000"/>
        </w:rPr>
        <w:t>NOTE: This section should also flag any critical dependencies that need TSG attention</w:t>
      </w:r>
      <w:r w:rsidR="00C1751E" w:rsidRPr="001D74A5">
        <w:rPr>
          <w:rFonts w:ascii="Arial" w:hAnsi="Arial" w:cs="Arial"/>
          <w:iCs/>
          <w:color w:val="FF0000"/>
        </w:rPr>
        <w:t xml:space="preserve">. </w:t>
      </w:r>
      <w:r w:rsidR="00C1751E" w:rsidRPr="001D74A5">
        <w:rPr>
          <w:rFonts w:ascii="Arial" w:hAnsi="Arial" w:cs="Arial"/>
          <w:iCs/>
          <w:color w:val="FF0000"/>
        </w:rPr>
        <w:br/>
      </w:r>
      <w:r w:rsidR="00C1751E" w:rsidRPr="001D74A5">
        <w:rPr>
          <w:rFonts w:ascii="Arial" w:hAnsi="Arial" w:cs="Arial"/>
          <w:iCs/>
          <w:color w:val="FF0000"/>
        </w:rPr>
        <w:tab/>
      </w:r>
    </w:p>
    <w:p w14:paraId="56E5E5EE" w14:textId="77777777" w:rsidR="005A6C96" w:rsidRPr="001D74A5" w:rsidRDefault="00815869" w:rsidP="005A6C96">
      <w:pPr>
        <w:pStyle w:val="Heading2"/>
      </w:pPr>
      <w:r w:rsidRPr="001D74A5">
        <w:t>4</w:t>
      </w:r>
      <w:r w:rsidR="005A6C96" w:rsidRPr="001D74A5">
        <w:t>.</w:t>
      </w:r>
      <w:r w:rsidR="005A6C96" w:rsidRPr="001D74A5">
        <w:tab/>
        <w:t>References</w:t>
      </w:r>
    </w:p>
    <w:p w14:paraId="4CB2C3FC" w14:textId="77777777" w:rsidR="004F218A" w:rsidRPr="001D74A5" w:rsidRDefault="004F218A" w:rsidP="004F218A">
      <w:pPr>
        <w:pStyle w:val="NO"/>
        <w:rPr>
          <w:rFonts w:ascii="Arial" w:hAnsi="Arial" w:cs="Arial"/>
          <w:iCs/>
          <w:color w:val="FF0000"/>
        </w:rPr>
      </w:pPr>
      <w:r w:rsidRPr="001D74A5">
        <w:rPr>
          <w:rFonts w:ascii="Arial" w:hAnsi="Arial" w:cs="Arial"/>
          <w:iCs/>
          <w:color w:val="FF0000"/>
        </w:rPr>
        <w:t>NOTE:</w:t>
      </w:r>
      <w:r w:rsidRPr="001D74A5">
        <w:rPr>
          <w:rFonts w:ascii="Arial" w:hAnsi="Arial" w:cs="Arial"/>
          <w:iCs/>
          <w:color w:val="FF0000"/>
        </w:rPr>
        <w:tab/>
        <w:t xml:space="preserve">This can be e.g. a list of all related </w:t>
      </w:r>
      <w:proofErr w:type="spellStart"/>
      <w:r w:rsidRPr="001D74A5">
        <w:rPr>
          <w:rFonts w:ascii="Arial" w:hAnsi="Arial" w:cs="Arial"/>
          <w:iCs/>
          <w:color w:val="FF0000"/>
        </w:rPr>
        <w:t>Tdocs</w:t>
      </w:r>
      <w:proofErr w:type="spellEnd"/>
      <w:r w:rsidRPr="001D74A5">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Pr="001D74A5" w:rsidRDefault="005A41FF" w:rsidP="005A41FF">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3B825AC" w14:textId="5CAB3600" w:rsidR="00FD0F7B" w:rsidRPr="001D74A5" w:rsidRDefault="00FD0F7B" w:rsidP="00FD0F7B">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9F4F1A" w:rsidRPr="001D74A5">
        <w:rPr>
          <w:rFonts w:ascii="Arial" w:eastAsia="Yu Mincho" w:hAnsi="Arial" w:cs="Arial"/>
          <w:bCs/>
        </w:rPr>
        <w:t>6880</w:t>
      </w:r>
      <w:r w:rsidR="005A41FF" w:rsidRPr="001D74A5">
        <w:rPr>
          <w:rFonts w:ascii="Arial" w:eastAsia="Yu Mincho" w:hAnsi="Arial" w:cs="Arial"/>
          <w:bCs/>
        </w:rPr>
        <w:tab/>
      </w:r>
      <w:r w:rsidR="00954751" w:rsidRPr="001D74A5">
        <w:rPr>
          <w:rFonts w:ascii="Arial" w:eastAsia="Yu Mincho" w:hAnsi="Arial" w:cs="Arial"/>
          <w:bCs/>
        </w:rPr>
        <w:t>WP UE Conformance - Further Multi-RAT Dual-Connectivity enhancement</w:t>
      </w:r>
      <w:r w:rsidR="00954751" w:rsidRPr="001D74A5">
        <w:rPr>
          <w:rFonts w:ascii="Arial" w:eastAsia="Yu Mincho" w:hAnsi="Arial" w:cs="Arial"/>
          <w:bCs/>
        </w:rPr>
        <w:tab/>
        <w:t>Huawei, HiSilicon</w:t>
      </w:r>
    </w:p>
    <w:p w14:paraId="030F2463" w14:textId="36D9B542" w:rsidR="00FD0F7B" w:rsidRPr="001D74A5" w:rsidRDefault="00FD0F7B" w:rsidP="00FD0F7B">
      <w:pPr>
        <w:snapToGrid w:val="0"/>
        <w:rPr>
          <w:rFonts w:ascii="Arial" w:eastAsiaTheme="minorEastAsia" w:hAnsi="Arial" w:cs="Arial"/>
          <w:b/>
        </w:rPr>
      </w:pPr>
    </w:p>
    <w:p w14:paraId="28FE8A3F" w14:textId="39FE151F" w:rsidR="00D410AC" w:rsidRPr="001D74A5" w:rsidRDefault="00D410AC" w:rsidP="00D410AC">
      <w:pPr>
        <w:snapToGrid w:val="0"/>
        <w:spacing w:after="0"/>
        <w:rPr>
          <w:rFonts w:ascii="Arial" w:eastAsia="Yu Mincho" w:hAnsi="Arial" w:cs="Arial"/>
          <w:bCs/>
        </w:rPr>
      </w:pPr>
      <w:r w:rsidRPr="001D74A5">
        <w:rPr>
          <w:rFonts w:ascii="Arial" w:eastAsiaTheme="minorEastAsia" w:hAnsi="Arial" w:cs="Arial"/>
          <w:b/>
        </w:rPr>
        <w:t>TS 38.508-</w:t>
      </w:r>
      <w:r w:rsidR="00181756" w:rsidRPr="001D74A5">
        <w:rPr>
          <w:rFonts w:ascii="Arial" w:eastAsiaTheme="minorEastAsia" w:hAnsi="Arial" w:cs="Arial"/>
          <w:b/>
        </w:rPr>
        <w:t>1</w:t>
      </w:r>
      <w:r w:rsidRPr="001D74A5">
        <w:rPr>
          <w:rFonts w:ascii="Arial" w:eastAsiaTheme="minorEastAsia" w:hAnsi="Arial" w:cs="Arial"/>
          <w:b/>
        </w:rPr>
        <w:t xml:space="preserve"> CRs</w:t>
      </w:r>
    </w:p>
    <w:p w14:paraId="480A5A85" w14:textId="72D9EA8D" w:rsidR="00D410AC" w:rsidRPr="001D74A5" w:rsidRDefault="00D410AC" w:rsidP="00D410A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R5-237818</w:t>
      </w:r>
      <w:r w:rsidR="009C0C68" w:rsidRPr="001D74A5">
        <w:tab/>
      </w:r>
      <w:r w:rsidR="009C0C68" w:rsidRPr="001D74A5">
        <w:rPr>
          <w:rFonts w:ascii="Arial" w:eastAsia="Yu Mincho" w:hAnsi="Arial" w:cs="Arial"/>
          <w:bCs/>
        </w:rPr>
        <w:t>Addition of SCG activation and deactivation configuration for NR-DC</w:t>
      </w:r>
      <w:r w:rsidR="009C0C68" w:rsidRPr="001D74A5">
        <w:rPr>
          <w:rFonts w:ascii="Arial" w:eastAsia="Yu Mincho" w:hAnsi="Arial" w:cs="Arial"/>
          <w:bCs/>
        </w:rPr>
        <w:tab/>
        <w:t>Huawei, HiSilicon</w:t>
      </w:r>
    </w:p>
    <w:p w14:paraId="23FB1824" w14:textId="637D08F2" w:rsidR="009C0C68" w:rsidRPr="001D74A5" w:rsidRDefault="0054761F" w:rsidP="00D410A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R5-236876</w:t>
      </w:r>
      <w:r w:rsidRPr="001D74A5">
        <w:rPr>
          <w:rFonts w:ascii="Arial" w:eastAsia="Yu Mincho" w:hAnsi="Arial" w:cs="Arial"/>
          <w:bCs/>
        </w:rPr>
        <w:tab/>
        <w:t>Addition of aperiodic TRS configuration for fast SCell activation</w:t>
      </w:r>
      <w:r w:rsidRPr="001D74A5">
        <w:rPr>
          <w:rFonts w:ascii="Arial" w:eastAsia="Yu Mincho" w:hAnsi="Arial" w:cs="Arial"/>
          <w:bCs/>
        </w:rPr>
        <w:tab/>
        <w:t>Huawei, HiSilicon</w:t>
      </w:r>
    </w:p>
    <w:p w14:paraId="4ECD1F14" w14:textId="420FBAE4" w:rsidR="00181756" w:rsidRPr="001D74A5" w:rsidRDefault="00181756" w:rsidP="00D410A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BE7FD3" w:rsidRPr="001D74A5">
        <w:rPr>
          <w:rFonts w:ascii="Arial" w:eastAsia="Yu Mincho" w:hAnsi="Arial" w:cs="Arial"/>
          <w:bCs/>
        </w:rPr>
        <w:t>7858</w:t>
      </w:r>
      <w:r w:rsidRPr="001D74A5">
        <w:rPr>
          <w:rFonts w:ascii="Arial" w:eastAsia="Yu Mincho" w:hAnsi="Arial" w:cs="Arial"/>
          <w:bCs/>
        </w:rPr>
        <w:tab/>
        <w:t>Addition of conditional PSCell addition configuration for NR-DC</w:t>
      </w:r>
      <w:r w:rsidRPr="001D74A5">
        <w:rPr>
          <w:rFonts w:ascii="Arial" w:eastAsia="Yu Mincho" w:hAnsi="Arial" w:cs="Arial"/>
          <w:bCs/>
        </w:rPr>
        <w:tab/>
        <w:t>Huawei, HiSilicon</w:t>
      </w:r>
    </w:p>
    <w:p w14:paraId="590B7E71" w14:textId="77777777" w:rsidR="00D410AC" w:rsidRPr="001D74A5" w:rsidRDefault="00D410AC" w:rsidP="00FD0F7B">
      <w:pPr>
        <w:snapToGrid w:val="0"/>
        <w:rPr>
          <w:rFonts w:ascii="Arial" w:eastAsiaTheme="minorEastAsia" w:hAnsi="Arial" w:cs="Arial"/>
          <w:b/>
          <w:lang w:val="en-US"/>
        </w:rPr>
      </w:pPr>
    </w:p>
    <w:p w14:paraId="648FDB39" w14:textId="12D47F4D" w:rsidR="00FD0F7B" w:rsidRPr="001D74A5" w:rsidRDefault="0092213C" w:rsidP="00FD0F7B">
      <w:pPr>
        <w:snapToGrid w:val="0"/>
        <w:spacing w:after="0"/>
        <w:rPr>
          <w:rFonts w:ascii="Arial" w:eastAsia="Yu Mincho" w:hAnsi="Arial" w:cs="Arial"/>
          <w:bCs/>
        </w:rPr>
      </w:pPr>
      <w:r w:rsidRPr="001D74A5">
        <w:rPr>
          <w:rFonts w:ascii="Arial" w:eastAsiaTheme="minorEastAsia" w:hAnsi="Arial" w:cs="Arial"/>
          <w:b/>
        </w:rPr>
        <w:t>TS 38.508-2 CRs</w:t>
      </w:r>
    </w:p>
    <w:p w14:paraId="260D8F44" w14:textId="0AEB92FB" w:rsidR="00763E51" w:rsidRPr="001D74A5" w:rsidRDefault="00176766" w:rsidP="00B1019F">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617843" w:rsidRPr="001D74A5">
        <w:rPr>
          <w:rFonts w:ascii="Arial" w:eastAsia="Yu Mincho" w:hAnsi="Arial" w:cs="Arial"/>
          <w:bCs/>
        </w:rPr>
        <w:t>6874</w:t>
      </w:r>
      <w:r w:rsidRPr="001D74A5">
        <w:rPr>
          <w:rFonts w:ascii="Arial" w:eastAsia="Yu Mincho" w:hAnsi="Arial" w:cs="Arial"/>
          <w:bCs/>
        </w:rPr>
        <w:tab/>
      </w:r>
      <w:r w:rsidR="00617843" w:rsidRPr="001D74A5">
        <w:rPr>
          <w:rFonts w:ascii="Arial" w:eastAsia="Yu Mincho" w:hAnsi="Arial" w:cs="Arial"/>
          <w:bCs/>
        </w:rPr>
        <w:t>Addition of physical layer baseline capabilities for MR-DC enhancements</w:t>
      </w:r>
      <w:r w:rsidR="00617843" w:rsidRPr="001D74A5">
        <w:rPr>
          <w:rFonts w:ascii="Arial" w:eastAsia="Yu Mincho" w:hAnsi="Arial" w:cs="Arial"/>
          <w:bCs/>
        </w:rPr>
        <w:tab/>
        <w:t>Huawei, HiSilicon</w:t>
      </w:r>
    </w:p>
    <w:p w14:paraId="6334094A" w14:textId="77777777" w:rsidR="00617843" w:rsidRPr="001D74A5" w:rsidRDefault="00617843" w:rsidP="00617843">
      <w:pPr>
        <w:snapToGrid w:val="0"/>
        <w:rPr>
          <w:rFonts w:ascii="Arial" w:eastAsia="Yu Mincho" w:hAnsi="Arial" w:cs="Arial"/>
          <w:bCs/>
        </w:rPr>
      </w:pPr>
    </w:p>
    <w:p w14:paraId="22826AC7" w14:textId="4FFF0219" w:rsidR="00763E51" w:rsidRPr="001D74A5" w:rsidRDefault="00123DAD" w:rsidP="00763E51">
      <w:pPr>
        <w:snapToGrid w:val="0"/>
        <w:spacing w:after="0"/>
        <w:rPr>
          <w:rFonts w:ascii="Arial" w:eastAsia="Yu Mincho" w:hAnsi="Arial" w:cs="Arial"/>
          <w:bCs/>
        </w:rPr>
      </w:pPr>
      <w:r w:rsidRPr="001D74A5">
        <w:rPr>
          <w:rFonts w:ascii="Arial" w:eastAsiaTheme="minorEastAsia" w:hAnsi="Arial" w:cs="Arial"/>
          <w:b/>
        </w:rPr>
        <w:t>TS 38.533 CRs</w:t>
      </w:r>
    </w:p>
    <w:p w14:paraId="4F536C14" w14:textId="7DE6F6A5" w:rsidR="00F77581" w:rsidRPr="001D74A5" w:rsidRDefault="00080055" w:rsidP="003E3A1A">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4E2643" w:rsidRPr="001D74A5">
        <w:rPr>
          <w:rFonts w:ascii="Arial" w:eastAsia="Yu Mincho" w:hAnsi="Arial" w:cs="Arial"/>
          <w:bCs/>
        </w:rPr>
        <w:t>6227</w:t>
      </w:r>
      <w:r w:rsidRPr="001D74A5">
        <w:rPr>
          <w:rFonts w:ascii="Arial" w:eastAsiaTheme="minorEastAsia" w:hAnsi="Arial" w:cs="Arial"/>
          <w:bCs/>
          <w:lang w:eastAsia="zh-CN"/>
        </w:rPr>
        <w:tab/>
      </w:r>
      <w:r w:rsidR="004E2643" w:rsidRPr="001D74A5">
        <w:rPr>
          <w:rFonts w:ascii="Arial" w:eastAsia="Yu Mincho" w:hAnsi="Arial" w:cs="Arial"/>
          <w:bCs/>
        </w:rPr>
        <w:t xml:space="preserve">Completion of EN-DC FR1 fast </w:t>
      </w:r>
      <w:proofErr w:type="spellStart"/>
      <w:r w:rsidR="004E2643" w:rsidRPr="001D74A5">
        <w:rPr>
          <w:rFonts w:ascii="Arial" w:eastAsia="Yu Mincho" w:hAnsi="Arial" w:cs="Arial"/>
          <w:bCs/>
        </w:rPr>
        <w:t>SCell</w:t>
      </w:r>
      <w:proofErr w:type="spellEnd"/>
      <w:r w:rsidR="004E2643" w:rsidRPr="001D74A5">
        <w:rPr>
          <w:rFonts w:ascii="Arial" w:eastAsia="Yu Mincho" w:hAnsi="Arial" w:cs="Arial"/>
          <w:bCs/>
        </w:rPr>
        <w:t xml:space="preserve"> activation test case for 160 </w:t>
      </w:r>
      <w:proofErr w:type="spellStart"/>
      <w:r w:rsidR="004E2643" w:rsidRPr="001D74A5">
        <w:rPr>
          <w:rFonts w:ascii="Arial" w:eastAsia="Yu Mincho" w:hAnsi="Arial" w:cs="Arial"/>
          <w:bCs/>
        </w:rPr>
        <w:t>ms</w:t>
      </w:r>
      <w:proofErr w:type="spellEnd"/>
      <w:r w:rsidR="004E2643" w:rsidRPr="001D74A5">
        <w:rPr>
          <w:rFonts w:ascii="Arial" w:eastAsia="Yu Mincho" w:hAnsi="Arial" w:cs="Arial"/>
          <w:bCs/>
        </w:rPr>
        <w:t xml:space="preserve"> </w:t>
      </w:r>
      <w:proofErr w:type="spellStart"/>
      <w:r w:rsidR="004E2643" w:rsidRPr="001D74A5">
        <w:rPr>
          <w:rFonts w:ascii="Arial" w:eastAsia="Yu Mincho" w:hAnsi="Arial" w:cs="Arial"/>
          <w:bCs/>
        </w:rPr>
        <w:t>SCell</w:t>
      </w:r>
      <w:proofErr w:type="spellEnd"/>
      <w:r w:rsidR="004E2643" w:rsidRPr="001D74A5">
        <w:rPr>
          <w:rFonts w:ascii="Arial" w:eastAsia="Yu Mincho" w:hAnsi="Arial" w:cs="Arial"/>
          <w:bCs/>
        </w:rPr>
        <w:t xml:space="preserve"> measurement cycle</w:t>
      </w:r>
      <w:r w:rsidR="00DE7BD6" w:rsidRPr="001D74A5">
        <w:tab/>
      </w:r>
      <w:r w:rsidR="00DE7BD6" w:rsidRPr="001D74A5">
        <w:rPr>
          <w:rFonts w:ascii="Arial" w:eastAsia="Yu Mincho" w:hAnsi="Arial" w:cs="Arial"/>
          <w:bCs/>
        </w:rPr>
        <w:t>Nokia, Nokia Shanghai Bell</w:t>
      </w:r>
    </w:p>
    <w:p w14:paraId="526F1233" w14:textId="1615D9C8" w:rsidR="00FC3E20" w:rsidRPr="001D74A5" w:rsidRDefault="00FC3E20" w:rsidP="00F26B91">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6B1F3D" w:rsidRPr="001D74A5">
        <w:rPr>
          <w:rFonts w:ascii="Arial" w:eastAsia="Yu Mincho" w:hAnsi="Arial" w:cs="Arial"/>
          <w:bCs/>
        </w:rPr>
        <w:t>6228</w:t>
      </w:r>
      <w:r w:rsidRPr="001D74A5">
        <w:rPr>
          <w:rFonts w:ascii="Arial" w:eastAsiaTheme="minorEastAsia" w:hAnsi="Arial" w:cs="Arial"/>
          <w:bCs/>
          <w:lang w:eastAsia="zh-CN"/>
        </w:rPr>
        <w:tab/>
      </w:r>
      <w:r w:rsidR="006B1F3D" w:rsidRPr="001D74A5">
        <w:rPr>
          <w:rFonts w:ascii="Arial" w:eastAsiaTheme="minorEastAsia" w:hAnsi="Arial" w:cs="Arial"/>
          <w:bCs/>
          <w:lang w:eastAsia="zh-CN"/>
        </w:rPr>
        <w:t xml:space="preserve">Completion of EN-DC FR1 fast </w:t>
      </w:r>
      <w:proofErr w:type="spellStart"/>
      <w:r w:rsidR="006B1F3D" w:rsidRPr="001D74A5">
        <w:rPr>
          <w:rFonts w:ascii="Arial" w:eastAsiaTheme="minorEastAsia" w:hAnsi="Arial" w:cs="Arial"/>
          <w:bCs/>
          <w:lang w:eastAsia="zh-CN"/>
        </w:rPr>
        <w:t>SCell</w:t>
      </w:r>
      <w:proofErr w:type="spellEnd"/>
      <w:r w:rsidR="006B1F3D" w:rsidRPr="001D74A5">
        <w:rPr>
          <w:rFonts w:ascii="Arial" w:eastAsiaTheme="minorEastAsia" w:hAnsi="Arial" w:cs="Arial"/>
          <w:bCs/>
          <w:lang w:eastAsia="zh-CN"/>
        </w:rPr>
        <w:t xml:space="preserve"> activation test case for 640 </w:t>
      </w:r>
      <w:proofErr w:type="spellStart"/>
      <w:r w:rsidR="006B1F3D" w:rsidRPr="001D74A5">
        <w:rPr>
          <w:rFonts w:ascii="Arial" w:eastAsiaTheme="minorEastAsia" w:hAnsi="Arial" w:cs="Arial"/>
          <w:bCs/>
          <w:lang w:eastAsia="zh-CN"/>
        </w:rPr>
        <w:t>ms</w:t>
      </w:r>
      <w:proofErr w:type="spellEnd"/>
      <w:r w:rsidR="006B1F3D" w:rsidRPr="001D74A5">
        <w:rPr>
          <w:rFonts w:ascii="Arial" w:eastAsiaTheme="minorEastAsia" w:hAnsi="Arial" w:cs="Arial"/>
          <w:bCs/>
          <w:lang w:eastAsia="zh-CN"/>
        </w:rPr>
        <w:t xml:space="preserve"> </w:t>
      </w:r>
      <w:proofErr w:type="spellStart"/>
      <w:r w:rsidR="006B1F3D" w:rsidRPr="001D74A5">
        <w:rPr>
          <w:rFonts w:ascii="Arial" w:eastAsiaTheme="minorEastAsia" w:hAnsi="Arial" w:cs="Arial"/>
          <w:bCs/>
          <w:lang w:eastAsia="zh-CN"/>
        </w:rPr>
        <w:t>SCell</w:t>
      </w:r>
      <w:proofErr w:type="spellEnd"/>
      <w:r w:rsidR="006B1F3D" w:rsidRPr="001D74A5">
        <w:rPr>
          <w:rFonts w:ascii="Arial" w:eastAsiaTheme="minorEastAsia" w:hAnsi="Arial" w:cs="Arial"/>
          <w:bCs/>
          <w:lang w:eastAsia="zh-CN"/>
        </w:rPr>
        <w:t xml:space="preserve"> measurement cycle</w:t>
      </w:r>
      <w:r w:rsidRPr="001D74A5">
        <w:tab/>
      </w:r>
      <w:r w:rsidRPr="001D74A5">
        <w:rPr>
          <w:rFonts w:ascii="Arial" w:eastAsia="Yu Mincho" w:hAnsi="Arial" w:cs="Arial"/>
          <w:bCs/>
        </w:rPr>
        <w:t>Nokia, Nokia Shanghai Bell</w:t>
      </w:r>
    </w:p>
    <w:p w14:paraId="5FBA2E09" w14:textId="4CEAB363" w:rsidR="00FC3E20" w:rsidRPr="001D74A5" w:rsidRDefault="00FC3E20" w:rsidP="00F26B91">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A215FA" w:rsidRPr="001D74A5">
        <w:rPr>
          <w:rFonts w:ascii="Arial" w:eastAsia="Yu Mincho" w:hAnsi="Arial" w:cs="Arial"/>
          <w:bCs/>
        </w:rPr>
        <w:t>7803</w:t>
      </w:r>
      <w:r w:rsidRPr="001D74A5">
        <w:rPr>
          <w:rFonts w:ascii="Arial" w:eastAsiaTheme="minorEastAsia" w:hAnsi="Arial" w:cs="Arial"/>
          <w:bCs/>
          <w:lang w:eastAsia="zh-CN"/>
        </w:rPr>
        <w:tab/>
      </w:r>
      <w:r w:rsidR="00A215FA" w:rsidRPr="001D74A5">
        <w:rPr>
          <w:rFonts w:ascii="Arial" w:eastAsiaTheme="minorEastAsia" w:hAnsi="Arial" w:cs="Arial"/>
          <w:bCs/>
          <w:lang w:eastAsia="zh-CN"/>
        </w:rPr>
        <w:t>Completion of EN-DC FR1 test case for the conditional addition delay of PSCell</w:t>
      </w:r>
      <w:r w:rsidRPr="001D74A5">
        <w:rPr>
          <w:rFonts w:ascii="Arial" w:eastAsia="Yu Mincho" w:hAnsi="Arial" w:cs="Arial"/>
          <w:bCs/>
        </w:rPr>
        <w:tab/>
        <w:t>Nokia, Nokia Shanghai Bell</w:t>
      </w:r>
    </w:p>
    <w:p w14:paraId="7E117940" w14:textId="453547E8" w:rsidR="00FC3E20" w:rsidRPr="001D74A5" w:rsidRDefault="00FC3E20" w:rsidP="00F26B91">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BC2EF0" w:rsidRPr="001D74A5">
        <w:rPr>
          <w:rFonts w:ascii="Arial" w:eastAsia="Yu Mincho" w:hAnsi="Arial" w:cs="Arial"/>
          <w:bCs/>
        </w:rPr>
        <w:t>6230</w:t>
      </w:r>
      <w:r w:rsidRPr="001D74A5">
        <w:rPr>
          <w:rFonts w:ascii="Arial" w:eastAsia="Yu Mincho" w:hAnsi="Arial" w:cs="Arial"/>
          <w:bCs/>
        </w:rPr>
        <w:tab/>
      </w:r>
      <w:r w:rsidR="00BC2EF0" w:rsidRPr="001D74A5">
        <w:rPr>
          <w:rFonts w:ascii="Arial" w:eastAsia="Yu Mincho" w:hAnsi="Arial" w:cs="Arial"/>
          <w:bCs/>
        </w:rPr>
        <w:t xml:space="preserve">Completion of EN-DC FR2 fast </w:t>
      </w:r>
      <w:proofErr w:type="spellStart"/>
      <w:r w:rsidR="00BC2EF0" w:rsidRPr="001D74A5">
        <w:rPr>
          <w:rFonts w:ascii="Arial" w:eastAsia="Yu Mincho" w:hAnsi="Arial" w:cs="Arial"/>
          <w:bCs/>
        </w:rPr>
        <w:t>SCell</w:t>
      </w:r>
      <w:proofErr w:type="spellEnd"/>
      <w:r w:rsidR="00BC2EF0" w:rsidRPr="001D74A5">
        <w:rPr>
          <w:rFonts w:ascii="Arial" w:eastAsia="Yu Mincho" w:hAnsi="Arial" w:cs="Arial"/>
          <w:bCs/>
        </w:rPr>
        <w:t xml:space="preserve"> in intra-band activation test case</w:t>
      </w:r>
      <w:r w:rsidR="00BC2EF0" w:rsidRPr="001D74A5">
        <w:rPr>
          <w:rFonts w:ascii="Arial" w:eastAsia="Yu Mincho" w:hAnsi="Arial" w:cs="Arial"/>
          <w:bCs/>
        </w:rPr>
        <w:tab/>
      </w:r>
      <w:r w:rsidRPr="001D74A5">
        <w:rPr>
          <w:rFonts w:ascii="Arial" w:eastAsia="Yu Mincho" w:hAnsi="Arial" w:cs="Arial"/>
          <w:bCs/>
        </w:rPr>
        <w:t>Nokia Shanghai Bell</w:t>
      </w:r>
    </w:p>
    <w:p w14:paraId="72AAF3D6" w14:textId="547F348C" w:rsidR="00FC3E20" w:rsidRPr="001D74A5" w:rsidRDefault="00FC3E20" w:rsidP="00F26B91">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7E34BA" w:rsidRPr="001D74A5">
        <w:rPr>
          <w:rFonts w:ascii="Arial" w:eastAsia="Yu Mincho" w:hAnsi="Arial" w:cs="Arial"/>
          <w:bCs/>
        </w:rPr>
        <w:t>6231</w:t>
      </w:r>
      <w:r w:rsidRPr="001D74A5">
        <w:rPr>
          <w:rFonts w:ascii="Arial" w:eastAsia="Yu Mincho" w:hAnsi="Arial" w:cs="Arial"/>
          <w:bCs/>
        </w:rPr>
        <w:tab/>
      </w:r>
      <w:r w:rsidR="007E34BA" w:rsidRPr="001D74A5">
        <w:rPr>
          <w:rFonts w:ascii="Arial" w:eastAsia="Yu Mincho" w:hAnsi="Arial" w:cs="Arial"/>
          <w:bCs/>
        </w:rPr>
        <w:t xml:space="preserve">Completion of NR SA FR1 fast SCell activation test case for 160 </w:t>
      </w:r>
      <w:proofErr w:type="spellStart"/>
      <w:r w:rsidR="007E34BA" w:rsidRPr="001D74A5">
        <w:rPr>
          <w:rFonts w:ascii="Arial" w:eastAsia="Yu Mincho" w:hAnsi="Arial" w:cs="Arial"/>
          <w:bCs/>
        </w:rPr>
        <w:t>ms</w:t>
      </w:r>
      <w:proofErr w:type="spellEnd"/>
      <w:r w:rsidR="007E34BA" w:rsidRPr="001D74A5">
        <w:rPr>
          <w:rFonts w:ascii="Arial" w:eastAsia="Yu Mincho" w:hAnsi="Arial" w:cs="Arial"/>
          <w:bCs/>
        </w:rPr>
        <w:t xml:space="preserve"> </w:t>
      </w:r>
      <w:proofErr w:type="spellStart"/>
      <w:r w:rsidR="007E34BA" w:rsidRPr="001D74A5">
        <w:rPr>
          <w:rFonts w:ascii="Arial" w:eastAsia="Yu Mincho" w:hAnsi="Arial" w:cs="Arial"/>
          <w:bCs/>
        </w:rPr>
        <w:t>SCell</w:t>
      </w:r>
      <w:proofErr w:type="spellEnd"/>
      <w:r w:rsidR="007E34BA" w:rsidRPr="001D74A5">
        <w:rPr>
          <w:rFonts w:ascii="Arial" w:eastAsia="Yu Mincho" w:hAnsi="Arial" w:cs="Arial"/>
          <w:bCs/>
        </w:rPr>
        <w:t xml:space="preserve"> measurement cycle</w:t>
      </w:r>
      <w:r w:rsidRPr="001D74A5">
        <w:rPr>
          <w:rFonts w:ascii="Arial" w:eastAsia="Yu Mincho" w:hAnsi="Arial" w:cs="Arial"/>
          <w:bCs/>
        </w:rPr>
        <w:tab/>
        <w:t>Nokia, Nokia Shanghai Bell</w:t>
      </w:r>
    </w:p>
    <w:p w14:paraId="35E9CB55" w14:textId="3E8B4DD8" w:rsidR="00FC3E20" w:rsidRPr="001D74A5" w:rsidRDefault="00FC3E20" w:rsidP="00C12686">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83248D" w:rsidRPr="001D74A5">
        <w:rPr>
          <w:rFonts w:ascii="Arial" w:eastAsia="Yu Mincho" w:hAnsi="Arial" w:cs="Arial"/>
          <w:bCs/>
        </w:rPr>
        <w:t>6232</w:t>
      </w:r>
      <w:r w:rsidRPr="001D74A5">
        <w:rPr>
          <w:rFonts w:ascii="Arial" w:eastAsia="Yu Mincho" w:hAnsi="Arial" w:cs="Arial"/>
          <w:bCs/>
        </w:rPr>
        <w:tab/>
      </w:r>
      <w:r w:rsidR="0083248D" w:rsidRPr="001D74A5">
        <w:rPr>
          <w:rFonts w:ascii="Arial" w:eastAsia="Yu Mincho" w:hAnsi="Arial" w:cs="Arial"/>
          <w:bCs/>
        </w:rPr>
        <w:t xml:space="preserve">Completion of NR SA FR1 fast SCell activation test case for 640 </w:t>
      </w:r>
      <w:proofErr w:type="spellStart"/>
      <w:r w:rsidR="0083248D" w:rsidRPr="001D74A5">
        <w:rPr>
          <w:rFonts w:ascii="Arial" w:eastAsia="Yu Mincho" w:hAnsi="Arial" w:cs="Arial"/>
          <w:bCs/>
        </w:rPr>
        <w:t>ms</w:t>
      </w:r>
      <w:proofErr w:type="spellEnd"/>
      <w:r w:rsidR="0083248D" w:rsidRPr="001D74A5">
        <w:rPr>
          <w:rFonts w:ascii="Arial" w:eastAsia="Yu Mincho" w:hAnsi="Arial" w:cs="Arial"/>
          <w:bCs/>
        </w:rPr>
        <w:t xml:space="preserve"> </w:t>
      </w:r>
      <w:proofErr w:type="spellStart"/>
      <w:r w:rsidR="0083248D" w:rsidRPr="001D74A5">
        <w:rPr>
          <w:rFonts w:ascii="Arial" w:eastAsia="Yu Mincho" w:hAnsi="Arial" w:cs="Arial"/>
          <w:bCs/>
        </w:rPr>
        <w:t>SCell</w:t>
      </w:r>
      <w:proofErr w:type="spellEnd"/>
      <w:r w:rsidR="0083248D" w:rsidRPr="001D74A5">
        <w:rPr>
          <w:rFonts w:ascii="Arial" w:eastAsia="Yu Mincho" w:hAnsi="Arial" w:cs="Arial"/>
          <w:bCs/>
        </w:rPr>
        <w:t xml:space="preserve"> measurement cycle</w:t>
      </w:r>
      <w:r w:rsidRPr="001D74A5">
        <w:rPr>
          <w:rFonts w:ascii="Arial" w:eastAsia="Yu Mincho" w:hAnsi="Arial" w:cs="Arial"/>
          <w:bCs/>
        </w:rPr>
        <w:tab/>
        <w:t>Nokia, Nokia Shanghai Bell</w:t>
      </w:r>
    </w:p>
    <w:p w14:paraId="258315DE" w14:textId="45487D2B" w:rsidR="00FC3E20" w:rsidRPr="001D74A5" w:rsidRDefault="00FC3E20" w:rsidP="00A155B1">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FC29C8" w:rsidRPr="001D74A5">
        <w:rPr>
          <w:rFonts w:ascii="Arial" w:eastAsia="Yu Mincho" w:hAnsi="Arial" w:cs="Arial"/>
          <w:bCs/>
        </w:rPr>
        <w:t>6233</w:t>
      </w:r>
      <w:r w:rsidRPr="001D74A5">
        <w:rPr>
          <w:rFonts w:ascii="Arial" w:eastAsia="Yu Mincho" w:hAnsi="Arial" w:cs="Arial"/>
          <w:bCs/>
        </w:rPr>
        <w:tab/>
      </w:r>
      <w:r w:rsidR="00FC29C8" w:rsidRPr="001D74A5">
        <w:rPr>
          <w:rFonts w:ascii="Arial" w:eastAsia="Yu Mincho" w:hAnsi="Arial" w:cs="Arial"/>
          <w:bCs/>
        </w:rPr>
        <w:t xml:space="preserve">Completion of NR SA FR2 fast </w:t>
      </w:r>
      <w:proofErr w:type="spellStart"/>
      <w:r w:rsidR="00FC29C8" w:rsidRPr="001D74A5">
        <w:rPr>
          <w:rFonts w:ascii="Arial" w:eastAsia="Yu Mincho" w:hAnsi="Arial" w:cs="Arial"/>
          <w:bCs/>
        </w:rPr>
        <w:t>SCell</w:t>
      </w:r>
      <w:proofErr w:type="spellEnd"/>
      <w:r w:rsidR="00FC29C8" w:rsidRPr="001D74A5">
        <w:rPr>
          <w:rFonts w:ascii="Arial" w:eastAsia="Yu Mincho" w:hAnsi="Arial" w:cs="Arial"/>
          <w:bCs/>
        </w:rPr>
        <w:t xml:space="preserve"> in intra-band activation test case</w:t>
      </w:r>
      <w:r w:rsidRPr="001D74A5">
        <w:rPr>
          <w:rFonts w:ascii="Arial" w:eastAsia="Yu Mincho" w:hAnsi="Arial" w:cs="Arial"/>
          <w:bCs/>
        </w:rPr>
        <w:tab/>
        <w:t>Nokia, Nokia Shanghai Bell</w:t>
      </w:r>
    </w:p>
    <w:p w14:paraId="6F3BCBC9" w14:textId="5CE34002" w:rsidR="00F77581" w:rsidRPr="001D74A5" w:rsidRDefault="00005579" w:rsidP="003E3A1A">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114345" w:rsidRPr="001D74A5">
        <w:rPr>
          <w:rFonts w:ascii="Arial" w:eastAsia="Yu Mincho" w:hAnsi="Arial" w:cs="Arial"/>
          <w:bCs/>
        </w:rPr>
        <w:t>7804</w:t>
      </w:r>
      <w:r w:rsidRPr="001D74A5">
        <w:rPr>
          <w:rFonts w:ascii="Arial" w:eastAsia="Yu Mincho" w:hAnsi="Arial" w:cs="Arial"/>
          <w:bCs/>
        </w:rPr>
        <w:tab/>
      </w:r>
      <w:r w:rsidR="00114345" w:rsidRPr="001D74A5">
        <w:rPr>
          <w:rFonts w:ascii="Arial" w:eastAsia="Yu Mincho" w:hAnsi="Arial" w:cs="Arial"/>
          <w:bCs/>
        </w:rPr>
        <w:t xml:space="preserve">Measurement uncertainty and test tolerance </w:t>
      </w:r>
      <w:proofErr w:type="spellStart"/>
      <w:r w:rsidR="00114345" w:rsidRPr="001D74A5">
        <w:rPr>
          <w:rFonts w:ascii="Arial" w:eastAsia="Yu Mincho" w:hAnsi="Arial" w:cs="Arial"/>
          <w:bCs/>
        </w:rPr>
        <w:t>updation</w:t>
      </w:r>
      <w:proofErr w:type="spellEnd"/>
      <w:r w:rsidR="00114345" w:rsidRPr="001D74A5">
        <w:rPr>
          <w:rFonts w:ascii="Arial" w:eastAsia="Yu Mincho" w:hAnsi="Arial" w:cs="Arial"/>
          <w:bCs/>
        </w:rPr>
        <w:t xml:space="preserve"> of fast </w:t>
      </w:r>
      <w:proofErr w:type="spellStart"/>
      <w:r w:rsidR="00114345" w:rsidRPr="001D74A5">
        <w:rPr>
          <w:rFonts w:ascii="Arial" w:eastAsia="Yu Mincho" w:hAnsi="Arial" w:cs="Arial"/>
          <w:bCs/>
        </w:rPr>
        <w:t>SCell</w:t>
      </w:r>
      <w:proofErr w:type="spellEnd"/>
      <w:r w:rsidR="00114345" w:rsidRPr="001D74A5">
        <w:rPr>
          <w:rFonts w:ascii="Arial" w:eastAsia="Yu Mincho" w:hAnsi="Arial" w:cs="Arial"/>
          <w:bCs/>
        </w:rPr>
        <w:t xml:space="preserve"> activation and CPAC test cases</w:t>
      </w:r>
      <w:r w:rsidRPr="001D74A5">
        <w:rPr>
          <w:rFonts w:ascii="Arial" w:eastAsia="Yu Mincho" w:hAnsi="Arial" w:cs="Arial"/>
          <w:bCs/>
        </w:rPr>
        <w:tab/>
        <w:t>Nokia, Nokia Shanghai Bell</w:t>
      </w:r>
    </w:p>
    <w:p w14:paraId="2B5182F1" w14:textId="65F41A13" w:rsidR="004E2643" w:rsidRPr="001D74A5" w:rsidRDefault="004E2643" w:rsidP="004E264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9C7EDF" w:rsidRPr="001D74A5">
        <w:rPr>
          <w:rFonts w:ascii="Arial" w:eastAsia="Yu Mincho" w:hAnsi="Arial" w:cs="Arial"/>
          <w:bCs/>
        </w:rPr>
        <w:t>7805</w:t>
      </w:r>
      <w:r w:rsidRPr="001D74A5">
        <w:rPr>
          <w:rFonts w:ascii="Arial" w:eastAsia="Yu Mincho" w:hAnsi="Arial" w:cs="Arial"/>
          <w:bCs/>
        </w:rPr>
        <w:tab/>
      </w:r>
      <w:r w:rsidR="009C7EDF" w:rsidRPr="001D74A5">
        <w:rPr>
          <w:rFonts w:ascii="Arial" w:eastAsia="Yu Mincho" w:hAnsi="Arial" w:cs="Arial"/>
          <w:bCs/>
        </w:rPr>
        <w:t>Update of RRM Test Case 4.5.2.10 EN-DC FR1 interruptions due to RRM and RLM/BFD measurements on deactivated NR PSCell</w:t>
      </w:r>
      <w:r w:rsidRPr="001D74A5">
        <w:tab/>
      </w:r>
      <w:r w:rsidRPr="001D74A5">
        <w:rPr>
          <w:rFonts w:ascii="Arial" w:eastAsia="Yu Mincho" w:hAnsi="Arial" w:cs="Arial"/>
          <w:bCs/>
        </w:rPr>
        <w:t>Sporton</w:t>
      </w:r>
    </w:p>
    <w:p w14:paraId="71191058" w14:textId="2746E4E4" w:rsidR="004E2643" w:rsidRPr="001D74A5" w:rsidRDefault="004E2643" w:rsidP="004E264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A31723" w:rsidRPr="001D74A5">
        <w:rPr>
          <w:rFonts w:ascii="Arial" w:eastAsia="Yu Mincho" w:hAnsi="Arial" w:cs="Arial"/>
          <w:bCs/>
        </w:rPr>
        <w:t>7806</w:t>
      </w:r>
      <w:r w:rsidRPr="001D74A5">
        <w:rPr>
          <w:rFonts w:ascii="Arial" w:eastAsia="Yu Mincho" w:hAnsi="Arial" w:cs="Arial"/>
          <w:bCs/>
        </w:rPr>
        <w:tab/>
      </w:r>
      <w:r w:rsidR="00A31723" w:rsidRPr="001D74A5">
        <w:rPr>
          <w:rFonts w:ascii="Arial" w:eastAsia="Yu Mincho" w:hAnsi="Arial" w:cs="Arial"/>
          <w:bCs/>
        </w:rPr>
        <w:t xml:space="preserve">Update of RRM Test Case 4.5.10.1 EN-DC FR1 </w:t>
      </w:r>
      <w:proofErr w:type="spellStart"/>
      <w:r w:rsidR="00A31723" w:rsidRPr="001D74A5">
        <w:rPr>
          <w:rFonts w:ascii="Arial" w:eastAsia="Yu Mincho" w:hAnsi="Arial" w:cs="Arial"/>
          <w:bCs/>
        </w:rPr>
        <w:t>PSCell</w:t>
      </w:r>
      <w:proofErr w:type="spellEnd"/>
      <w:r w:rsidR="00A31723" w:rsidRPr="001D74A5">
        <w:rPr>
          <w:rFonts w:ascii="Arial" w:eastAsia="Yu Mincho" w:hAnsi="Arial" w:cs="Arial"/>
          <w:bCs/>
        </w:rPr>
        <w:t xml:space="preserve"> activation and deactivation delay</w:t>
      </w:r>
      <w:r w:rsidRPr="001D74A5">
        <w:rPr>
          <w:rFonts w:ascii="Arial" w:eastAsia="Yu Mincho" w:hAnsi="Arial" w:cs="Arial"/>
          <w:bCs/>
        </w:rPr>
        <w:tab/>
        <w:t>Sporton</w:t>
      </w:r>
    </w:p>
    <w:p w14:paraId="4C203B75" w14:textId="57661E9B" w:rsidR="00A31723" w:rsidRPr="001D74A5" w:rsidRDefault="00A31723" w:rsidP="00A3172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R5-237807</w:t>
      </w:r>
      <w:r w:rsidRPr="001D74A5">
        <w:rPr>
          <w:rFonts w:ascii="Arial" w:eastAsia="Yu Mincho" w:hAnsi="Arial" w:cs="Arial"/>
          <w:bCs/>
        </w:rPr>
        <w:tab/>
      </w:r>
      <w:r w:rsidR="001128AA" w:rsidRPr="001D74A5">
        <w:rPr>
          <w:rFonts w:ascii="Arial" w:eastAsia="Yu Mincho" w:hAnsi="Arial" w:cs="Arial"/>
          <w:bCs/>
        </w:rPr>
        <w:t xml:space="preserve">Update of RRM Test Case 5.5.12.1 EN-DC FR2 </w:t>
      </w:r>
      <w:proofErr w:type="spellStart"/>
      <w:r w:rsidR="001128AA" w:rsidRPr="001D74A5">
        <w:rPr>
          <w:rFonts w:ascii="Arial" w:eastAsia="Yu Mincho" w:hAnsi="Arial" w:cs="Arial"/>
          <w:bCs/>
        </w:rPr>
        <w:t>PSCell</w:t>
      </w:r>
      <w:proofErr w:type="spellEnd"/>
      <w:r w:rsidR="001128AA" w:rsidRPr="001D74A5">
        <w:rPr>
          <w:rFonts w:ascii="Arial" w:eastAsia="Yu Mincho" w:hAnsi="Arial" w:cs="Arial"/>
          <w:bCs/>
        </w:rPr>
        <w:t xml:space="preserve"> activation and deactivation delay</w:t>
      </w:r>
      <w:r w:rsidRPr="001D74A5">
        <w:rPr>
          <w:rFonts w:ascii="Arial" w:eastAsia="Yu Mincho" w:hAnsi="Arial" w:cs="Arial"/>
          <w:bCs/>
        </w:rPr>
        <w:tab/>
        <w:t>Sporton</w:t>
      </w:r>
    </w:p>
    <w:p w14:paraId="03B11533" w14:textId="6C393D05" w:rsidR="00CC5D0F" w:rsidRPr="001D74A5" w:rsidRDefault="00CC5D0F" w:rsidP="00CC5D0F">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7E7982">
        <w:rPr>
          <w:rFonts w:ascii="Arial" w:eastAsia="Yu Mincho" w:hAnsi="Arial" w:cs="Arial"/>
          <w:bCs/>
        </w:rPr>
        <w:t>7954</w:t>
      </w:r>
      <w:r w:rsidRPr="001D74A5">
        <w:rPr>
          <w:rFonts w:ascii="Arial" w:eastAsia="Yu Mincho" w:hAnsi="Arial" w:cs="Arial"/>
          <w:bCs/>
        </w:rPr>
        <w:tab/>
        <w:t>Update of 7.5.3.14 Fast SCell activation including test tolerance</w:t>
      </w:r>
      <w:r w:rsidRPr="001D74A5">
        <w:rPr>
          <w:rFonts w:ascii="Arial" w:eastAsia="Yu Mincho" w:hAnsi="Arial" w:cs="Arial"/>
          <w:bCs/>
        </w:rPr>
        <w:tab/>
        <w:t>Huawei, HiSilicon</w:t>
      </w:r>
    </w:p>
    <w:p w14:paraId="495C8C5A" w14:textId="7033F24B" w:rsidR="00FB644A" w:rsidRPr="001D74A5" w:rsidRDefault="00FB644A" w:rsidP="00CC5D0F">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BF6C94">
        <w:rPr>
          <w:rFonts w:ascii="Arial" w:eastAsia="Yu Mincho" w:hAnsi="Arial" w:cs="Arial"/>
          <w:bCs/>
        </w:rPr>
        <w:t>7953</w:t>
      </w:r>
      <w:r w:rsidRPr="001D74A5">
        <w:rPr>
          <w:rFonts w:ascii="Arial" w:eastAsia="Yu Mincho" w:hAnsi="Arial" w:cs="Arial"/>
          <w:bCs/>
        </w:rPr>
        <w:tab/>
        <w:t xml:space="preserve">Update of 7.5.14 PSCell activation including test tolerance </w:t>
      </w:r>
      <w:r w:rsidRPr="001D74A5">
        <w:rPr>
          <w:rFonts w:ascii="Arial" w:eastAsia="Yu Mincho" w:hAnsi="Arial" w:cs="Arial"/>
          <w:bCs/>
        </w:rPr>
        <w:tab/>
        <w:t>Huawei, HiSilicon</w:t>
      </w:r>
    </w:p>
    <w:p w14:paraId="6994F408" w14:textId="75F2648B" w:rsidR="004E2643" w:rsidRPr="001D74A5" w:rsidRDefault="004E2643" w:rsidP="004E264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D03A4D" w:rsidRPr="001D74A5">
        <w:rPr>
          <w:rFonts w:ascii="Arial" w:eastAsia="Yu Mincho" w:hAnsi="Arial" w:cs="Arial"/>
          <w:bCs/>
        </w:rPr>
        <w:t>7808</w:t>
      </w:r>
      <w:r w:rsidRPr="001D74A5">
        <w:rPr>
          <w:rFonts w:ascii="Arial" w:eastAsia="Yu Mincho" w:hAnsi="Arial" w:cs="Arial"/>
          <w:bCs/>
        </w:rPr>
        <w:tab/>
      </w:r>
      <w:r w:rsidR="00D03A4D" w:rsidRPr="001D74A5">
        <w:rPr>
          <w:rFonts w:ascii="Arial" w:eastAsia="Yu Mincho" w:hAnsi="Arial" w:cs="Arial"/>
          <w:bCs/>
        </w:rPr>
        <w:t>Update of 5.5.13.1 Conditional PSCell Addition including test tolerance</w:t>
      </w:r>
      <w:r w:rsidRPr="001D74A5">
        <w:rPr>
          <w:rFonts w:ascii="Arial" w:eastAsia="Yu Mincho" w:hAnsi="Arial" w:cs="Arial"/>
          <w:bCs/>
        </w:rPr>
        <w:tab/>
        <w:t>Huawei, HiSilicon</w:t>
      </w:r>
    </w:p>
    <w:p w14:paraId="1262BEAF" w14:textId="729C7A53" w:rsidR="004E2643" w:rsidRPr="001D74A5" w:rsidRDefault="004E2643" w:rsidP="004E264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2B5D2F" w:rsidRPr="001D74A5">
        <w:rPr>
          <w:rFonts w:ascii="Arial" w:eastAsia="Yu Mincho" w:hAnsi="Arial" w:cs="Arial"/>
          <w:bCs/>
        </w:rPr>
        <w:t>7809</w:t>
      </w:r>
      <w:r w:rsidRPr="001D74A5">
        <w:rPr>
          <w:rFonts w:ascii="Arial" w:eastAsia="Yu Mincho" w:hAnsi="Arial" w:cs="Arial"/>
          <w:bCs/>
        </w:rPr>
        <w:tab/>
      </w:r>
      <w:r w:rsidR="002B5D2F" w:rsidRPr="001D74A5">
        <w:rPr>
          <w:rFonts w:ascii="Arial" w:eastAsia="Yu Mincho" w:hAnsi="Arial" w:cs="Arial"/>
          <w:bCs/>
        </w:rPr>
        <w:t>Update of 7.5.12.1 Conditional PSCell Addition including test tolerance</w:t>
      </w:r>
      <w:r w:rsidRPr="001D74A5">
        <w:rPr>
          <w:rFonts w:ascii="Arial" w:eastAsia="Yu Mincho" w:hAnsi="Arial" w:cs="Arial"/>
          <w:bCs/>
        </w:rPr>
        <w:tab/>
        <w:t>Huawei, HiSilicon</w:t>
      </w:r>
    </w:p>
    <w:p w14:paraId="618849F7" w14:textId="0DC9C1F6" w:rsidR="00B11ADD" w:rsidRPr="001D74A5" w:rsidRDefault="004E2643"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263A5F" w:rsidRPr="001D74A5">
        <w:rPr>
          <w:rFonts w:ascii="Arial" w:eastAsia="Yu Mincho" w:hAnsi="Arial" w:cs="Arial"/>
          <w:bCs/>
        </w:rPr>
        <w:t>7810</w:t>
      </w:r>
      <w:r w:rsidRPr="001D74A5">
        <w:tab/>
      </w:r>
      <w:r w:rsidR="00263A5F" w:rsidRPr="001D74A5">
        <w:rPr>
          <w:rFonts w:ascii="Arial" w:eastAsia="Yu Mincho" w:hAnsi="Arial" w:cs="Arial"/>
          <w:bCs/>
        </w:rPr>
        <w:t>Update of Annex F for MR-DC enhancement test cases including Test Tolerance</w:t>
      </w:r>
      <w:r w:rsidRPr="001D74A5">
        <w:rPr>
          <w:rFonts w:ascii="Arial" w:eastAsia="Yu Mincho" w:hAnsi="Arial" w:cs="Arial"/>
          <w:bCs/>
        </w:rPr>
        <w:tab/>
        <w:t>Huawei, HiSilicon</w:t>
      </w:r>
    </w:p>
    <w:p w14:paraId="1022BBB6" w14:textId="77777777" w:rsidR="00B11ADD" w:rsidRPr="001D74A5" w:rsidRDefault="00B11ADD" w:rsidP="00B11ADD">
      <w:pPr>
        <w:snapToGrid w:val="0"/>
        <w:rPr>
          <w:rFonts w:ascii="Arial" w:eastAsia="Yu Mincho" w:hAnsi="Arial" w:cs="Arial"/>
          <w:bCs/>
        </w:rPr>
      </w:pPr>
    </w:p>
    <w:p w14:paraId="0D8EC943" w14:textId="7FCE37D4" w:rsidR="00B11ADD" w:rsidRPr="001D74A5" w:rsidRDefault="00B11ADD" w:rsidP="00B11ADD">
      <w:pPr>
        <w:snapToGrid w:val="0"/>
        <w:spacing w:after="0"/>
        <w:rPr>
          <w:rFonts w:ascii="Arial" w:eastAsia="Yu Mincho" w:hAnsi="Arial" w:cs="Arial"/>
          <w:b/>
          <w:bCs/>
        </w:rPr>
      </w:pPr>
      <w:r w:rsidRPr="001D74A5">
        <w:rPr>
          <w:rFonts w:ascii="Arial" w:eastAsiaTheme="minorEastAsia" w:hAnsi="Arial" w:cs="Arial"/>
          <w:b/>
        </w:rPr>
        <w:t>TR 38.903 CRs</w:t>
      </w:r>
    </w:p>
    <w:p w14:paraId="39CBCF08" w14:textId="48AEB1AB" w:rsidR="00B11ADD" w:rsidRPr="001D74A5" w:rsidRDefault="00B11ADD"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w:t>
      </w:r>
      <w:r w:rsidR="006F06A9" w:rsidRPr="001D74A5">
        <w:rPr>
          <w:rFonts w:ascii="Arial" w:eastAsia="Yu Mincho" w:hAnsi="Arial" w:cs="Arial"/>
          <w:bCs/>
        </w:rPr>
        <w:t>224</w:t>
      </w:r>
      <w:r w:rsidRPr="001D74A5">
        <w:rPr>
          <w:rFonts w:ascii="Arial" w:eastAsia="Yu Mincho" w:hAnsi="Arial" w:cs="Arial"/>
          <w:bCs/>
        </w:rPr>
        <w:tab/>
      </w:r>
      <w:r w:rsidR="006F06A9" w:rsidRPr="001D74A5">
        <w:rPr>
          <w:rFonts w:ascii="Arial" w:eastAsia="Yu Mincho" w:hAnsi="Arial" w:cs="Arial"/>
          <w:bCs/>
        </w:rPr>
        <w:t>Addition of test tolerance analysis for fast SCell activation test cases of 4.5.3.6, 4.5.3.7, 6.5.3.10, 6.5.3.11</w:t>
      </w:r>
      <w:r w:rsidR="006F06A9" w:rsidRPr="001D74A5">
        <w:rPr>
          <w:rFonts w:ascii="Arial" w:eastAsia="Yu Mincho" w:hAnsi="Arial" w:cs="Arial"/>
          <w:bCs/>
        </w:rPr>
        <w:tab/>
        <w:t>Nokia, Nokia Shanghai Bell</w:t>
      </w:r>
    </w:p>
    <w:p w14:paraId="16D1117D" w14:textId="6720A363" w:rsidR="00B11ADD" w:rsidRPr="001D74A5" w:rsidRDefault="006F06A9"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R5-236225</w:t>
      </w:r>
      <w:r w:rsidRPr="001D74A5">
        <w:rPr>
          <w:rFonts w:ascii="Arial" w:eastAsia="Yu Mincho" w:hAnsi="Arial" w:cs="Arial"/>
          <w:bCs/>
        </w:rPr>
        <w:tab/>
        <w:t>Addition of test tolerance analysis for CPAC test cases of 4.5.11.1</w:t>
      </w:r>
      <w:r w:rsidRPr="001D74A5">
        <w:rPr>
          <w:rFonts w:ascii="Arial" w:eastAsia="Yu Mincho" w:hAnsi="Arial" w:cs="Arial"/>
          <w:bCs/>
        </w:rPr>
        <w:tab/>
        <w:t>Nokia, Nokia Shanghai Bell</w:t>
      </w:r>
    </w:p>
    <w:p w14:paraId="0B952ACA" w14:textId="5F5A9680" w:rsidR="006F06A9" w:rsidRPr="001D74A5" w:rsidRDefault="006F06A9"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R5-236226</w:t>
      </w:r>
      <w:r w:rsidRPr="001D74A5">
        <w:rPr>
          <w:rFonts w:ascii="Arial" w:eastAsia="Yu Mincho" w:hAnsi="Arial" w:cs="Arial"/>
          <w:bCs/>
        </w:rPr>
        <w:tab/>
        <w:t>Addition of test tolerance analysis for fast SCell activation test cases of 5.5.3.8 and 7.5.3.13</w:t>
      </w:r>
      <w:r w:rsidRPr="001D74A5">
        <w:rPr>
          <w:rFonts w:ascii="Arial" w:eastAsia="Yu Mincho" w:hAnsi="Arial" w:cs="Arial"/>
          <w:bCs/>
        </w:rPr>
        <w:tab/>
        <w:t>Nokia, Nokia Shanghai Bell</w:t>
      </w:r>
    </w:p>
    <w:p w14:paraId="314C86A4" w14:textId="5DD3B281" w:rsidR="00021B4F" w:rsidRPr="001D74A5" w:rsidRDefault="00021B4F"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R5-236391</w:t>
      </w:r>
      <w:r w:rsidRPr="001D74A5">
        <w:rPr>
          <w:rFonts w:ascii="Arial" w:eastAsia="Yu Mincho" w:hAnsi="Arial" w:cs="Arial"/>
          <w:bCs/>
        </w:rPr>
        <w:tab/>
        <w:t>Addition of test tolerance analysis for 4.5.2.10 EN-DC FR1 interruptions due to RRM and RLM/BFD measurements on deactivated NR PSCell</w:t>
      </w:r>
      <w:r w:rsidRPr="001D74A5">
        <w:rPr>
          <w:rFonts w:ascii="Arial" w:eastAsia="Yu Mincho" w:hAnsi="Arial" w:cs="Arial"/>
          <w:bCs/>
        </w:rPr>
        <w:tab/>
        <w:t>Sporton</w:t>
      </w:r>
    </w:p>
    <w:p w14:paraId="3B974340" w14:textId="7F998BE2" w:rsidR="00021B4F" w:rsidRPr="001D74A5" w:rsidRDefault="00021B4F"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R5-236393</w:t>
      </w:r>
      <w:r w:rsidRPr="001D74A5">
        <w:rPr>
          <w:rFonts w:ascii="Arial" w:eastAsia="Yu Mincho" w:hAnsi="Arial" w:cs="Arial"/>
          <w:bCs/>
        </w:rPr>
        <w:tab/>
        <w:t xml:space="preserve">Addition of test tolerance analysis for 4.5.10.1 EN-DC FR1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 and deactivation delay</w:t>
      </w:r>
      <w:r w:rsidRPr="001D74A5">
        <w:rPr>
          <w:rFonts w:ascii="Arial" w:eastAsia="Yu Mincho" w:hAnsi="Arial" w:cs="Arial"/>
          <w:bCs/>
        </w:rPr>
        <w:tab/>
        <w:t>Sporton</w:t>
      </w:r>
    </w:p>
    <w:p w14:paraId="22839089" w14:textId="604355A5" w:rsidR="00021B4F" w:rsidRPr="001D74A5" w:rsidRDefault="00021B4F"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R5-236395</w:t>
      </w:r>
      <w:r w:rsidRPr="001D74A5">
        <w:tab/>
      </w:r>
      <w:r w:rsidRPr="001D74A5">
        <w:rPr>
          <w:rFonts w:ascii="Arial" w:eastAsia="Yu Mincho" w:hAnsi="Arial" w:cs="Arial"/>
          <w:bCs/>
        </w:rPr>
        <w:t xml:space="preserve">Addition of test tolerance analysis for 5.5.12.1 EN-DC FR2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activation and deactivation delay</w:t>
      </w:r>
      <w:r w:rsidRPr="001D74A5">
        <w:rPr>
          <w:rFonts w:ascii="Arial" w:eastAsia="Yu Mincho" w:hAnsi="Arial" w:cs="Arial"/>
          <w:bCs/>
        </w:rPr>
        <w:tab/>
        <w:t>Sporton</w:t>
      </w:r>
    </w:p>
    <w:p w14:paraId="12397947" w14:textId="0C75EE15" w:rsidR="001016C3" w:rsidRPr="001D74A5" w:rsidRDefault="001016C3" w:rsidP="001016C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C8426B">
        <w:rPr>
          <w:rFonts w:ascii="Arial" w:eastAsia="Yu Mincho" w:hAnsi="Arial" w:cs="Arial"/>
          <w:bCs/>
        </w:rPr>
        <w:t>7956</w:t>
      </w:r>
      <w:r w:rsidRPr="001D74A5">
        <w:rPr>
          <w:rFonts w:ascii="Arial" w:eastAsia="Yu Mincho" w:hAnsi="Arial" w:cs="Arial"/>
          <w:bCs/>
        </w:rPr>
        <w:tab/>
        <w:t xml:space="preserve">Addition of test tolerance analysis for 7.5.3.14 Fast SCell activation </w:t>
      </w:r>
      <w:r w:rsidRPr="001D74A5">
        <w:rPr>
          <w:rFonts w:ascii="Arial" w:eastAsia="Yu Mincho" w:hAnsi="Arial" w:cs="Arial"/>
          <w:bCs/>
        </w:rPr>
        <w:tab/>
        <w:t>Huawei, HiSilicon</w:t>
      </w:r>
    </w:p>
    <w:p w14:paraId="270FB499" w14:textId="5ED72148" w:rsidR="00021B4F" w:rsidRPr="001D74A5" w:rsidRDefault="00366F2C"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R5-236872</w:t>
      </w:r>
      <w:r w:rsidRPr="001D74A5">
        <w:rPr>
          <w:rFonts w:ascii="Arial" w:eastAsia="Yu Mincho" w:hAnsi="Arial" w:cs="Arial"/>
          <w:bCs/>
        </w:rPr>
        <w:tab/>
        <w:t xml:space="preserve">Addition of test tolerance analysis for Conditional </w:t>
      </w:r>
      <w:proofErr w:type="spellStart"/>
      <w:r w:rsidRPr="001D74A5">
        <w:rPr>
          <w:rFonts w:ascii="Arial" w:eastAsia="Yu Mincho" w:hAnsi="Arial" w:cs="Arial"/>
          <w:bCs/>
        </w:rPr>
        <w:t>PSCell</w:t>
      </w:r>
      <w:proofErr w:type="spellEnd"/>
      <w:r w:rsidRPr="001D74A5">
        <w:rPr>
          <w:rFonts w:ascii="Arial" w:eastAsia="Yu Mincho" w:hAnsi="Arial" w:cs="Arial"/>
          <w:bCs/>
        </w:rPr>
        <w:t xml:space="preserve"> Addition FR2 test cases</w:t>
      </w:r>
      <w:r w:rsidR="00021B4F" w:rsidRPr="001D74A5">
        <w:rPr>
          <w:rFonts w:ascii="Arial" w:eastAsia="Yu Mincho" w:hAnsi="Arial" w:cs="Arial"/>
          <w:bCs/>
        </w:rPr>
        <w:tab/>
        <w:t>Huawei, HiSilicon</w:t>
      </w:r>
    </w:p>
    <w:p w14:paraId="615CF6E3" w14:textId="0A0175A4" w:rsidR="00021B4F" w:rsidRPr="001D74A5" w:rsidRDefault="00A633F0" w:rsidP="00B11AD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R5-236973</w:t>
      </w:r>
      <w:r w:rsidRPr="001D74A5">
        <w:tab/>
      </w:r>
      <w:r w:rsidRPr="001D74A5">
        <w:rPr>
          <w:rFonts w:ascii="Arial" w:eastAsia="Yu Mincho" w:hAnsi="Arial" w:cs="Arial"/>
          <w:bCs/>
        </w:rPr>
        <w:t>Addition of test tolerance analysis for 7.5.14 PSCell activation</w:t>
      </w:r>
      <w:r w:rsidR="00021B4F" w:rsidRPr="001D74A5">
        <w:rPr>
          <w:rFonts w:ascii="Arial" w:eastAsia="Yu Mincho" w:hAnsi="Arial" w:cs="Arial"/>
          <w:bCs/>
        </w:rPr>
        <w:tab/>
        <w:t>Huawei, HiSilicon</w:t>
      </w:r>
    </w:p>
    <w:p w14:paraId="0372CEB2" w14:textId="77777777" w:rsidR="003C34E2" w:rsidRPr="001D74A5" w:rsidRDefault="003C34E2" w:rsidP="003C34E2">
      <w:pPr>
        <w:snapToGrid w:val="0"/>
        <w:rPr>
          <w:rFonts w:ascii="Arial" w:eastAsia="Yu Mincho" w:hAnsi="Arial" w:cs="Arial"/>
          <w:bCs/>
        </w:rPr>
      </w:pPr>
    </w:p>
    <w:p w14:paraId="7EA9707E" w14:textId="4688B4C9" w:rsidR="00266CB3" w:rsidRPr="001D74A5" w:rsidRDefault="003C34E2" w:rsidP="003C34E2">
      <w:pPr>
        <w:snapToGrid w:val="0"/>
        <w:spacing w:after="0"/>
        <w:rPr>
          <w:rFonts w:ascii="Arial" w:eastAsia="Yu Mincho" w:hAnsi="Arial" w:cs="Arial"/>
          <w:b/>
          <w:bCs/>
        </w:rPr>
      </w:pPr>
      <w:r w:rsidRPr="001D74A5">
        <w:rPr>
          <w:rFonts w:ascii="Arial" w:eastAsiaTheme="minorEastAsia" w:hAnsi="Arial" w:cs="Arial"/>
          <w:b/>
        </w:rPr>
        <w:t>TS 38.522 CRs</w:t>
      </w:r>
    </w:p>
    <w:p w14:paraId="33668281" w14:textId="73EFC7F9" w:rsidR="00266CB3" w:rsidRPr="001D74A5" w:rsidRDefault="00266CB3" w:rsidP="00266CB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sidR="00311CB3" w:rsidRPr="001D74A5">
        <w:rPr>
          <w:rFonts w:ascii="Arial" w:eastAsia="Yu Mincho" w:hAnsi="Arial" w:cs="Arial"/>
          <w:bCs/>
        </w:rPr>
        <w:t>36875</w:t>
      </w:r>
      <w:r w:rsidRPr="001D74A5">
        <w:rPr>
          <w:rFonts w:ascii="Arial" w:eastAsia="Yu Mincho" w:hAnsi="Arial" w:cs="Arial"/>
          <w:bCs/>
        </w:rPr>
        <w:tab/>
      </w:r>
      <w:r w:rsidR="00311CB3" w:rsidRPr="001D74A5">
        <w:rPr>
          <w:rFonts w:ascii="Arial" w:eastAsia="Yu Mincho" w:hAnsi="Arial" w:cs="Arial"/>
          <w:bCs/>
        </w:rPr>
        <w:t>Addition of test applicability for MR-DC enhancement test cases</w:t>
      </w:r>
      <w:r w:rsidR="00311CB3" w:rsidRPr="001D74A5">
        <w:rPr>
          <w:rFonts w:ascii="Arial" w:eastAsia="Yu Mincho" w:hAnsi="Arial" w:cs="Arial"/>
          <w:bCs/>
        </w:rPr>
        <w:tab/>
        <w:t>Huawei, HiSilicon</w:t>
      </w:r>
    </w:p>
    <w:p w14:paraId="50D7955D" w14:textId="1147B4A9" w:rsidR="00364F9A" w:rsidRPr="001D74A5" w:rsidRDefault="00364F9A" w:rsidP="00266CB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R5-237772</w:t>
      </w:r>
      <w:r w:rsidRPr="001D74A5">
        <w:rPr>
          <w:rFonts w:ascii="Arial" w:eastAsia="Yu Mincho" w:hAnsi="Arial" w:cs="Arial"/>
          <w:bCs/>
        </w:rPr>
        <w:tab/>
        <w:t>Addition of test applicability and condition for RRM MR-DC Rel-17 Test Cases</w:t>
      </w:r>
      <w:r w:rsidR="00987EC2" w:rsidRPr="001D74A5">
        <w:rPr>
          <w:rFonts w:ascii="Arial" w:eastAsia="Yu Mincho" w:hAnsi="Arial" w:cs="Arial"/>
          <w:bCs/>
        </w:rPr>
        <w:tab/>
        <w:t>Sporton</w:t>
      </w:r>
    </w:p>
    <w:p w14:paraId="315AD1E7" w14:textId="77777777" w:rsidR="00701410" w:rsidRPr="001D74A5"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1D74A5"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Pr="001D74A5" w:rsidRDefault="00DB37C0" w:rsidP="00DB37C0">
      <w:pPr>
        <w:pStyle w:val="FP"/>
        <w:rPr>
          <w:sz w:val="12"/>
          <w:szCs w:val="12"/>
        </w:rPr>
      </w:pPr>
      <w:r w:rsidRPr="001D74A5">
        <w:rPr>
          <w:sz w:val="12"/>
          <w:szCs w:val="12"/>
        </w:rPr>
        <w:tab/>
        <w:t>26.04.2023</w:t>
      </w:r>
      <w:r w:rsidRPr="001D74A5">
        <w:rPr>
          <w:sz w:val="12"/>
          <w:szCs w:val="12"/>
        </w:rPr>
        <w:tab/>
      </w:r>
      <w:r w:rsidRPr="001D74A5">
        <w:rPr>
          <w:sz w:val="12"/>
          <w:szCs w:val="12"/>
        </w:rPr>
        <w:tab/>
        <w:t>minor adaptations for RAN #100</w:t>
      </w:r>
    </w:p>
    <w:p w14:paraId="79E7CBDB" w14:textId="72C12DD8" w:rsidR="00665963" w:rsidRPr="001D74A5" w:rsidRDefault="00665963" w:rsidP="00665963">
      <w:pPr>
        <w:pStyle w:val="FP"/>
        <w:rPr>
          <w:sz w:val="12"/>
          <w:szCs w:val="12"/>
        </w:rPr>
      </w:pPr>
      <w:r w:rsidRPr="001D74A5">
        <w:rPr>
          <w:sz w:val="12"/>
          <w:szCs w:val="12"/>
        </w:rPr>
        <w:tab/>
        <w:t>01.02.2023</w:t>
      </w:r>
      <w:r w:rsidRPr="001D74A5">
        <w:rPr>
          <w:sz w:val="12"/>
          <w:szCs w:val="12"/>
        </w:rPr>
        <w:tab/>
      </w:r>
      <w:r w:rsidRPr="001D74A5">
        <w:rPr>
          <w:sz w:val="12"/>
          <w:szCs w:val="12"/>
        </w:rPr>
        <w:tab/>
        <w:t>minor adaptations for RAN #99</w:t>
      </w:r>
    </w:p>
    <w:p w14:paraId="2D12382C" w14:textId="4C163CD2" w:rsidR="002F6ED2" w:rsidRPr="001D74A5" w:rsidRDefault="002F6ED2" w:rsidP="002F6ED2">
      <w:pPr>
        <w:pStyle w:val="FP"/>
        <w:rPr>
          <w:sz w:val="12"/>
          <w:szCs w:val="12"/>
        </w:rPr>
      </w:pPr>
      <w:r w:rsidRPr="001D74A5">
        <w:rPr>
          <w:sz w:val="12"/>
          <w:szCs w:val="12"/>
        </w:rPr>
        <w:tab/>
        <w:t>27.10.2022</w:t>
      </w:r>
      <w:r w:rsidRPr="001D74A5">
        <w:rPr>
          <w:sz w:val="12"/>
          <w:szCs w:val="12"/>
        </w:rPr>
        <w:tab/>
      </w:r>
      <w:r w:rsidRPr="001D74A5">
        <w:rPr>
          <w:sz w:val="12"/>
          <w:szCs w:val="12"/>
        </w:rPr>
        <w:tab/>
        <w:t>minor adaptations for RAN #98e</w:t>
      </w:r>
    </w:p>
    <w:p w14:paraId="62AABF12" w14:textId="56056B51" w:rsidR="00D67E61" w:rsidRPr="001D74A5" w:rsidRDefault="00D67E61" w:rsidP="00D67E61">
      <w:pPr>
        <w:pStyle w:val="FP"/>
        <w:rPr>
          <w:sz w:val="12"/>
          <w:szCs w:val="12"/>
        </w:rPr>
      </w:pPr>
      <w:r w:rsidRPr="001D74A5">
        <w:rPr>
          <w:sz w:val="12"/>
          <w:szCs w:val="12"/>
        </w:rPr>
        <w:tab/>
        <w:t>01.08.2022</w:t>
      </w:r>
      <w:r w:rsidRPr="001D74A5">
        <w:rPr>
          <w:sz w:val="12"/>
          <w:szCs w:val="12"/>
        </w:rPr>
        <w:tab/>
      </w:r>
      <w:r w:rsidRPr="001D74A5">
        <w:rPr>
          <w:sz w:val="12"/>
          <w:szCs w:val="12"/>
        </w:rPr>
        <w:tab/>
        <w:t>minor adaptations for RAN #97e</w:t>
      </w:r>
    </w:p>
    <w:p w14:paraId="5792C62B" w14:textId="4A16EFCE" w:rsidR="00321EF0" w:rsidRPr="001D74A5" w:rsidRDefault="00321EF0" w:rsidP="00321EF0">
      <w:pPr>
        <w:pStyle w:val="FP"/>
        <w:rPr>
          <w:sz w:val="12"/>
          <w:szCs w:val="12"/>
        </w:rPr>
      </w:pPr>
      <w:r w:rsidRPr="001D74A5">
        <w:rPr>
          <w:sz w:val="12"/>
          <w:szCs w:val="12"/>
        </w:rPr>
        <w:tab/>
        <w:t>21.05.2022</w:t>
      </w:r>
      <w:r w:rsidRPr="001D74A5">
        <w:rPr>
          <w:sz w:val="12"/>
          <w:szCs w:val="12"/>
        </w:rPr>
        <w:tab/>
      </w:r>
      <w:r w:rsidRPr="001D74A5">
        <w:rPr>
          <w:sz w:val="12"/>
          <w:szCs w:val="12"/>
        </w:rPr>
        <w:tab/>
        <w:t>minor adaptations for RAN #96</w:t>
      </w:r>
    </w:p>
    <w:p w14:paraId="6F4DFC16" w14:textId="4A73D6D8" w:rsidR="00714D27" w:rsidRPr="001D74A5" w:rsidRDefault="00714D27" w:rsidP="00714D27">
      <w:pPr>
        <w:pStyle w:val="FP"/>
        <w:rPr>
          <w:sz w:val="12"/>
          <w:szCs w:val="12"/>
        </w:rPr>
      </w:pPr>
      <w:r w:rsidRPr="001D74A5">
        <w:rPr>
          <w:sz w:val="12"/>
          <w:szCs w:val="12"/>
        </w:rPr>
        <w:tab/>
        <w:t>10.01.2022</w:t>
      </w:r>
      <w:r w:rsidRPr="001D74A5">
        <w:rPr>
          <w:sz w:val="12"/>
          <w:szCs w:val="12"/>
        </w:rPr>
        <w:tab/>
      </w:r>
      <w:r w:rsidRPr="001D74A5">
        <w:rPr>
          <w:sz w:val="12"/>
          <w:szCs w:val="12"/>
        </w:rPr>
        <w:tab/>
        <w:t>minor adaptations for RAN #95e</w:t>
      </w:r>
    </w:p>
    <w:p w14:paraId="27B4C768" w14:textId="088E5207" w:rsidR="00F20B7B" w:rsidRPr="001D74A5" w:rsidRDefault="00F20B7B" w:rsidP="00F20B7B">
      <w:pPr>
        <w:pStyle w:val="FP"/>
        <w:rPr>
          <w:sz w:val="12"/>
          <w:szCs w:val="12"/>
        </w:rPr>
      </w:pPr>
      <w:r w:rsidRPr="001D74A5">
        <w:rPr>
          <w:sz w:val="12"/>
          <w:szCs w:val="12"/>
        </w:rPr>
        <w:tab/>
        <w:t>04.10.2021</w:t>
      </w:r>
      <w:r w:rsidRPr="001D74A5">
        <w:rPr>
          <w:sz w:val="12"/>
          <w:szCs w:val="12"/>
        </w:rPr>
        <w:tab/>
      </w:r>
      <w:r w:rsidRPr="001D74A5">
        <w:rPr>
          <w:sz w:val="12"/>
          <w:szCs w:val="12"/>
        </w:rPr>
        <w:tab/>
        <w:t>minor adaptations for RAN #94e</w:t>
      </w:r>
    </w:p>
    <w:p w14:paraId="515B331C" w14:textId="1979B1C5" w:rsidR="00BA494B" w:rsidRPr="001D74A5" w:rsidRDefault="00BA494B" w:rsidP="00BA494B">
      <w:pPr>
        <w:pStyle w:val="FP"/>
        <w:rPr>
          <w:sz w:val="12"/>
          <w:szCs w:val="12"/>
        </w:rPr>
      </w:pPr>
      <w:r w:rsidRPr="001D74A5">
        <w:rPr>
          <w:sz w:val="12"/>
          <w:szCs w:val="12"/>
        </w:rPr>
        <w:tab/>
        <w:t>08.08.2021</w:t>
      </w:r>
      <w:r w:rsidRPr="001D74A5">
        <w:rPr>
          <w:sz w:val="12"/>
          <w:szCs w:val="12"/>
        </w:rPr>
        <w:tab/>
      </w:r>
      <w:r w:rsidRPr="001D74A5">
        <w:rPr>
          <w:sz w:val="12"/>
          <w:szCs w:val="12"/>
        </w:rPr>
        <w:tab/>
        <w:t>minor adaptations for RAN #93e</w:t>
      </w:r>
    </w:p>
    <w:p w14:paraId="4CE78C88" w14:textId="667B7BB5" w:rsidR="00CD7EAD" w:rsidRPr="001D74A5" w:rsidRDefault="00CD7EAD" w:rsidP="00CD7EAD">
      <w:pPr>
        <w:pStyle w:val="FP"/>
        <w:rPr>
          <w:sz w:val="12"/>
          <w:szCs w:val="12"/>
        </w:rPr>
      </w:pPr>
      <w:r w:rsidRPr="001D74A5">
        <w:rPr>
          <w:sz w:val="12"/>
          <w:szCs w:val="12"/>
        </w:rPr>
        <w:tab/>
        <w:t>17.05.2021</w:t>
      </w:r>
      <w:r w:rsidRPr="001D74A5">
        <w:rPr>
          <w:sz w:val="12"/>
          <w:szCs w:val="12"/>
        </w:rPr>
        <w:tab/>
      </w:r>
      <w:r w:rsidRPr="001D74A5">
        <w:rPr>
          <w:sz w:val="12"/>
          <w:szCs w:val="12"/>
        </w:rPr>
        <w:tab/>
        <w:t>minor adaptations for RAN #92e</w:t>
      </w:r>
    </w:p>
    <w:p w14:paraId="0BB65864" w14:textId="217F6D7B" w:rsidR="00AD51D1" w:rsidRPr="001D74A5" w:rsidRDefault="00AD51D1" w:rsidP="00AD51D1">
      <w:pPr>
        <w:pStyle w:val="FP"/>
        <w:rPr>
          <w:sz w:val="12"/>
          <w:szCs w:val="12"/>
        </w:rPr>
      </w:pPr>
      <w:r w:rsidRPr="001D74A5">
        <w:rPr>
          <w:sz w:val="12"/>
          <w:szCs w:val="12"/>
        </w:rPr>
        <w:tab/>
        <w:t>28.01.2021</w:t>
      </w:r>
      <w:r w:rsidRPr="001D74A5">
        <w:rPr>
          <w:sz w:val="12"/>
          <w:szCs w:val="12"/>
        </w:rPr>
        <w:tab/>
      </w:r>
      <w:r w:rsidRPr="001D74A5">
        <w:rPr>
          <w:sz w:val="12"/>
          <w:szCs w:val="12"/>
        </w:rPr>
        <w:tab/>
        <w:t>minor adaptations for RAN #91e</w:t>
      </w:r>
    </w:p>
    <w:p w14:paraId="40713D63" w14:textId="516AB009" w:rsidR="00EE349F" w:rsidRPr="001D74A5" w:rsidRDefault="00EE349F" w:rsidP="00EE349F">
      <w:pPr>
        <w:pStyle w:val="FP"/>
        <w:rPr>
          <w:sz w:val="12"/>
          <w:szCs w:val="12"/>
        </w:rPr>
      </w:pPr>
      <w:r w:rsidRPr="001D74A5">
        <w:rPr>
          <w:sz w:val="12"/>
          <w:szCs w:val="12"/>
        </w:rPr>
        <w:tab/>
        <w:t>09.11.2020</w:t>
      </w:r>
      <w:r w:rsidRPr="001D74A5">
        <w:rPr>
          <w:sz w:val="12"/>
          <w:szCs w:val="12"/>
        </w:rPr>
        <w:tab/>
      </w:r>
      <w:r w:rsidRPr="001D74A5">
        <w:rPr>
          <w:sz w:val="12"/>
          <w:szCs w:val="12"/>
        </w:rPr>
        <w:tab/>
        <w:t>minor adaptations for RAN #90e</w:t>
      </w:r>
    </w:p>
    <w:p w14:paraId="534CCF1A" w14:textId="77777777" w:rsidR="001E4E22" w:rsidRPr="001D74A5" w:rsidRDefault="001E4E22" w:rsidP="001E4E22">
      <w:pPr>
        <w:pStyle w:val="FP"/>
        <w:rPr>
          <w:sz w:val="12"/>
          <w:szCs w:val="12"/>
        </w:rPr>
      </w:pPr>
      <w:r w:rsidRPr="001D74A5">
        <w:rPr>
          <w:sz w:val="12"/>
          <w:szCs w:val="12"/>
        </w:rPr>
        <w:tab/>
        <w:t>31.08.2020</w:t>
      </w:r>
      <w:r w:rsidRPr="001D74A5">
        <w:rPr>
          <w:sz w:val="12"/>
          <w:szCs w:val="12"/>
        </w:rPr>
        <w:tab/>
      </w:r>
      <w:r w:rsidRPr="001D74A5">
        <w:rPr>
          <w:sz w:val="12"/>
          <w:szCs w:val="12"/>
        </w:rPr>
        <w:tab/>
        <w:t>minor adaptations for RAN #89e</w:t>
      </w:r>
    </w:p>
    <w:p w14:paraId="44B1E938" w14:textId="77777777" w:rsidR="00BA51EF" w:rsidRPr="001D74A5" w:rsidRDefault="00BA51EF" w:rsidP="00BA51EF">
      <w:pPr>
        <w:pStyle w:val="FP"/>
        <w:rPr>
          <w:sz w:val="12"/>
          <w:szCs w:val="12"/>
        </w:rPr>
      </w:pPr>
      <w:r w:rsidRPr="001D74A5">
        <w:rPr>
          <w:sz w:val="12"/>
          <w:szCs w:val="12"/>
        </w:rPr>
        <w:tab/>
        <w:t>20.04.2020</w:t>
      </w:r>
      <w:r w:rsidRPr="001D74A5">
        <w:rPr>
          <w:sz w:val="12"/>
          <w:szCs w:val="12"/>
        </w:rPr>
        <w:tab/>
      </w:r>
      <w:r w:rsidRPr="001D74A5">
        <w:rPr>
          <w:sz w:val="12"/>
          <w:szCs w:val="12"/>
        </w:rPr>
        <w:tab/>
        <w:t>minor adaptations for RAN #88e</w:t>
      </w:r>
    </w:p>
    <w:p w14:paraId="784CDBD6" w14:textId="77777777" w:rsidR="00AF3414" w:rsidRPr="001D74A5" w:rsidRDefault="00AF3414" w:rsidP="00AF3414">
      <w:pPr>
        <w:pStyle w:val="FP"/>
        <w:rPr>
          <w:sz w:val="12"/>
          <w:szCs w:val="12"/>
        </w:rPr>
      </w:pPr>
      <w:r w:rsidRPr="001D74A5">
        <w:rPr>
          <w:sz w:val="12"/>
          <w:szCs w:val="12"/>
        </w:rPr>
        <w:tab/>
        <w:t>18.02.2020</w:t>
      </w:r>
      <w:r w:rsidRPr="001D74A5">
        <w:rPr>
          <w:sz w:val="12"/>
          <w:szCs w:val="12"/>
        </w:rPr>
        <w:tab/>
      </w:r>
      <w:r w:rsidRPr="001D74A5">
        <w:rPr>
          <w:sz w:val="12"/>
          <w:szCs w:val="12"/>
        </w:rPr>
        <w:tab/>
        <w:t>minor adaptations for RAN #87e</w:t>
      </w:r>
    </w:p>
    <w:p w14:paraId="379AA06C" w14:textId="77777777" w:rsidR="002C0B82" w:rsidRPr="001D74A5" w:rsidRDefault="002C0B82" w:rsidP="002C0B82">
      <w:pPr>
        <w:pStyle w:val="FP"/>
        <w:rPr>
          <w:sz w:val="12"/>
          <w:szCs w:val="12"/>
        </w:rPr>
      </w:pPr>
      <w:r w:rsidRPr="001D74A5">
        <w:rPr>
          <w:sz w:val="12"/>
          <w:szCs w:val="12"/>
        </w:rPr>
        <w:tab/>
        <w:t>14.11.2019</w:t>
      </w:r>
      <w:r w:rsidRPr="001D74A5">
        <w:rPr>
          <w:sz w:val="12"/>
          <w:szCs w:val="12"/>
        </w:rPr>
        <w:tab/>
      </w:r>
      <w:r w:rsidRPr="001D74A5">
        <w:rPr>
          <w:sz w:val="12"/>
          <w:szCs w:val="12"/>
        </w:rPr>
        <w:tab/>
        <w:t>minor adaptations for RAN #86</w:t>
      </w:r>
    </w:p>
    <w:p w14:paraId="4209167E" w14:textId="77777777" w:rsidR="00E55E83" w:rsidRPr="001D74A5" w:rsidRDefault="00E55E83" w:rsidP="00E55E83">
      <w:pPr>
        <w:pStyle w:val="FP"/>
        <w:rPr>
          <w:sz w:val="12"/>
          <w:szCs w:val="12"/>
        </w:rPr>
      </w:pPr>
      <w:r w:rsidRPr="001D74A5">
        <w:rPr>
          <w:sz w:val="12"/>
          <w:szCs w:val="12"/>
        </w:rPr>
        <w:tab/>
        <w:t>18.08.2019</w:t>
      </w:r>
      <w:r w:rsidRPr="001D74A5">
        <w:rPr>
          <w:sz w:val="12"/>
          <w:szCs w:val="12"/>
        </w:rPr>
        <w:tab/>
      </w:r>
      <w:r w:rsidRPr="001D74A5">
        <w:rPr>
          <w:sz w:val="12"/>
          <w:szCs w:val="12"/>
        </w:rPr>
        <w:tab/>
        <w:t>minor adaptations for RAN #85</w:t>
      </w:r>
    </w:p>
    <w:p w14:paraId="71B0AFA5" w14:textId="77777777" w:rsidR="001B51AB" w:rsidRPr="001D74A5" w:rsidRDefault="001B51AB" w:rsidP="00D60BD6">
      <w:pPr>
        <w:pStyle w:val="FP"/>
        <w:rPr>
          <w:sz w:val="12"/>
          <w:szCs w:val="12"/>
        </w:rPr>
      </w:pPr>
      <w:r w:rsidRPr="001D74A5">
        <w:rPr>
          <w:sz w:val="12"/>
          <w:szCs w:val="12"/>
        </w:rPr>
        <w:tab/>
        <w:t>12.05.2019</w:t>
      </w:r>
      <w:r w:rsidRPr="001D74A5">
        <w:rPr>
          <w:sz w:val="12"/>
          <w:szCs w:val="12"/>
        </w:rPr>
        <w:tab/>
      </w:r>
      <w:r w:rsidRPr="001D74A5">
        <w:rPr>
          <w:sz w:val="12"/>
          <w:szCs w:val="12"/>
        </w:rPr>
        <w:tab/>
        <w:t>minor adaptations for RAN #84</w:t>
      </w:r>
    </w:p>
    <w:p w14:paraId="224F3EE9" w14:textId="77777777" w:rsidR="001A659D" w:rsidRPr="001D74A5" w:rsidRDefault="001A659D" w:rsidP="00D60BD6">
      <w:pPr>
        <w:pStyle w:val="FP"/>
        <w:rPr>
          <w:sz w:val="12"/>
          <w:szCs w:val="12"/>
        </w:rPr>
      </w:pPr>
      <w:r w:rsidRPr="001D74A5">
        <w:rPr>
          <w:sz w:val="12"/>
          <w:szCs w:val="12"/>
        </w:rPr>
        <w:tab/>
        <w:t>27.02</w:t>
      </w:r>
      <w:r w:rsidR="003666A8" w:rsidRPr="001D74A5">
        <w:rPr>
          <w:sz w:val="12"/>
          <w:szCs w:val="12"/>
        </w:rPr>
        <w:t>.</w:t>
      </w:r>
      <w:r w:rsidRPr="001D74A5">
        <w:rPr>
          <w:sz w:val="12"/>
          <w:szCs w:val="12"/>
        </w:rPr>
        <w:t>2019</w:t>
      </w:r>
      <w:r w:rsidRPr="001D74A5">
        <w:rPr>
          <w:sz w:val="12"/>
          <w:szCs w:val="12"/>
        </w:rPr>
        <w:tab/>
      </w:r>
      <w:r w:rsidRPr="001D74A5">
        <w:rPr>
          <w:sz w:val="12"/>
          <w:szCs w:val="12"/>
        </w:rPr>
        <w:tab/>
        <w:t>minor adaptation</w:t>
      </w:r>
      <w:r w:rsidR="003666A8" w:rsidRPr="001D74A5">
        <w:rPr>
          <w:sz w:val="12"/>
          <w:szCs w:val="12"/>
        </w:rPr>
        <w:t>s</w:t>
      </w:r>
      <w:r w:rsidRPr="001D74A5">
        <w:rPr>
          <w:sz w:val="12"/>
          <w:szCs w:val="12"/>
        </w:rPr>
        <w:t xml:space="preserve"> for RAN #83</w:t>
      </w:r>
    </w:p>
    <w:p w14:paraId="552D2EC2" w14:textId="77777777" w:rsidR="003666A8" w:rsidRPr="001D74A5" w:rsidRDefault="003666A8" w:rsidP="00D60BD6">
      <w:pPr>
        <w:pStyle w:val="FP"/>
        <w:rPr>
          <w:sz w:val="12"/>
          <w:szCs w:val="12"/>
        </w:rPr>
      </w:pPr>
      <w:r w:rsidRPr="001D74A5">
        <w:rPr>
          <w:sz w:val="12"/>
          <w:szCs w:val="12"/>
        </w:rPr>
        <w:tab/>
        <w:t>21.11.2018</w:t>
      </w:r>
      <w:r w:rsidRPr="001D74A5">
        <w:rPr>
          <w:sz w:val="12"/>
          <w:szCs w:val="12"/>
        </w:rPr>
        <w:tab/>
      </w:r>
      <w:r w:rsidRPr="001D74A5">
        <w:rPr>
          <w:sz w:val="12"/>
          <w:szCs w:val="12"/>
        </w:rPr>
        <w:tab/>
        <w:t>completion levels</w:t>
      </w:r>
      <w:r w:rsidR="001B51AB" w:rsidRPr="001D74A5">
        <w:rPr>
          <w:sz w:val="12"/>
          <w:szCs w:val="12"/>
        </w:rPr>
        <w:t xml:space="preserve"> </w:t>
      </w:r>
      <w:r w:rsidRPr="001D74A5">
        <w:rPr>
          <w:sz w:val="12"/>
          <w:szCs w:val="12"/>
        </w:rPr>
        <w:t>with colours added (for RAN #82)</w:t>
      </w:r>
    </w:p>
    <w:p w14:paraId="4167B892" w14:textId="77777777" w:rsidR="00C21339" w:rsidRPr="001D74A5" w:rsidRDefault="00C21339" w:rsidP="00D60BD6">
      <w:pPr>
        <w:pStyle w:val="FP"/>
        <w:rPr>
          <w:sz w:val="12"/>
          <w:szCs w:val="12"/>
        </w:rPr>
      </w:pPr>
      <w:r w:rsidRPr="001D74A5">
        <w:rPr>
          <w:sz w:val="12"/>
          <w:szCs w:val="12"/>
        </w:rPr>
        <w:t>v04.81</w:t>
      </w:r>
      <w:r w:rsidRPr="001D74A5">
        <w:rPr>
          <w:sz w:val="12"/>
          <w:szCs w:val="12"/>
        </w:rPr>
        <w:tab/>
        <w:t>31.07.2018</w:t>
      </w:r>
      <w:r w:rsidRPr="001D74A5">
        <w:rPr>
          <w:sz w:val="12"/>
          <w:szCs w:val="12"/>
        </w:rPr>
        <w:tab/>
      </w:r>
      <w:r w:rsidRPr="001D74A5">
        <w:rPr>
          <w:sz w:val="12"/>
          <w:szCs w:val="12"/>
        </w:rPr>
        <w:tab/>
        <w:t>simplification of template and addition of cross-TSG aspects</w:t>
      </w:r>
      <w:r w:rsidR="003666A8" w:rsidRPr="001D74A5">
        <w:rPr>
          <w:sz w:val="12"/>
          <w:szCs w:val="12"/>
        </w:rPr>
        <w:t xml:space="preserve"> (for RAN #81)</w:t>
      </w:r>
    </w:p>
    <w:p w14:paraId="432088B0" w14:textId="77777777" w:rsidR="00D60BD6" w:rsidRPr="001D74A5" w:rsidRDefault="00D60BD6" w:rsidP="00D60BD6">
      <w:pPr>
        <w:pStyle w:val="FP"/>
        <w:rPr>
          <w:sz w:val="12"/>
          <w:szCs w:val="12"/>
        </w:rPr>
      </w:pPr>
      <w:r w:rsidRPr="001D74A5">
        <w:rPr>
          <w:sz w:val="12"/>
          <w:szCs w:val="12"/>
        </w:rPr>
        <w:t>v04.80</w:t>
      </w:r>
      <w:r w:rsidRPr="001D74A5">
        <w:rPr>
          <w:sz w:val="12"/>
          <w:szCs w:val="12"/>
        </w:rPr>
        <w:tab/>
        <w:t>21.05.2018</w:t>
      </w:r>
      <w:r w:rsidRPr="001D74A5">
        <w:rPr>
          <w:sz w:val="12"/>
          <w:szCs w:val="12"/>
        </w:rPr>
        <w:tab/>
      </w:r>
      <w:r w:rsidRPr="001D74A5">
        <w:rPr>
          <w:sz w:val="12"/>
          <w:szCs w:val="12"/>
        </w:rPr>
        <w:tab/>
        <w:t>minor adaptations for RAN #80</w:t>
      </w:r>
    </w:p>
    <w:p w14:paraId="5228A4FF" w14:textId="77777777" w:rsidR="00C80116" w:rsidRPr="001D74A5" w:rsidRDefault="00C80116" w:rsidP="00C80116">
      <w:pPr>
        <w:pStyle w:val="FP"/>
        <w:rPr>
          <w:sz w:val="12"/>
          <w:szCs w:val="12"/>
        </w:rPr>
      </w:pPr>
      <w:r w:rsidRPr="001D74A5">
        <w:rPr>
          <w:sz w:val="12"/>
          <w:szCs w:val="12"/>
        </w:rPr>
        <w:t>v04.79</w:t>
      </w:r>
      <w:r w:rsidRPr="001D74A5">
        <w:rPr>
          <w:sz w:val="12"/>
          <w:szCs w:val="12"/>
        </w:rPr>
        <w:tab/>
        <w:t>26.02.2018</w:t>
      </w:r>
      <w:r w:rsidRPr="001D74A5">
        <w:rPr>
          <w:sz w:val="12"/>
          <w:szCs w:val="12"/>
        </w:rPr>
        <w:tab/>
      </w:r>
      <w:r w:rsidRPr="001D74A5">
        <w:rPr>
          <w:sz w:val="12"/>
          <w:szCs w:val="12"/>
        </w:rPr>
        <w:tab/>
        <w:t>minor adaptations for RAN #79</w:t>
      </w:r>
    </w:p>
    <w:p w14:paraId="7C4EBB67" w14:textId="77777777" w:rsidR="00673911" w:rsidRPr="001D74A5" w:rsidRDefault="00673911" w:rsidP="00673911">
      <w:pPr>
        <w:pStyle w:val="FP"/>
        <w:rPr>
          <w:sz w:val="12"/>
          <w:szCs w:val="12"/>
        </w:rPr>
      </w:pPr>
      <w:r w:rsidRPr="001D74A5">
        <w:rPr>
          <w:sz w:val="12"/>
          <w:szCs w:val="12"/>
        </w:rPr>
        <w:t>v04.78</w:t>
      </w:r>
      <w:r w:rsidRPr="001D74A5">
        <w:rPr>
          <w:sz w:val="12"/>
          <w:szCs w:val="12"/>
        </w:rPr>
        <w:tab/>
        <w:t>18.11.2017</w:t>
      </w:r>
      <w:r w:rsidRPr="001D74A5">
        <w:rPr>
          <w:sz w:val="12"/>
          <w:szCs w:val="12"/>
        </w:rPr>
        <w:tab/>
      </w:r>
      <w:r w:rsidRPr="001D74A5">
        <w:rPr>
          <w:sz w:val="12"/>
          <w:szCs w:val="12"/>
        </w:rPr>
        <w:tab/>
        <w:t>minor adaptations for RAN #78</w:t>
      </w:r>
    </w:p>
    <w:p w14:paraId="7378466A" w14:textId="77777777" w:rsidR="007113A1" w:rsidRPr="001D74A5" w:rsidRDefault="007113A1" w:rsidP="007113A1">
      <w:pPr>
        <w:pStyle w:val="FP"/>
        <w:rPr>
          <w:sz w:val="12"/>
          <w:szCs w:val="12"/>
        </w:rPr>
      </w:pPr>
      <w:r w:rsidRPr="001D74A5">
        <w:rPr>
          <w:sz w:val="12"/>
          <w:szCs w:val="12"/>
        </w:rPr>
        <w:t>v04.77</w:t>
      </w:r>
      <w:r w:rsidRPr="001D74A5">
        <w:rPr>
          <w:sz w:val="12"/>
          <w:szCs w:val="12"/>
        </w:rPr>
        <w:tab/>
        <w:t>06.08.2017</w:t>
      </w:r>
      <w:r w:rsidRPr="001D74A5">
        <w:rPr>
          <w:sz w:val="12"/>
          <w:szCs w:val="12"/>
        </w:rPr>
        <w:tab/>
      </w:r>
      <w:r w:rsidRPr="001D74A5">
        <w:rPr>
          <w:sz w:val="12"/>
          <w:szCs w:val="12"/>
        </w:rPr>
        <w:tab/>
        <w:t>minor adaptations for RAN #77</w:t>
      </w:r>
    </w:p>
    <w:p w14:paraId="68325534" w14:textId="77777777" w:rsidR="00AE08EB" w:rsidRPr="001D74A5" w:rsidRDefault="00AE08EB" w:rsidP="00AE08EB">
      <w:pPr>
        <w:pStyle w:val="FP"/>
        <w:rPr>
          <w:sz w:val="12"/>
          <w:szCs w:val="12"/>
        </w:rPr>
      </w:pPr>
      <w:r w:rsidRPr="001D74A5">
        <w:rPr>
          <w:sz w:val="12"/>
          <w:szCs w:val="12"/>
        </w:rPr>
        <w:t>v04.76</w:t>
      </w:r>
      <w:r w:rsidRPr="001D74A5">
        <w:rPr>
          <w:sz w:val="12"/>
          <w:szCs w:val="12"/>
        </w:rPr>
        <w:tab/>
        <w:t>15.05.2017</w:t>
      </w:r>
      <w:r w:rsidRPr="001D74A5">
        <w:rPr>
          <w:sz w:val="12"/>
          <w:szCs w:val="12"/>
        </w:rPr>
        <w:tab/>
      </w:r>
      <w:r w:rsidRPr="001D74A5">
        <w:rPr>
          <w:sz w:val="12"/>
          <w:szCs w:val="12"/>
        </w:rPr>
        <w:tab/>
        <w:t>minor adaptations for RAN #76</w:t>
      </w:r>
    </w:p>
    <w:p w14:paraId="6DFBA01A" w14:textId="77777777" w:rsidR="000F6C1C" w:rsidRPr="001D74A5" w:rsidRDefault="000F6C1C" w:rsidP="000F6C1C">
      <w:pPr>
        <w:pStyle w:val="FP"/>
        <w:rPr>
          <w:sz w:val="12"/>
          <w:szCs w:val="12"/>
        </w:rPr>
      </w:pPr>
      <w:r w:rsidRPr="001D74A5">
        <w:rPr>
          <w:sz w:val="12"/>
          <w:szCs w:val="12"/>
        </w:rPr>
        <w:t>v04.75</w:t>
      </w:r>
      <w:r w:rsidRPr="001D74A5">
        <w:rPr>
          <w:sz w:val="12"/>
          <w:szCs w:val="12"/>
        </w:rPr>
        <w:tab/>
        <w:t>31.01.2017</w:t>
      </w:r>
      <w:r w:rsidRPr="001D74A5">
        <w:rPr>
          <w:sz w:val="12"/>
          <w:szCs w:val="12"/>
        </w:rPr>
        <w:tab/>
      </w:r>
      <w:r w:rsidRPr="001D74A5">
        <w:rPr>
          <w:sz w:val="12"/>
          <w:szCs w:val="12"/>
        </w:rPr>
        <w:tab/>
        <w:t>minor adaptations for RAN #75</w:t>
      </w:r>
    </w:p>
    <w:p w14:paraId="6939FB15" w14:textId="77777777" w:rsidR="009E209B" w:rsidRPr="001D74A5" w:rsidRDefault="009E209B" w:rsidP="009E209B">
      <w:pPr>
        <w:pStyle w:val="FP"/>
        <w:rPr>
          <w:sz w:val="12"/>
          <w:szCs w:val="12"/>
        </w:rPr>
      </w:pPr>
      <w:r w:rsidRPr="001D74A5">
        <w:rPr>
          <w:sz w:val="12"/>
          <w:szCs w:val="12"/>
        </w:rPr>
        <w:t>v04.74</w:t>
      </w:r>
      <w:r w:rsidRPr="001D74A5">
        <w:rPr>
          <w:sz w:val="12"/>
          <w:szCs w:val="12"/>
        </w:rPr>
        <w:tab/>
        <w:t>28.10.2016</w:t>
      </w:r>
      <w:r w:rsidRPr="001D74A5">
        <w:rPr>
          <w:sz w:val="12"/>
          <w:szCs w:val="12"/>
        </w:rPr>
        <w:tab/>
      </w:r>
      <w:r w:rsidRPr="001D74A5">
        <w:rPr>
          <w:sz w:val="12"/>
          <w:szCs w:val="12"/>
        </w:rPr>
        <w:tab/>
        <w:t>minor adaptations for RAN #74</w:t>
      </w:r>
    </w:p>
    <w:p w14:paraId="7062355C" w14:textId="77777777" w:rsidR="001C4490" w:rsidRPr="001D74A5" w:rsidRDefault="001C4490" w:rsidP="001C4490">
      <w:pPr>
        <w:pStyle w:val="FP"/>
        <w:rPr>
          <w:sz w:val="12"/>
          <w:szCs w:val="12"/>
        </w:rPr>
      </w:pPr>
      <w:r w:rsidRPr="001D74A5">
        <w:rPr>
          <w:sz w:val="12"/>
          <w:szCs w:val="12"/>
        </w:rPr>
        <w:t>v04.73</w:t>
      </w:r>
      <w:r w:rsidRPr="001D74A5">
        <w:rPr>
          <w:sz w:val="12"/>
          <w:szCs w:val="12"/>
        </w:rPr>
        <w:tab/>
        <w:t>01.09.2016</w:t>
      </w:r>
      <w:r w:rsidRPr="001D74A5">
        <w:rPr>
          <w:sz w:val="12"/>
          <w:szCs w:val="12"/>
        </w:rPr>
        <w:tab/>
      </w:r>
      <w:r w:rsidRPr="001D74A5">
        <w:rPr>
          <w:sz w:val="12"/>
          <w:szCs w:val="12"/>
        </w:rPr>
        <w:tab/>
        <w:t>adaptations for RAN #73 (time units in extra Excel table, RAN6 reporting included)</w:t>
      </w:r>
    </w:p>
    <w:p w14:paraId="02A5F75F" w14:textId="77777777" w:rsidR="00D76BA4" w:rsidRPr="001D74A5" w:rsidRDefault="00D76BA4" w:rsidP="00D76BA4">
      <w:pPr>
        <w:pStyle w:val="FP"/>
        <w:rPr>
          <w:sz w:val="12"/>
          <w:szCs w:val="12"/>
        </w:rPr>
      </w:pPr>
      <w:r w:rsidRPr="001D74A5">
        <w:rPr>
          <w:sz w:val="12"/>
          <w:szCs w:val="12"/>
        </w:rPr>
        <w:t>v04.72</w:t>
      </w:r>
      <w:r w:rsidRPr="001D74A5">
        <w:rPr>
          <w:sz w:val="12"/>
          <w:szCs w:val="12"/>
        </w:rPr>
        <w:tab/>
        <w:t>26.05.2016</w:t>
      </w:r>
      <w:r w:rsidRPr="001D74A5">
        <w:rPr>
          <w:sz w:val="12"/>
          <w:szCs w:val="12"/>
        </w:rPr>
        <w:tab/>
      </w:r>
      <w:r w:rsidRPr="001D74A5">
        <w:rPr>
          <w:sz w:val="12"/>
          <w:szCs w:val="12"/>
        </w:rPr>
        <w:tab/>
        <w:t>adaptations for RAN #72 (introduction of NR &amp; GERAN TUs)</w:t>
      </w:r>
    </w:p>
    <w:p w14:paraId="340FAF2F" w14:textId="77777777" w:rsidR="00ED0E8F" w:rsidRPr="001D74A5" w:rsidRDefault="00ED0E8F" w:rsidP="00ED0E8F">
      <w:pPr>
        <w:pStyle w:val="FP"/>
        <w:rPr>
          <w:sz w:val="12"/>
          <w:szCs w:val="12"/>
        </w:rPr>
      </w:pPr>
      <w:r w:rsidRPr="001D74A5">
        <w:rPr>
          <w:sz w:val="12"/>
          <w:szCs w:val="12"/>
        </w:rPr>
        <w:t>v04.71</w:t>
      </w:r>
      <w:r w:rsidRPr="001D74A5">
        <w:rPr>
          <w:sz w:val="12"/>
          <w:szCs w:val="12"/>
        </w:rPr>
        <w:tab/>
        <w:t>10.02.2016</w:t>
      </w:r>
      <w:r w:rsidRPr="001D74A5">
        <w:rPr>
          <w:sz w:val="12"/>
          <w:szCs w:val="12"/>
        </w:rPr>
        <w:tab/>
      </w:r>
      <w:r w:rsidRPr="001D74A5">
        <w:rPr>
          <w:sz w:val="12"/>
          <w:szCs w:val="12"/>
        </w:rPr>
        <w:tab/>
        <w:t>minor adaptations for RAN #71</w:t>
      </w:r>
    </w:p>
    <w:p w14:paraId="58C07657" w14:textId="77777777" w:rsidR="000C00FA" w:rsidRPr="001D74A5" w:rsidRDefault="000C00FA" w:rsidP="000C00FA">
      <w:pPr>
        <w:pStyle w:val="FP"/>
        <w:rPr>
          <w:sz w:val="12"/>
          <w:szCs w:val="12"/>
        </w:rPr>
      </w:pPr>
      <w:r w:rsidRPr="001D74A5">
        <w:rPr>
          <w:sz w:val="12"/>
          <w:szCs w:val="12"/>
        </w:rPr>
        <w:t>v04.70</w:t>
      </w:r>
      <w:r w:rsidRPr="001D74A5">
        <w:rPr>
          <w:sz w:val="12"/>
          <w:szCs w:val="12"/>
        </w:rPr>
        <w:tab/>
        <w:t>30.10.2015</w:t>
      </w:r>
      <w:r w:rsidRPr="001D74A5">
        <w:rPr>
          <w:sz w:val="12"/>
          <w:szCs w:val="12"/>
        </w:rPr>
        <w:tab/>
      </w:r>
      <w:r w:rsidRPr="001D74A5">
        <w:rPr>
          <w:sz w:val="12"/>
          <w:szCs w:val="12"/>
        </w:rPr>
        <w:tab/>
        <w:t>minor adaptations for RAN #70</w:t>
      </w:r>
    </w:p>
    <w:p w14:paraId="6A88D765" w14:textId="77777777" w:rsidR="00F00A3D" w:rsidRPr="001D74A5" w:rsidRDefault="00F00A3D" w:rsidP="00F00A3D">
      <w:pPr>
        <w:pStyle w:val="FP"/>
        <w:rPr>
          <w:sz w:val="12"/>
          <w:szCs w:val="12"/>
        </w:rPr>
      </w:pPr>
      <w:r w:rsidRPr="001D74A5">
        <w:rPr>
          <w:sz w:val="12"/>
          <w:szCs w:val="12"/>
        </w:rPr>
        <w:t>v04.69</w:t>
      </w:r>
      <w:r w:rsidRPr="001D74A5">
        <w:rPr>
          <w:sz w:val="12"/>
          <w:szCs w:val="12"/>
        </w:rPr>
        <w:tab/>
        <w:t>12.08.2015</w:t>
      </w:r>
      <w:r w:rsidRPr="001D74A5">
        <w:rPr>
          <w:sz w:val="12"/>
          <w:szCs w:val="12"/>
        </w:rPr>
        <w:tab/>
      </w:r>
      <w:r w:rsidRPr="001D74A5">
        <w:rPr>
          <w:sz w:val="12"/>
          <w:szCs w:val="12"/>
        </w:rPr>
        <w:tab/>
        <w:t>minor adaptations for RAN #69</w:t>
      </w:r>
    </w:p>
    <w:p w14:paraId="1EBC3E32" w14:textId="77777777" w:rsidR="00D17794" w:rsidRPr="001D74A5" w:rsidRDefault="00D17794" w:rsidP="00D17794">
      <w:pPr>
        <w:pStyle w:val="FP"/>
        <w:rPr>
          <w:sz w:val="12"/>
          <w:szCs w:val="12"/>
        </w:rPr>
      </w:pPr>
      <w:r w:rsidRPr="001D74A5">
        <w:rPr>
          <w:sz w:val="12"/>
          <w:szCs w:val="12"/>
        </w:rPr>
        <w:t>v04.68</w:t>
      </w:r>
      <w:r w:rsidRPr="001D74A5">
        <w:rPr>
          <w:sz w:val="12"/>
          <w:szCs w:val="12"/>
        </w:rPr>
        <w:tab/>
        <w:t>21.05.2015</w:t>
      </w:r>
      <w:r w:rsidRPr="001D74A5">
        <w:rPr>
          <w:sz w:val="12"/>
          <w:szCs w:val="12"/>
        </w:rPr>
        <w:tab/>
      </w:r>
      <w:r w:rsidRPr="001D74A5">
        <w:rPr>
          <w:sz w:val="12"/>
          <w:szCs w:val="12"/>
        </w:rPr>
        <w:tab/>
        <w:t>minor adaptations for RAN #68</w:t>
      </w:r>
    </w:p>
    <w:p w14:paraId="36AACB59" w14:textId="77777777" w:rsidR="00C44CBA" w:rsidRPr="001D74A5" w:rsidRDefault="00C44CBA" w:rsidP="00C44CBA">
      <w:pPr>
        <w:pStyle w:val="FP"/>
        <w:rPr>
          <w:sz w:val="12"/>
          <w:szCs w:val="12"/>
        </w:rPr>
      </w:pPr>
      <w:r w:rsidRPr="001D74A5">
        <w:rPr>
          <w:sz w:val="12"/>
          <w:szCs w:val="12"/>
        </w:rPr>
        <w:t>v04.67</w:t>
      </w:r>
      <w:r w:rsidRPr="001D74A5">
        <w:rPr>
          <w:sz w:val="12"/>
          <w:szCs w:val="12"/>
        </w:rPr>
        <w:tab/>
        <w:t>01.02.2015</w:t>
      </w:r>
      <w:r w:rsidRPr="001D74A5">
        <w:rPr>
          <w:sz w:val="12"/>
          <w:szCs w:val="12"/>
        </w:rPr>
        <w:tab/>
      </w:r>
      <w:r w:rsidRPr="001D74A5">
        <w:rPr>
          <w:sz w:val="12"/>
          <w:szCs w:val="12"/>
        </w:rPr>
        <w:tab/>
        <w:t>minor adaptations for RAN #67</w:t>
      </w:r>
    </w:p>
    <w:p w14:paraId="5147DE3D" w14:textId="77777777" w:rsidR="00A458D4" w:rsidRPr="001D74A5" w:rsidRDefault="00A458D4" w:rsidP="00BE1D1F">
      <w:pPr>
        <w:pStyle w:val="FP"/>
        <w:rPr>
          <w:sz w:val="12"/>
          <w:szCs w:val="12"/>
        </w:rPr>
      </w:pPr>
      <w:r w:rsidRPr="001D74A5">
        <w:rPr>
          <w:sz w:val="12"/>
          <w:szCs w:val="12"/>
        </w:rPr>
        <w:t>v04.66</w:t>
      </w:r>
      <w:r w:rsidRPr="001D74A5">
        <w:rPr>
          <w:sz w:val="12"/>
          <w:szCs w:val="12"/>
        </w:rPr>
        <w:tab/>
        <w:t>16.11.2014</w:t>
      </w:r>
      <w:r w:rsidRPr="001D74A5">
        <w:rPr>
          <w:sz w:val="12"/>
          <w:szCs w:val="12"/>
        </w:rPr>
        <w:tab/>
      </w:r>
      <w:r w:rsidRPr="001D74A5">
        <w:rPr>
          <w:sz w:val="12"/>
          <w:szCs w:val="12"/>
        </w:rPr>
        <w:tab/>
        <w:t>minor adaptations for RAN #66</w:t>
      </w:r>
    </w:p>
    <w:p w14:paraId="4D2599E2" w14:textId="77777777" w:rsidR="00BE1D1F" w:rsidRPr="001D74A5" w:rsidRDefault="00BE1D1F" w:rsidP="00BE1D1F">
      <w:pPr>
        <w:pStyle w:val="FP"/>
        <w:rPr>
          <w:sz w:val="12"/>
          <w:szCs w:val="12"/>
        </w:rPr>
      </w:pPr>
      <w:r w:rsidRPr="001D74A5">
        <w:rPr>
          <w:sz w:val="12"/>
          <w:szCs w:val="12"/>
        </w:rPr>
        <w:t>v04.65</w:t>
      </w:r>
      <w:r w:rsidRPr="001D74A5">
        <w:rPr>
          <w:sz w:val="12"/>
          <w:szCs w:val="12"/>
        </w:rPr>
        <w:tab/>
        <w:t>16.08.2014</w:t>
      </w:r>
      <w:r w:rsidRPr="001D74A5">
        <w:rPr>
          <w:sz w:val="12"/>
          <w:szCs w:val="12"/>
        </w:rPr>
        <w:tab/>
      </w:r>
      <w:r w:rsidRPr="001D74A5">
        <w:rPr>
          <w:sz w:val="12"/>
          <w:szCs w:val="12"/>
        </w:rPr>
        <w:tab/>
        <w:t>minor adaptations for RAN #65</w:t>
      </w:r>
    </w:p>
    <w:p w14:paraId="368D5722" w14:textId="77777777" w:rsidR="004B7B48" w:rsidRPr="001D74A5" w:rsidRDefault="004B7B48" w:rsidP="004B7B48">
      <w:pPr>
        <w:pStyle w:val="FP"/>
        <w:rPr>
          <w:sz w:val="12"/>
          <w:szCs w:val="12"/>
        </w:rPr>
      </w:pPr>
      <w:r w:rsidRPr="001D74A5">
        <w:rPr>
          <w:sz w:val="12"/>
          <w:szCs w:val="12"/>
        </w:rPr>
        <w:t>v04.64</w:t>
      </w:r>
      <w:r w:rsidRPr="001D74A5">
        <w:rPr>
          <w:sz w:val="12"/>
          <w:szCs w:val="12"/>
        </w:rPr>
        <w:tab/>
        <w:t>22.05.2014</w:t>
      </w:r>
      <w:r w:rsidRPr="001D74A5">
        <w:rPr>
          <w:sz w:val="12"/>
          <w:szCs w:val="12"/>
        </w:rPr>
        <w:tab/>
      </w:r>
      <w:r w:rsidRPr="001D74A5">
        <w:rPr>
          <w:sz w:val="12"/>
          <w:szCs w:val="12"/>
        </w:rPr>
        <w:tab/>
        <w:t>minor adaptations for RAN #64</w:t>
      </w:r>
    </w:p>
    <w:p w14:paraId="675479A2" w14:textId="77777777" w:rsidR="00D160C1" w:rsidRPr="001D74A5" w:rsidRDefault="00D160C1" w:rsidP="006A3ADF">
      <w:pPr>
        <w:pStyle w:val="FP"/>
        <w:rPr>
          <w:sz w:val="12"/>
          <w:szCs w:val="12"/>
        </w:rPr>
      </w:pPr>
      <w:r w:rsidRPr="001D74A5">
        <w:rPr>
          <w:sz w:val="12"/>
          <w:szCs w:val="12"/>
        </w:rPr>
        <w:t>v04.63</w:t>
      </w:r>
      <w:r w:rsidRPr="001D74A5">
        <w:rPr>
          <w:sz w:val="12"/>
          <w:szCs w:val="12"/>
        </w:rPr>
        <w:tab/>
        <w:t>24.01.2014</w:t>
      </w:r>
      <w:r w:rsidRPr="001D74A5">
        <w:rPr>
          <w:sz w:val="12"/>
          <w:szCs w:val="12"/>
        </w:rPr>
        <w:tab/>
      </w:r>
      <w:r w:rsidRPr="001D74A5">
        <w:rPr>
          <w:sz w:val="12"/>
          <w:szCs w:val="12"/>
        </w:rPr>
        <w:tab/>
        <w:t>restructuring for RAN #63 to cover Core &amp; Perf. in one doc file</w:t>
      </w:r>
    </w:p>
    <w:p w14:paraId="2ECB243A" w14:textId="77777777" w:rsidR="00AD7ADC" w:rsidRPr="001D74A5" w:rsidRDefault="00AD7ADC" w:rsidP="006A3ADF">
      <w:pPr>
        <w:pStyle w:val="FP"/>
        <w:rPr>
          <w:sz w:val="12"/>
          <w:szCs w:val="12"/>
        </w:rPr>
      </w:pPr>
      <w:r w:rsidRPr="001D74A5">
        <w:rPr>
          <w:sz w:val="12"/>
          <w:szCs w:val="12"/>
        </w:rPr>
        <w:t>v03.62</w:t>
      </w:r>
      <w:r w:rsidRPr="001D74A5">
        <w:rPr>
          <w:sz w:val="12"/>
          <w:szCs w:val="12"/>
        </w:rPr>
        <w:tab/>
        <w:t>11.11.2013</w:t>
      </w:r>
      <w:r w:rsidRPr="001D74A5">
        <w:rPr>
          <w:sz w:val="12"/>
          <w:szCs w:val="12"/>
        </w:rPr>
        <w:tab/>
      </w:r>
      <w:r w:rsidRPr="001D74A5">
        <w:rPr>
          <w:sz w:val="12"/>
          <w:szCs w:val="12"/>
        </w:rPr>
        <w:tab/>
        <w:t>section 1.2.3 adapted for RAN #62</w:t>
      </w:r>
    </w:p>
    <w:p w14:paraId="42399FE2" w14:textId="77777777" w:rsidR="00EA2DC1" w:rsidRPr="001D74A5" w:rsidRDefault="00AD7ADC" w:rsidP="006A3ADF">
      <w:pPr>
        <w:pStyle w:val="FP"/>
        <w:rPr>
          <w:sz w:val="12"/>
          <w:szCs w:val="12"/>
        </w:rPr>
      </w:pPr>
      <w:r w:rsidRPr="001D74A5">
        <w:rPr>
          <w:sz w:val="12"/>
          <w:szCs w:val="12"/>
        </w:rPr>
        <w:t>v03</w:t>
      </w:r>
      <w:r w:rsidRPr="001D74A5">
        <w:rPr>
          <w:sz w:val="12"/>
          <w:szCs w:val="12"/>
        </w:rPr>
        <w:tab/>
        <w:t>11.08.2013</w:t>
      </w:r>
      <w:r w:rsidR="00EA2DC1" w:rsidRPr="001D74A5">
        <w:rPr>
          <w:sz w:val="12"/>
          <w:szCs w:val="12"/>
        </w:rPr>
        <w:tab/>
      </w:r>
      <w:r w:rsidR="00EA2DC1" w:rsidRPr="001D74A5">
        <w:rPr>
          <w:sz w:val="12"/>
          <w:szCs w:val="12"/>
        </w:rPr>
        <w:tab/>
        <w:t>section 1.2.3 added on time budget</w:t>
      </w:r>
    </w:p>
    <w:p w14:paraId="37B780A3" w14:textId="77777777" w:rsidR="006A3ADF" w:rsidRPr="001D74A5" w:rsidRDefault="006A3ADF" w:rsidP="006A3ADF">
      <w:pPr>
        <w:pStyle w:val="FP"/>
        <w:rPr>
          <w:sz w:val="12"/>
          <w:szCs w:val="12"/>
        </w:rPr>
      </w:pPr>
      <w:r w:rsidRPr="001D74A5">
        <w:rPr>
          <w:sz w:val="12"/>
          <w:szCs w:val="12"/>
        </w:rPr>
        <w:t>v02</w:t>
      </w:r>
      <w:r w:rsidRPr="001D74A5">
        <w:rPr>
          <w:sz w:val="12"/>
          <w:szCs w:val="12"/>
        </w:rPr>
        <w:tab/>
        <w:t>07.05.2010</w:t>
      </w:r>
      <w:r w:rsidRPr="001D74A5">
        <w:rPr>
          <w:sz w:val="12"/>
          <w:szCs w:val="12"/>
        </w:rPr>
        <w:tab/>
      </w:r>
      <w:r w:rsidRPr="001D74A5">
        <w:rPr>
          <w:sz w:val="12"/>
          <w:szCs w:val="12"/>
        </w:rPr>
        <w:tab/>
        <w:t>history added, some spelling corrections</w:t>
      </w:r>
    </w:p>
    <w:p w14:paraId="15CEB766" w14:textId="77777777" w:rsidR="006A3ADF" w:rsidRPr="006A3ADF" w:rsidRDefault="006A3ADF" w:rsidP="006A3ADF">
      <w:pPr>
        <w:pStyle w:val="FP"/>
        <w:rPr>
          <w:sz w:val="12"/>
          <w:szCs w:val="12"/>
        </w:rPr>
      </w:pPr>
      <w:r w:rsidRPr="001D74A5">
        <w:rPr>
          <w:sz w:val="12"/>
          <w:szCs w:val="12"/>
        </w:rPr>
        <w:t>v01</w:t>
      </w:r>
      <w:r w:rsidRPr="001D74A5">
        <w:rPr>
          <w:sz w:val="12"/>
          <w:szCs w:val="12"/>
        </w:rPr>
        <w:tab/>
        <w:t>13.11.2009</w:t>
      </w:r>
      <w:r w:rsidRPr="001D74A5">
        <w:rPr>
          <w:sz w:val="12"/>
          <w:szCs w:val="12"/>
        </w:rPr>
        <w:tab/>
      </w:r>
      <w:r w:rsidRPr="001D74A5">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C3717" w14:textId="77777777" w:rsidR="006275AC" w:rsidRDefault="006275AC">
      <w:r>
        <w:separator/>
      </w:r>
    </w:p>
  </w:endnote>
  <w:endnote w:type="continuationSeparator" w:id="0">
    <w:p w14:paraId="73CF17BB" w14:textId="77777777" w:rsidR="006275AC" w:rsidRDefault="0062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356E9">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356E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0F9C9" w14:textId="77777777" w:rsidR="006275AC" w:rsidRDefault="006275AC">
      <w:r>
        <w:separator/>
      </w:r>
    </w:p>
  </w:footnote>
  <w:footnote w:type="continuationSeparator" w:id="0">
    <w:p w14:paraId="217C11AC" w14:textId="77777777" w:rsidR="006275AC" w:rsidRDefault="0062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FC0"/>
    <w:rsid w:val="00005579"/>
    <w:rsid w:val="00007BD0"/>
    <w:rsid w:val="00011C3B"/>
    <w:rsid w:val="00021B4F"/>
    <w:rsid w:val="000276C5"/>
    <w:rsid w:val="00030E2E"/>
    <w:rsid w:val="000356E9"/>
    <w:rsid w:val="0004456C"/>
    <w:rsid w:val="0005259B"/>
    <w:rsid w:val="000538E8"/>
    <w:rsid w:val="00053FEE"/>
    <w:rsid w:val="00060AE4"/>
    <w:rsid w:val="000746A7"/>
    <w:rsid w:val="00080055"/>
    <w:rsid w:val="000910BB"/>
    <w:rsid w:val="000926AF"/>
    <w:rsid w:val="000A3ED2"/>
    <w:rsid w:val="000C00FA"/>
    <w:rsid w:val="000C31A6"/>
    <w:rsid w:val="000C51AA"/>
    <w:rsid w:val="000D17BC"/>
    <w:rsid w:val="000D2186"/>
    <w:rsid w:val="000E4F35"/>
    <w:rsid w:val="000F6C1C"/>
    <w:rsid w:val="001016C3"/>
    <w:rsid w:val="00110BAE"/>
    <w:rsid w:val="001128AA"/>
    <w:rsid w:val="00114345"/>
    <w:rsid w:val="00116F4B"/>
    <w:rsid w:val="001229F4"/>
    <w:rsid w:val="00123DAD"/>
    <w:rsid w:val="00137471"/>
    <w:rsid w:val="00150FD3"/>
    <w:rsid w:val="00176766"/>
    <w:rsid w:val="00181756"/>
    <w:rsid w:val="00184428"/>
    <w:rsid w:val="00190799"/>
    <w:rsid w:val="00197A00"/>
    <w:rsid w:val="001A248F"/>
    <w:rsid w:val="001A3B5F"/>
    <w:rsid w:val="001A659D"/>
    <w:rsid w:val="001B51AB"/>
    <w:rsid w:val="001B5CA8"/>
    <w:rsid w:val="001C4490"/>
    <w:rsid w:val="001D2C1A"/>
    <w:rsid w:val="001D3BA2"/>
    <w:rsid w:val="001D44B7"/>
    <w:rsid w:val="001D74A5"/>
    <w:rsid w:val="001E0075"/>
    <w:rsid w:val="001E4E22"/>
    <w:rsid w:val="001F1B1F"/>
    <w:rsid w:val="001F2A20"/>
    <w:rsid w:val="001F486F"/>
    <w:rsid w:val="00207DC4"/>
    <w:rsid w:val="0022485E"/>
    <w:rsid w:val="00232A40"/>
    <w:rsid w:val="00243A99"/>
    <w:rsid w:val="00263A5F"/>
    <w:rsid w:val="00266CB3"/>
    <w:rsid w:val="00266FC7"/>
    <w:rsid w:val="0029567C"/>
    <w:rsid w:val="002A6F12"/>
    <w:rsid w:val="002B5D2F"/>
    <w:rsid w:val="002C0B82"/>
    <w:rsid w:val="002D2D3D"/>
    <w:rsid w:val="002D5A98"/>
    <w:rsid w:val="002D64B7"/>
    <w:rsid w:val="002F6ED2"/>
    <w:rsid w:val="00301B7A"/>
    <w:rsid w:val="00306D59"/>
    <w:rsid w:val="00311CB3"/>
    <w:rsid w:val="00321EF0"/>
    <w:rsid w:val="0032503A"/>
    <w:rsid w:val="00325EE1"/>
    <w:rsid w:val="003357C0"/>
    <w:rsid w:val="00344D60"/>
    <w:rsid w:val="00345379"/>
    <w:rsid w:val="00346477"/>
    <w:rsid w:val="00347CB0"/>
    <w:rsid w:val="0035174D"/>
    <w:rsid w:val="0035340F"/>
    <w:rsid w:val="00356EB3"/>
    <w:rsid w:val="0036248C"/>
    <w:rsid w:val="00364F9A"/>
    <w:rsid w:val="003666A8"/>
    <w:rsid w:val="00366D63"/>
    <w:rsid w:val="00366F2C"/>
    <w:rsid w:val="00367401"/>
    <w:rsid w:val="00375678"/>
    <w:rsid w:val="0039390A"/>
    <w:rsid w:val="00394AB0"/>
    <w:rsid w:val="00396252"/>
    <w:rsid w:val="003A26D5"/>
    <w:rsid w:val="003A4B47"/>
    <w:rsid w:val="003B24AF"/>
    <w:rsid w:val="003B7182"/>
    <w:rsid w:val="003C34E2"/>
    <w:rsid w:val="003D5036"/>
    <w:rsid w:val="003D764D"/>
    <w:rsid w:val="003E3A1A"/>
    <w:rsid w:val="003F1B9F"/>
    <w:rsid w:val="0040091C"/>
    <w:rsid w:val="00405359"/>
    <w:rsid w:val="00406D7A"/>
    <w:rsid w:val="004121B8"/>
    <w:rsid w:val="004241A5"/>
    <w:rsid w:val="004258BA"/>
    <w:rsid w:val="004474D6"/>
    <w:rsid w:val="00451FEE"/>
    <w:rsid w:val="004531C9"/>
    <w:rsid w:val="00457CE0"/>
    <w:rsid w:val="00457D91"/>
    <w:rsid w:val="00460C31"/>
    <w:rsid w:val="0046451C"/>
    <w:rsid w:val="00464E5B"/>
    <w:rsid w:val="0047055A"/>
    <w:rsid w:val="00473C04"/>
    <w:rsid w:val="00474450"/>
    <w:rsid w:val="0048494A"/>
    <w:rsid w:val="004873E6"/>
    <w:rsid w:val="004B15B8"/>
    <w:rsid w:val="004B566C"/>
    <w:rsid w:val="004B7B48"/>
    <w:rsid w:val="004C6F41"/>
    <w:rsid w:val="004D4AB1"/>
    <w:rsid w:val="004E2643"/>
    <w:rsid w:val="004F218A"/>
    <w:rsid w:val="0050334E"/>
    <w:rsid w:val="00505387"/>
    <w:rsid w:val="00512DF7"/>
    <w:rsid w:val="005141E7"/>
    <w:rsid w:val="00517E63"/>
    <w:rsid w:val="00526B0D"/>
    <w:rsid w:val="0054761F"/>
    <w:rsid w:val="0055346F"/>
    <w:rsid w:val="005579FF"/>
    <w:rsid w:val="005776DD"/>
    <w:rsid w:val="00582117"/>
    <w:rsid w:val="0058478F"/>
    <w:rsid w:val="00590829"/>
    <w:rsid w:val="00593315"/>
    <w:rsid w:val="005A170D"/>
    <w:rsid w:val="005A3772"/>
    <w:rsid w:val="005A41FF"/>
    <w:rsid w:val="005A6C96"/>
    <w:rsid w:val="005D0418"/>
    <w:rsid w:val="005E1D58"/>
    <w:rsid w:val="00610E37"/>
    <w:rsid w:val="00617843"/>
    <w:rsid w:val="006207ED"/>
    <w:rsid w:val="0062166B"/>
    <w:rsid w:val="00626BC9"/>
    <w:rsid w:val="006275AC"/>
    <w:rsid w:val="006458DF"/>
    <w:rsid w:val="00650D52"/>
    <w:rsid w:val="006615B2"/>
    <w:rsid w:val="00662313"/>
    <w:rsid w:val="00665963"/>
    <w:rsid w:val="00666C3B"/>
    <w:rsid w:val="00673911"/>
    <w:rsid w:val="006757F8"/>
    <w:rsid w:val="006870C9"/>
    <w:rsid w:val="006A3ADF"/>
    <w:rsid w:val="006A7BCB"/>
    <w:rsid w:val="006B1F3D"/>
    <w:rsid w:val="006B4C1E"/>
    <w:rsid w:val="006C090F"/>
    <w:rsid w:val="006C4E32"/>
    <w:rsid w:val="006C56D8"/>
    <w:rsid w:val="006D07AE"/>
    <w:rsid w:val="006D1C93"/>
    <w:rsid w:val="006E3F11"/>
    <w:rsid w:val="006E526C"/>
    <w:rsid w:val="006F06A9"/>
    <w:rsid w:val="00701410"/>
    <w:rsid w:val="007113A1"/>
    <w:rsid w:val="00714D27"/>
    <w:rsid w:val="00721CF6"/>
    <w:rsid w:val="00723E46"/>
    <w:rsid w:val="00726699"/>
    <w:rsid w:val="00733826"/>
    <w:rsid w:val="00763E51"/>
    <w:rsid w:val="00766CFB"/>
    <w:rsid w:val="007816FF"/>
    <w:rsid w:val="00783B44"/>
    <w:rsid w:val="00785028"/>
    <w:rsid w:val="007959E2"/>
    <w:rsid w:val="007A3A5A"/>
    <w:rsid w:val="007A4370"/>
    <w:rsid w:val="007E1D15"/>
    <w:rsid w:val="007E1DEA"/>
    <w:rsid w:val="007E2202"/>
    <w:rsid w:val="007E34BA"/>
    <w:rsid w:val="007E7982"/>
    <w:rsid w:val="008145EA"/>
    <w:rsid w:val="00815869"/>
    <w:rsid w:val="00815D43"/>
    <w:rsid w:val="00816B81"/>
    <w:rsid w:val="00823B90"/>
    <w:rsid w:val="0083248D"/>
    <w:rsid w:val="0083266E"/>
    <w:rsid w:val="008546E5"/>
    <w:rsid w:val="00865EA8"/>
    <w:rsid w:val="00871653"/>
    <w:rsid w:val="008763D3"/>
    <w:rsid w:val="00880684"/>
    <w:rsid w:val="00881D74"/>
    <w:rsid w:val="00881E7B"/>
    <w:rsid w:val="008836AC"/>
    <w:rsid w:val="00887422"/>
    <w:rsid w:val="0089166C"/>
    <w:rsid w:val="00893204"/>
    <w:rsid w:val="00895BC1"/>
    <w:rsid w:val="008960DE"/>
    <w:rsid w:val="008A36DF"/>
    <w:rsid w:val="008A4C7C"/>
    <w:rsid w:val="008B48D8"/>
    <w:rsid w:val="008C1698"/>
    <w:rsid w:val="008C1A3D"/>
    <w:rsid w:val="008D01C3"/>
    <w:rsid w:val="008D1E13"/>
    <w:rsid w:val="008D6549"/>
    <w:rsid w:val="008D70D2"/>
    <w:rsid w:val="00900AE8"/>
    <w:rsid w:val="00900DAD"/>
    <w:rsid w:val="0091408E"/>
    <w:rsid w:val="0092213C"/>
    <w:rsid w:val="009378CA"/>
    <w:rsid w:val="0095025E"/>
    <w:rsid w:val="00954751"/>
    <w:rsid w:val="00955C4C"/>
    <w:rsid w:val="00987EC2"/>
    <w:rsid w:val="00995338"/>
    <w:rsid w:val="00996777"/>
    <w:rsid w:val="009B44D0"/>
    <w:rsid w:val="009C0BC7"/>
    <w:rsid w:val="009C0C68"/>
    <w:rsid w:val="009C6592"/>
    <w:rsid w:val="009C7EDF"/>
    <w:rsid w:val="009D33EF"/>
    <w:rsid w:val="009E209B"/>
    <w:rsid w:val="009F0747"/>
    <w:rsid w:val="009F4F1A"/>
    <w:rsid w:val="00A03514"/>
    <w:rsid w:val="00A04D1C"/>
    <w:rsid w:val="00A155B1"/>
    <w:rsid w:val="00A17079"/>
    <w:rsid w:val="00A215FA"/>
    <w:rsid w:val="00A31723"/>
    <w:rsid w:val="00A34C84"/>
    <w:rsid w:val="00A43214"/>
    <w:rsid w:val="00A448C3"/>
    <w:rsid w:val="00A458D4"/>
    <w:rsid w:val="00A46FB7"/>
    <w:rsid w:val="00A53118"/>
    <w:rsid w:val="00A633F0"/>
    <w:rsid w:val="00A86AB5"/>
    <w:rsid w:val="00A97226"/>
    <w:rsid w:val="00AA02D6"/>
    <w:rsid w:val="00AA0E64"/>
    <w:rsid w:val="00AA142F"/>
    <w:rsid w:val="00AA53DB"/>
    <w:rsid w:val="00AB239A"/>
    <w:rsid w:val="00AC34B6"/>
    <w:rsid w:val="00AC39FB"/>
    <w:rsid w:val="00AD3603"/>
    <w:rsid w:val="00AD51D1"/>
    <w:rsid w:val="00AD53C7"/>
    <w:rsid w:val="00AD7ADC"/>
    <w:rsid w:val="00AE08EB"/>
    <w:rsid w:val="00AE1581"/>
    <w:rsid w:val="00AF3414"/>
    <w:rsid w:val="00B00BBE"/>
    <w:rsid w:val="00B05C93"/>
    <w:rsid w:val="00B0718A"/>
    <w:rsid w:val="00B10710"/>
    <w:rsid w:val="00B11ADD"/>
    <w:rsid w:val="00B208FA"/>
    <w:rsid w:val="00B211D2"/>
    <w:rsid w:val="00B25C12"/>
    <w:rsid w:val="00B2766F"/>
    <w:rsid w:val="00B31ABC"/>
    <w:rsid w:val="00B445ED"/>
    <w:rsid w:val="00B611CC"/>
    <w:rsid w:val="00B6300F"/>
    <w:rsid w:val="00B70389"/>
    <w:rsid w:val="00B84623"/>
    <w:rsid w:val="00BA494B"/>
    <w:rsid w:val="00BA51EF"/>
    <w:rsid w:val="00BB66D5"/>
    <w:rsid w:val="00BC2EF0"/>
    <w:rsid w:val="00BC40E1"/>
    <w:rsid w:val="00BC7E6E"/>
    <w:rsid w:val="00BE1D1F"/>
    <w:rsid w:val="00BE256D"/>
    <w:rsid w:val="00BE3060"/>
    <w:rsid w:val="00BE5E66"/>
    <w:rsid w:val="00BE6BBA"/>
    <w:rsid w:val="00BE7FD3"/>
    <w:rsid w:val="00BF6C94"/>
    <w:rsid w:val="00C00281"/>
    <w:rsid w:val="00C05625"/>
    <w:rsid w:val="00C12686"/>
    <w:rsid w:val="00C1751E"/>
    <w:rsid w:val="00C17C6C"/>
    <w:rsid w:val="00C21339"/>
    <w:rsid w:val="00C266F9"/>
    <w:rsid w:val="00C30E40"/>
    <w:rsid w:val="00C33F99"/>
    <w:rsid w:val="00C371EA"/>
    <w:rsid w:val="00C445AD"/>
    <w:rsid w:val="00C44BA0"/>
    <w:rsid w:val="00C44CBA"/>
    <w:rsid w:val="00C458F0"/>
    <w:rsid w:val="00C4666A"/>
    <w:rsid w:val="00C479A3"/>
    <w:rsid w:val="00C50477"/>
    <w:rsid w:val="00C74DAF"/>
    <w:rsid w:val="00C80116"/>
    <w:rsid w:val="00C8426B"/>
    <w:rsid w:val="00C87BFC"/>
    <w:rsid w:val="00CA50B2"/>
    <w:rsid w:val="00CC5D0F"/>
    <w:rsid w:val="00CD4510"/>
    <w:rsid w:val="00CD7EAD"/>
    <w:rsid w:val="00CE2901"/>
    <w:rsid w:val="00CF5E71"/>
    <w:rsid w:val="00CF7FAC"/>
    <w:rsid w:val="00D03A4D"/>
    <w:rsid w:val="00D15B44"/>
    <w:rsid w:val="00D160C1"/>
    <w:rsid w:val="00D17794"/>
    <w:rsid w:val="00D22398"/>
    <w:rsid w:val="00D35E6C"/>
    <w:rsid w:val="00D410A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6B6A"/>
    <w:rsid w:val="00DE0236"/>
    <w:rsid w:val="00DE2A08"/>
    <w:rsid w:val="00DE2B4D"/>
    <w:rsid w:val="00DE7BD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B91"/>
    <w:rsid w:val="00F2770B"/>
    <w:rsid w:val="00F549A3"/>
    <w:rsid w:val="00F55CBF"/>
    <w:rsid w:val="00F67452"/>
    <w:rsid w:val="00F72B10"/>
    <w:rsid w:val="00F77359"/>
    <w:rsid w:val="00F77581"/>
    <w:rsid w:val="00F847A5"/>
    <w:rsid w:val="00F86A73"/>
    <w:rsid w:val="00F92330"/>
    <w:rsid w:val="00FA58DA"/>
    <w:rsid w:val="00FB644A"/>
    <w:rsid w:val="00FC29C8"/>
    <w:rsid w:val="00FC345B"/>
    <w:rsid w:val="00FC3E20"/>
    <w:rsid w:val="00FD0F7B"/>
    <w:rsid w:val="00FD4E37"/>
    <w:rsid w:val="00FF0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51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D4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D45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45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4510"/>
    <w:pPr>
      <w:ind w:left="1418" w:hanging="1418"/>
      <w:outlineLvl w:val="3"/>
    </w:pPr>
    <w:rPr>
      <w:sz w:val="24"/>
    </w:rPr>
  </w:style>
  <w:style w:type="paragraph" w:styleId="Heading5">
    <w:name w:val="heading 5"/>
    <w:aliases w:val="H5"/>
    <w:basedOn w:val="Heading4"/>
    <w:next w:val="Normal"/>
    <w:qFormat/>
    <w:rsid w:val="00CD4510"/>
    <w:pPr>
      <w:ind w:left="1701" w:hanging="1701"/>
      <w:outlineLvl w:val="4"/>
    </w:pPr>
    <w:rPr>
      <w:sz w:val="22"/>
    </w:rPr>
  </w:style>
  <w:style w:type="paragraph" w:styleId="Heading6">
    <w:name w:val="heading 6"/>
    <w:basedOn w:val="H6"/>
    <w:next w:val="Normal"/>
    <w:link w:val="Heading6Char"/>
    <w:qFormat/>
    <w:rsid w:val="00CD4510"/>
    <w:pPr>
      <w:outlineLvl w:val="5"/>
    </w:pPr>
  </w:style>
  <w:style w:type="paragraph" w:styleId="Heading7">
    <w:name w:val="heading 7"/>
    <w:basedOn w:val="H6"/>
    <w:next w:val="Normal"/>
    <w:link w:val="Heading7Char"/>
    <w:qFormat/>
    <w:rsid w:val="00CD4510"/>
    <w:pPr>
      <w:outlineLvl w:val="6"/>
    </w:pPr>
  </w:style>
  <w:style w:type="paragraph" w:styleId="Heading8">
    <w:name w:val="heading 8"/>
    <w:aliases w:val="Table Heading"/>
    <w:basedOn w:val="Heading1"/>
    <w:next w:val="Normal"/>
    <w:qFormat/>
    <w:rsid w:val="00CD4510"/>
    <w:pPr>
      <w:ind w:left="0" w:firstLine="0"/>
      <w:outlineLvl w:val="7"/>
    </w:pPr>
  </w:style>
  <w:style w:type="paragraph" w:styleId="Heading9">
    <w:name w:val="heading 9"/>
    <w:aliases w:val="Figure Heading,FH"/>
    <w:basedOn w:val="Heading8"/>
    <w:next w:val="Normal"/>
    <w:qFormat/>
    <w:rsid w:val="00CD45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45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4510"/>
    <w:pPr>
      <w:spacing w:before="180"/>
      <w:ind w:left="2693" w:hanging="2693"/>
    </w:pPr>
    <w:rPr>
      <w:b/>
    </w:rPr>
  </w:style>
  <w:style w:type="paragraph" w:styleId="TOC1">
    <w:name w:val="toc 1"/>
    <w:semiHidden/>
    <w:rsid w:val="00CD45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D451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D4510"/>
    <w:pPr>
      <w:ind w:left="1701" w:hanging="1701"/>
    </w:pPr>
  </w:style>
  <w:style w:type="paragraph" w:styleId="TOC4">
    <w:name w:val="toc 4"/>
    <w:basedOn w:val="TOC3"/>
    <w:rsid w:val="00CD4510"/>
    <w:pPr>
      <w:ind w:left="1418" w:hanging="1418"/>
    </w:pPr>
  </w:style>
  <w:style w:type="paragraph" w:styleId="TOC3">
    <w:name w:val="toc 3"/>
    <w:basedOn w:val="TOC2"/>
    <w:rsid w:val="00CD4510"/>
    <w:pPr>
      <w:ind w:left="1134" w:hanging="1134"/>
    </w:pPr>
  </w:style>
  <w:style w:type="paragraph" w:styleId="TOC2">
    <w:name w:val="toc 2"/>
    <w:basedOn w:val="TOC1"/>
    <w:rsid w:val="00CD4510"/>
    <w:pPr>
      <w:keepNext w:val="0"/>
      <w:spacing w:before="0"/>
      <w:ind w:left="851" w:hanging="851"/>
    </w:pPr>
    <w:rPr>
      <w:sz w:val="20"/>
    </w:rPr>
  </w:style>
  <w:style w:type="paragraph" w:styleId="Index2">
    <w:name w:val="index 2"/>
    <w:basedOn w:val="Index1"/>
    <w:rsid w:val="00CD4510"/>
    <w:pPr>
      <w:ind w:left="284"/>
    </w:pPr>
  </w:style>
  <w:style w:type="paragraph" w:styleId="Index1">
    <w:name w:val="index 1"/>
    <w:basedOn w:val="Normal"/>
    <w:rsid w:val="00CD4510"/>
    <w:pPr>
      <w:keepLines/>
      <w:spacing w:after="0"/>
    </w:pPr>
  </w:style>
  <w:style w:type="paragraph" w:customStyle="1" w:styleId="ZH">
    <w:name w:val="ZH"/>
    <w:rsid w:val="00CD451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D4510"/>
    <w:pPr>
      <w:outlineLvl w:val="9"/>
    </w:pPr>
  </w:style>
  <w:style w:type="paragraph" w:styleId="ListNumber2">
    <w:name w:val="List Number 2"/>
    <w:basedOn w:val="ListNumber"/>
    <w:rsid w:val="00CD45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451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D45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4510"/>
    <w:pPr>
      <w:keepLines/>
      <w:spacing w:after="0"/>
      <w:ind w:left="454" w:hanging="454"/>
    </w:pPr>
    <w:rPr>
      <w:sz w:val="16"/>
    </w:rPr>
  </w:style>
  <w:style w:type="paragraph" w:customStyle="1" w:styleId="TAH">
    <w:name w:val="TAH"/>
    <w:basedOn w:val="TAC"/>
    <w:link w:val="TAHCar"/>
    <w:rsid w:val="00CD4510"/>
    <w:rPr>
      <w:b/>
    </w:rPr>
  </w:style>
  <w:style w:type="paragraph" w:customStyle="1" w:styleId="TAC">
    <w:name w:val="TAC"/>
    <w:basedOn w:val="TAL"/>
    <w:link w:val="TACChar"/>
    <w:rsid w:val="00CD4510"/>
    <w:pPr>
      <w:jc w:val="center"/>
    </w:pPr>
  </w:style>
  <w:style w:type="paragraph" w:customStyle="1" w:styleId="TF">
    <w:name w:val="TF"/>
    <w:basedOn w:val="TH"/>
    <w:rsid w:val="00CD4510"/>
    <w:pPr>
      <w:keepNext w:val="0"/>
      <w:spacing w:before="0" w:after="240"/>
    </w:pPr>
  </w:style>
  <w:style w:type="paragraph" w:customStyle="1" w:styleId="NO">
    <w:name w:val="NO"/>
    <w:basedOn w:val="Normal"/>
    <w:rsid w:val="00CD4510"/>
    <w:pPr>
      <w:keepLines/>
      <w:ind w:left="1135" w:hanging="851"/>
    </w:pPr>
  </w:style>
  <w:style w:type="paragraph" w:styleId="TOC9">
    <w:name w:val="toc 9"/>
    <w:basedOn w:val="TOC8"/>
    <w:rsid w:val="00CD4510"/>
    <w:pPr>
      <w:ind w:left="1418" w:hanging="1418"/>
    </w:pPr>
  </w:style>
  <w:style w:type="paragraph" w:customStyle="1" w:styleId="EX">
    <w:name w:val="EX"/>
    <w:basedOn w:val="Normal"/>
    <w:rsid w:val="00CD4510"/>
    <w:pPr>
      <w:keepLines/>
      <w:ind w:left="1702" w:hanging="1418"/>
    </w:pPr>
  </w:style>
  <w:style w:type="paragraph" w:customStyle="1" w:styleId="LD">
    <w:name w:val="LD"/>
    <w:rsid w:val="00CD451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D4510"/>
    <w:pPr>
      <w:spacing w:after="0"/>
    </w:pPr>
  </w:style>
  <w:style w:type="paragraph" w:customStyle="1" w:styleId="EW">
    <w:name w:val="EW"/>
    <w:basedOn w:val="EX"/>
    <w:rsid w:val="00CD4510"/>
    <w:pPr>
      <w:spacing w:after="0"/>
    </w:pPr>
  </w:style>
  <w:style w:type="paragraph" w:styleId="TOC6">
    <w:name w:val="toc 6"/>
    <w:basedOn w:val="TOC5"/>
    <w:next w:val="Normal"/>
    <w:rsid w:val="00CD4510"/>
    <w:pPr>
      <w:ind w:left="1985" w:hanging="1985"/>
    </w:pPr>
  </w:style>
  <w:style w:type="paragraph" w:styleId="TOC7">
    <w:name w:val="toc 7"/>
    <w:basedOn w:val="TOC6"/>
    <w:next w:val="Normal"/>
    <w:rsid w:val="00CD4510"/>
    <w:pPr>
      <w:ind w:left="2268" w:hanging="2268"/>
    </w:pPr>
  </w:style>
  <w:style w:type="paragraph" w:styleId="ListBullet2">
    <w:name w:val="List Bullet 2"/>
    <w:aliases w:val="lb2"/>
    <w:basedOn w:val="ListBullet"/>
    <w:rsid w:val="00CD4510"/>
    <w:pPr>
      <w:ind w:left="851"/>
    </w:pPr>
  </w:style>
  <w:style w:type="paragraph" w:styleId="ListBullet3">
    <w:name w:val="List Bullet 3"/>
    <w:basedOn w:val="ListBullet2"/>
    <w:rsid w:val="00CD4510"/>
    <w:pPr>
      <w:ind w:left="1135"/>
    </w:pPr>
  </w:style>
  <w:style w:type="paragraph" w:styleId="ListNumber">
    <w:name w:val="List Number"/>
    <w:basedOn w:val="List"/>
    <w:rsid w:val="00CD4510"/>
  </w:style>
  <w:style w:type="paragraph" w:customStyle="1" w:styleId="EQ">
    <w:name w:val="EQ"/>
    <w:basedOn w:val="Normal"/>
    <w:next w:val="Normal"/>
    <w:rsid w:val="00CD4510"/>
    <w:pPr>
      <w:keepLines/>
      <w:tabs>
        <w:tab w:val="center" w:pos="4536"/>
        <w:tab w:val="right" w:pos="9072"/>
      </w:tabs>
    </w:pPr>
  </w:style>
  <w:style w:type="paragraph" w:customStyle="1" w:styleId="TH">
    <w:name w:val="TH"/>
    <w:basedOn w:val="Normal"/>
    <w:link w:val="THChar"/>
    <w:rsid w:val="00CD4510"/>
    <w:pPr>
      <w:keepNext/>
      <w:keepLines/>
      <w:spacing w:before="60"/>
      <w:jc w:val="center"/>
    </w:pPr>
    <w:rPr>
      <w:rFonts w:ascii="Arial" w:hAnsi="Arial"/>
      <w:b/>
    </w:rPr>
  </w:style>
  <w:style w:type="paragraph" w:customStyle="1" w:styleId="NF">
    <w:name w:val="NF"/>
    <w:basedOn w:val="NO"/>
    <w:rsid w:val="00CD4510"/>
    <w:pPr>
      <w:keepNext/>
      <w:spacing w:after="0"/>
    </w:pPr>
    <w:rPr>
      <w:rFonts w:ascii="Arial" w:hAnsi="Arial"/>
      <w:sz w:val="18"/>
    </w:rPr>
  </w:style>
  <w:style w:type="paragraph" w:customStyle="1" w:styleId="PL">
    <w:name w:val="PL"/>
    <w:rsid w:val="00CD4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D4510"/>
    <w:pPr>
      <w:jc w:val="right"/>
    </w:pPr>
  </w:style>
  <w:style w:type="paragraph" w:customStyle="1" w:styleId="H6">
    <w:name w:val="H6"/>
    <w:basedOn w:val="Heading5"/>
    <w:next w:val="Normal"/>
    <w:rsid w:val="00CD4510"/>
    <w:pPr>
      <w:ind w:left="1985" w:hanging="1985"/>
      <w:outlineLvl w:val="9"/>
    </w:pPr>
    <w:rPr>
      <w:sz w:val="20"/>
    </w:rPr>
  </w:style>
  <w:style w:type="paragraph" w:customStyle="1" w:styleId="TAN">
    <w:name w:val="TAN"/>
    <w:basedOn w:val="TAL"/>
    <w:link w:val="TANChar"/>
    <w:rsid w:val="00CD4510"/>
    <w:pPr>
      <w:ind w:left="851" w:hanging="851"/>
    </w:pPr>
  </w:style>
  <w:style w:type="paragraph" w:customStyle="1" w:styleId="TAL">
    <w:name w:val="TAL"/>
    <w:basedOn w:val="Normal"/>
    <w:link w:val="TALCar"/>
    <w:rsid w:val="00CD4510"/>
    <w:pPr>
      <w:keepNext/>
      <w:keepLines/>
      <w:spacing w:after="0"/>
    </w:pPr>
    <w:rPr>
      <w:rFonts w:ascii="Arial" w:hAnsi="Arial"/>
      <w:sz w:val="18"/>
    </w:rPr>
  </w:style>
  <w:style w:type="paragraph" w:customStyle="1" w:styleId="ZA">
    <w:name w:val="ZA"/>
    <w:rsid w:val="00CD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D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D451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D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D4510"/>
    <w:pPr>
      <w:framePr w:wrap="notBeside" w:y="16161"/>
    </w:pPr>
  </w:style>
  <w:style w:type="character" w:customStyle="1" w:styleId="ZGSM">
    <w:name w:val="ZGSM"/>
    <w:rsid w:val="00CD4510"/>
  </w:style>
  <w:style w:type="paragraph" w:styleId="List2">
    <w:name w:val="List 2"/>
    <w:basedOn w:val="List"/>
    <w:rsid w:val="00CD4510"/>
    <w:pPr>
      <w:ind w:left="851"/>
    </w:pPr>
  </w:style>
  <w:style w:type="paragraph" w:customStyle="1" w:styleId="ZG">
    <w:name w:val="ZG"/>
    <w:rsid w:val="00CD451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D4510"/>
    <w:pPr>
      <w:ind w:left="1135"/>
    </w:pPr>
  </w:style>
  <w:style w:type="paragraph" w:styleId="List4">
    <w:name w:val="List 4"/>
    <w:basedOn w:val="List3"/>
    <w:rsid w:val="00CD4510"/>
    <w:pPr>
      <w:ind w:left="1418"/>
    </w:pPr>
  </w:style>
  <w:style w:type="paragraph" w:styleId="List5">
    <w:name w:val="List 5"/>
    <w:basedOn w:val="List4"/>
    <w:rsid w:val="00CD4510"/>
    <w:pPr>
      <w:ind w:left="1702"/>
    </w:pPr>
  </w:style>
  <w:style w:type="paragraph" w:customStyle="1" w:styleId="EditorsNote">
    <w:name w:val="Editor's Note"/>
    <w:basedOn w:val="NO"/>
    <w:rsid w:val="00CD4510"/>
    <w:rPr>
      <w:color w:val="FF0000"/>
    </w:rPr>
  </w:style>
  <w:style w:type="paragraph" w:styleId="List">
    <w:name w:val="List"/>
    <w:basedOn w:val="Normal"/>
    <w:rsid w:val="00CD4510"/>
    <w:pPr>
      <w:ind w:left="568" w:hanging="284"/>
    </w:pPr>
  </w:style>
  <w:style w:type="paragraph" w:styleId="ListBullet">
    <w:name w:val="List Bullet"/>
    <w:basedOn w:val="List"/>
    <w:rsid w:val="00CD4510"/>
  </w:style>
  <w:style w:type="paragraph" w:styleId="ListBullet4">
    <w:name w:val="List Bullet 4"/>
    <w:basedOn w:val="ListBullet3"/>
    <w:rsid w:val="00CD4510"/>
    <w:pPr>
      <w:ind w:left="1418"/>
    </w:pPr>
  </w:style>
  <w:style w:type="paragraph" w:styleId="ListBullet5">
    <w:name w:val="List Bullet 5"/>
    <w:basedOn w:val="ListBullet4"/>
    <w:rsid w:val="00CD4510"/>
    <w:pPr>
      <w:ind w:left="1702"/>
    </w:pPr>
  </w:style>
  <w:style w:type="paragraph" w:customStyle="1" w:styleId="B1">
    <w:name w:val="B1"/>
    <w:basedOn w:val="List"/>
    <w:link w:val="B1Char1"/>
    <w:rsid w:val="00CD4510"/>
  </w:style>
  <w:style w:type="paragraph" w:customStyle="1" w:styleId="B2">
    <w:name w:val="B2"/>
    <w:basedOn w:val="List2"/>
    <w:rsid w:val="00CD4510"/>
  </w:style>
  <w:style w:type="paragraph" w:customStyle="1" w:styleId="B3">
    <w:name w:val="B3"/>
    <w:basedOn w:val="List3"/>
    <w:rsid w:val="00CD4510"/>
  </w:style>
  <w:style w:type="paragraph" w:customStyle="1" w:styleId="B4">
    <w:name w:val="B4"/>
    <w:basedOn w:val="List4"/>
    <w:rsid w:val="00CD4510"/>
  </w:style>
  <w:style w:type="paragraph" w:customStyle="1" w:styleId="B5">
    <w:name w:val="B5"/>
    <w:basedOn w:val="List5"/>
    <w:rsid w:val="00CD4510"/>
  </w:style>
  <w:style w:type="paragraph" w:styleId="Footer">
    <w:name w:val="footer"/>
    <w:basedOn w:val="Header"/>
    <w:link w:val="FooterChar"/>
    <w:rsid w:val="00CD4510"/>
    <w:pPr>
      <w:jc w:val="center"/>
    </w:pPr>
    <w:rPr>
      <w:i/>
    </w:rPr>
  </w:style>
  <w:style w:type="paragraph" w:customStyle="1" w:styleId="ZTD">
    <w:name w:val="ZTD"/>
    <w:basedOn w:val="ZB"/>
    <w:rsid w:val="00CD45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AA02D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2023-12-04T17:40:00Z</dcterms:created>
  <dcterms:modified xsi:type="dcterms:W3CDTF">2023-12-04T17:40:00Z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(3)wrZPWEInmohM1nBLCdgdrXes1bY61CgS/IlzfbiXBNqhiCY755ZeOk1b7CyYl1nsFhPGdA1j
nRqbeVz+18Q5EjkFvwkVHNyrPoRdv6Xh4+3geaKOfua0xzOS+gLnIYKNAoZoMjBdP4NIUp1i
h8vm9Zb/OqFq9f2qFc0V/ztD6nKTUxIHWgXQRJ818R+ZbrMp+JiWOh6zwRFJJQTzlIuVYgdC
kAaGxNnMLefHI049JJ</vt:lpwstr>
  </property>
  <property fmtid="{D5CDD505-2E9C-101B-9397-08002B2CF9AE}" pid="11" name="_2015_ms_pID_7253431">
    <vt:lpwstr>kSS92tyEJY5mrXbsnJlMj0NpPkM6/hFJsjvBL9QLEkmuIXt9Iu1sVv
jxNNPIjF5Y+kunH2CP/Vt0oM6G39sU6JKXNICIH+JIHfB6UPtpQwGtt3MgCISkMOkKweGLj9
vy0qncdEJPSeT0ZYMOzJboKVuyvGouVVnZ6nlqShnULmFr48MU8pzHGFINYW9THOFPOX8+eV
qcFHVj3qN4bRe2Z8R3oODmtlsCGR5kJBT9GD</vt:lpwstr>
  </property>
  <property fmtid="{D5CDD505-2E9C-101B-9397-08002B2CF9AE}" pid="12" name="_2015_ms_pID_7253432">
    <vt:lpwstr>/NDnuACbarux5VyRSjLUhlk=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1699522518</vt:lpwstr>
  </property>
</Properties>
</file>