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R4-2318799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88F01F" w:rsidR="00F25D98" w:rsidRDefault="006263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[NR_newRAT-Perf] CR for 38.101-4 on correction of wrong table number (Rel-17, Cat A)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762008" w:rsidR="001E41F3" w:rsidRDefault="00214E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93FF58" w:rsidR="001E41F3" w:rsidRDefault="00626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in section 7.2.2.2.1 has wrong number to the section it is 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7705E4" w:rsidR="001E41F3" w:rsidRDefault="00626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table number to correctly match the section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8E052" w:rsidR="001E41F3" w:rsidRDefault="00626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section 7.2.2.1.1 at some point is created and include a table, it will be given the same number as the table in 7.2.2.2.1.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8124B" w:rsidR="001E41F3" w:rsidRDefault="00626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B8358" w:rsidR="001E41F3" w:rsidRDefault="00626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2AB0C5" w:rsidR="001E41F3" w:rsidRDefault="00626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CC3B53" w:rsidR="001E41F3" w:rsidRDefault="00626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F41142" w:rsidR="001E41F3" w:rsidRDefault="00626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of </w:t>
            </w:r>
            <w:r w:rsidRPr="003F642D">
              <w:rPr>
                <w:noProof/>
              </w:rPr>
              <w:t>R4-2318797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37B67" w14:textId="77777777" w:rsidR="006024BE" w:rsidRPr="0092498C" w:rsidRDefault="006024BE" w:rsidP="006024BE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EC1C8AD" w14:textId="77777777" w:rsidR="006024BE" w:rsidRDefault="006024BE" w:rsidP="006024BE">
      <w:pPr>
        <w:pStyle w:val="Heading4"/>
        <w:rPr>
          <w:lang w:eastAsia="zh-CN"/>
        </w:rPr>
      </w:pPr>
      <w:bookmarkStart w:id="1" w:name="_Toc21338273"/>
      <w:bookmarkStart w:id="2" w:name="_Toc29808381"/>
      <w:bookmarkStart w:id="3" w:name="_Toc37068300"/>
      <w:bookmarkStart w:id="4" w:name="_Toc37257253"/>
      <w:bookmarkStart w:id="5" w:name="_Toc45892384"/>
      <w:bookmarkStart w:id="6" w:name="_Toc53176010"/>
      <w:bookmarkStart w:id="7" w:name="_Toc61119975"/>
      <w:bookmarkStart w:id="8" w:name="_Toc67917191"/>
      <w:bookmarkStart w:id="9" w:name="_Toc76297230"/>
      <w:bookmarkStart w:id="10" w:name="_Toc76571171"/>
      <w:bookmarkStart w:id="11" w:name="_Toc83742711"/>
      <w:bookmarkStart w:id="12" w:name="_Toc91440073"/>
      <w:bookmarkStart w:id="13" w:name="_Toc98855379"/>
      <w:bookmarkStart w:id="14" w:name="_Toc114494924"/>
      <w:bookmarkStart w:id="15" w:name="_Toc123935612"/>
      <w:bookmarkStart w:id="16" w:name="_Toc124329199"/>
      <w:bookmarkStart w:id="17" w:name="_Toc131594622"/>
      <w:bookmarkStart w:id="18" w:name="_Toc131694630"/>
      <w:bookmarkStart w:id="19" w:name="_Toc138751272"/>
      <w:bookmarkStart w:id="20" w:name="_Toc138751613"/>
      <w:bookmarkStart w:id="21" w:name="_Toc138885410"/>
      <w:bookmarkStart w:id="22" w:name="_Toc146904730"/>
      <w:r>
        <w:rPr>
          <w:lang w:eastAsia="zh-CN"/>
        </w:rPr>
        <w:t>7</w:t>
      </w:r>
      <w:r>
        <w:t>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>TD</w:t>
      </w:r>
      <w:r>
        <w:rPr>
          <w:lang w:eastAsia="zh-CN"/>
        </w:rPr>
        <w:t>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B3C7FC5" w14:textId="77777777" w:rsidR="006024BE" w:rsidRDefault="006024BE" w:rsidP="006024BE">
      <w:pPr>
        <w:pStyle w:val="Heading5"/>
        <w:rPr>
          <w:lang w:eastAsia="zh-CN"/>
        </w:rPr>
      </w:pPr>
      <w:bookmarkStart w:id="23" w:name="_Toc21338274"/>
      <w:bookmarkStart w:id="24" w:name="_Toc29808382"/>
      <w:bookmarkStart w:id="25" w:name="_Toc37068301"/>
      <w:bookmarkStart w:id="26" w:name="_Toc37257254"/>
      <w:bookmarkStart w:id="27" w:name="_Toc45892385"/>
      <w:bookmarkStart w:id="28" w:name="_Toc53176011"/>
      <w:bookmarkStart w:id="29" w:name="_Toc61119976"/>
      <w:bookmarkStart w:id="30" w:name="_Toc67917192"/>
      <w:bookmarkStart w:id="31" w:name="_Toc76297231"/>
      <w:bookmarkStart w:id="32" w:name="_Toc76571172"/>
      <w:bookmarkStart w:id="33" w:name="_Toc83742712"/>
      <w:bookmarkStart w:id="34" w:name="_Toc91440074"/>
      <w:bookmarkStart w:id="35" w:name="_Toc98855380"/>
      <w:bookmarkStart w:id="36" w:name="_Toc114494925"/>
      <w:bookmarkStart w:id="37" w:name="_Toc123935613"/>
      <w:bookmarkStart w:id="38" w:name="_Toc124329200"/>
      <w:bookmarkStart w:id="39" w:name="_Toc131594623"/>
      <w:bookmarkStart w:id="40" w:name="_Toc131694631"/>
      <w:bookmarkStart w:id="41" w:name="_Toc138751273"/>
      <w:bookmarkStart w:id="42" w:name="_Toc138751614"/>
      <w:bookmarkStart w:id="43" w:name="_Toc138885411"/>
      <w:bookmarkStart w:id="44" w:name="_Toc146904731"/>
      <w:r>
        <w:rPr>
          <w:lang w:eastAsia="zh-CN"/>
        </w:rPr>
        <w:t>7.2.2.2.1</w:t>
      </w:r>
      <w:r>
        <w:rPr>
          <w:lang w:eastAsia="zh-CN"/>
        </w:rPr>
        <w:tab/>
        <w:t>Minimum requirements for PDSCH Mapping Type-A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AFE8A1F" w14:textId="77777777" w:rsidR="006024BE" w:rsidRDefault="006024BE" w:rsidP="006024BE">
      <w:pPr>
        <w:rPr>
          <w:rFonts w:eastAsia="SimSun"/>
        </w:rPr>
      </w:pPr>
      <w:r>
        <w:rPr>
          <w:rFonts w:eastAsia="SimSun"/>
        </w:rPr>
        <w:t>For PDSCH Type-A scheduling, the requirements</w: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>are specified in Table 7.2.2.2.1-3</w:t>
      </w:r>
      <w:r>
        <w:rPr>
          <w:rFonts w:eastAsia="SimSun"/>
          <w:lang w:eastAsia="zh-CN"/>
        </w:rPr>
        <w:t xml:space="preserve">, </w:t>
      </w:r>
      <w:r>
        <w:rPr>
          <w:rFonts w:eastAsia="SimSun"/>
        </w:rPr>
        <w:t>7.2.2.2.1-4</w:t>
      </w:r>
      <w:r>
        <w:rPr>
          <w:rFonts w:eastAsia="SimSun"/>
          <w:lang w:eastAsia="zh-CN"/>
        </w:rPr>
        <w:t xml:space="preserve"> and </w:t>
      </w:r>
      <w:r>
        <w:rPr>
          <w:rFonts w:eastAsia="SimSun"/>
        </w:rPr>
        <w:t>7.2.2.2.1-</w:t>
      </w:r>
      <w:r>
        <w:rPr>
          <w:rFonts w:eastAsia="SimSun"/>
          <w:lang w:eastAsia="zh-CN"/>
        </w:rPr>
        <w:t>5</w:t>
      </w:r>
      <w:r>
        <w:rPr>
          <w:rFonts w:eastAsia="SimSun"/>
        </w:rPr>
        <w:t xml:space="preserve">, with the addition of the parameters in Table 7.2.2.2.1-2 and the downlink physical channel setup according to Annex </w:t>
      </w:r>
      <w:r>
        <w:rPr>
          <w:rFonts w:eastAsia="SimSun"/>
          <w:lang w:eastAsia="zh-CN"/>
        </w:rPr>
        <w:t>C.5.1</w:t>
      </w:r>
      <w:r>
        <w:rPr>
          <w:rFonts w:eastAsia="SimSun"/>
        </w:rPr>
        <w:t>. The purpose is to verify the performance of PDSCH Type-A scheduling.</w:t>
      </w:r>
    </w:p>
    <w:p w14:paraId="4205B422" w14:textId="77777777" w:rsidR="006024BE" w:rsidRDefault="006024BE" w:rsidP="006024BE">
      <w:pPr>
        <w:rPr>
          <w:rFonts w:ascii="Times-Roman" w:eastAsia="SimSun" w:hAnsi="Times-Roman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7.2.2.</w:t>
      </w:r>
      <w:ins w:id="45" w:author="Nokia" w:date="2023-11-02T23:25:00Z">
        <w:r>
          <w:rPr>
            <w:rFonts w:ascii="Times-Roman" w:eastAsia="SimSun" w:hAnsi="Times-Roman"/>
          </w:rPr>
          <w:t>2</w:t>
        </w:r>
      </w:ins>
      <w:del w:id="46" w:author="Nokia" w:date="2023-11-02T23:25:00Z">
        <w:r w:rsidDel="00E94FA1">
          <w:rPr>
            <w:rFonts w:ascii="Times-Roman" w:eastAsia="SimSun" w:hAnsi="Times-Roman"/>
          </w:rPr>
          <w:delText>1</w:delText>
        </w:r>
      </w:del>
      <w:r>
        <w:rPr>
          <w:rFonts w:ascii="Times-Roman" w:eastAsia="SimSun" w:hAnsi="Times-Roman"/>
        </w:rPr>
        <w:t>.1-1</w:t>
      </w:r>
      <w:r>
        <w:rPr>
          <w:rFonts w:ascii="Times-Roman" w:eastAsia="SimSun" w:hAnsi="Times-Roman"/>
          <w:lang w:eastAsia="zh-CN"/>
        </w:rPr>
        <w:t>.</w:t>
      </w:r>
    </w:p>
    <w:p w14:paraId="6FDC5357" w14:textId="77777777" w:rsidR="006024BE" w:rsidRDefault="006024BE" w:rsidP="006024BE">
      <w:pPr>
        <w:pStyle w:val="TH"/>
      </w:pPr>
      <w:r>
        <w:t>Table 7.2.2.</w:t>
      </w:r>
      <w:ins w:id="47" w:author="Nokia" w:date="2023-11-02T23:25:00Z">
        <w:r>
          <w:t>2</w:t>
        </w:r>
      </w:ins>
      <w:del w:id="48" w:author="Nokia" w:date="2023-11-02T23:25:00Z">
        <w:r w:rsidDel="00E94FA1">
          <w:delText>1</w:delText>
        </w:r>
      </w:del>
      <w:r>
        <w:t>.1-1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024BE" w14:paraId="01E04AEE" w14:textId="77777777" w:rsidTr="00853754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2C62" w14:textId="77777777" w:rsidR="006024BE" w:rsidRDefault="006024BE" w:rsidP="008537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AE80" w14:textId="77777777" w:rsidR="006024BE" w:rsidRDefault="006024BE" w:rsidP="008537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index</w:t>
            </w:r>
          </w:p>
        </w:tc>
      </w:tr>
      <w:tr w:rsidR="006024BE" w14:paraId="300C245E" w14:textId="77777777" w:rsidTr="00853754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4B8E" w14:textId="77777777" w:rsidR="006024BE" w:rsidRDefault="006024BE" w:rsidP="0085375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Verify the PDSCH mapping Type A normal performance under 2 receive antenna conditions and with different channel models, MCSs andnumber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37D0" w14:textId="77777777" w:rsidR="006024BE" w:rsidRDefault="006024BE" w:rsidP="0085375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>1-1, 1-3, 2-1, 2-2, 2-3, 2-4, 2-5, 2-6</w:t>
            </w:r>
          </w:p>
        </w:tc>
      </w:tr>
      <w:tr w:rsidR="006024BE" w14:paraId="6CFB80D4" w14:textId="77777777" w:rsidTr="00853754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0316" w14:textId="77777777" w:rsidR="006024BE" w:rsidRDefault="006024BE" w:rsidP="0085375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Verify the PDSCH mapping Type A HARQ soft combining performance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5421" w14:textId="77777777" w:rsidR="006024BE" w:rsidRDefault="006024BE" w:rsidP="0085375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>1-2</w:t>
            </w:r>
          </w:p>
        </w:tc>
      </w:tr>
      <w:tr w:rsidR="006024BE" w14:paraId="646D991C" w14:textId="77777777" w:rsidTr="00853754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3530" w14:textId="77777777" w:rsidR="006024BE" w:rsidRDefault="006024BE" w:rsidP="0085375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22C4" w14:textId="77777777" w:rsidR="006024BE" w:rsidRDefault="006024BE" w:rsidP="0085375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>3-1</w:t>
            </w:r>
          </w:p>
        </w:tc>
      </w:tr>
    </w:tbl>
    <w:p w14:paraId="5B97B431" w14:textId="77777777" w:rsidR="006024BE" w:rsidRDefault="006024BE" w:rsidP="006024BE">
      <w:pPr>
        <w:rPr>
          <w:noProof/>
        </w:rPr>
      </w:pPr>
    </w:p>
    <w:p w14:paraId="65E8A0A7" w14:textId="77777777" w:rsidR="006024BE" w:rsidRPr="0092498C" w:rsidRDefault="006024BE" w:rsidP="006024BE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868133E" w14:textId="77777777" w:rsidR="006024BE" w:rsidRDefault="006024BE" w:rsidP="006024BE">
      <w:pPr>
        <w:rPr>
          <w:noProof/>
        </w:rPr>
      </w:pPr>
    </w:p>
    <w:sectPr w:rsidR="006024B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11774" w14:textId="77777777" w:rsidR="006E540E" w:rsidRDefault="006E540E">
      <w:r>
        <w:separator/>
      </w:r>
    </w:p>
  </w:endnote>
  <w:endnote w:type="continuationSeparator" w:id="0">
    <w:p w14:paraId="1E963353" w14:textId="77777777" w:rsidR="006E540E" w:rsidRDefault="006E5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EDDD9" w14:textId="77777777" w:rsidR="006E540E" w:rsidRDefault="006E540E">
      <w:r>
        <w:separator/>
      </w:r>
    </w:p>
  </w:footnote>
  <w:footnote w:type="continuationSeparator" w:id="0">
    <w:p w14:paraId="360AF573" w14:textId="77777777" w:rsidR="006E540E" w:rsidRDefault="006E5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4EF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24BE"/>
    <w:rsid w:val="00621188"/>
    <w:rsid w:val="006257ED"/>
    <w:rsid w:val="006263F7"/>
    <w:rsid w:val="00665C47"/>
    <w:rsid w:val="00695808"/>
    <w:rsid w:val="006B46FB"/>
    <w:rsid w:val="006E21FB"/>
    <w:rsid w:val="006E540E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79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24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6024B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6024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24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024B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D2E73-28FC-4087-BE4E-3B60A942236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5DB6CFC-2A45-4B35-80A1-831F70F6768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8BC6FC-632F-4AE9-BFA6-298D9E361F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A23FC12-73E5-41C3-AC2D-A86A39181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10</cp:revision>
  <cp:lastPrinted>1900-01-01T06:00:00Z</cp:lastPrinted>
  <dcterms:created xsi:type="dcterms:W3CDTF">2020-02-03T08:32:00Z</dcterms:created>
  <dcterms:modified xsi:type="dcterms:W3CDTF">2023-11-29T19:40:00Z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R4-2318799</vt:lpwstr>
  </property>
  <property fmtid="{D5CDD505-2E9C-101B-9397-08002B2CF9AE}" pid="10" name="Spec#">
    <vt:lpwstr>38.101-4</vt:lpwstr>
  </property>
  <property fmtid="{D5CDD505-2E9C-101B-9397-08002B2CF9AE}" pid="11" name="Cr#">
    <vt:lpwstr>0431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[NR_newRAT-Perf] CR for 38.101-4 on correction of wrong table number (Rel-17, Cat A)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2023-11-02</vt:lpwstr>
  </property>
  <property fmtid="{D5CDD505-2E9C-101B-9397-08002B2CF9AE}" pid="20" name="Release">
    <vt:lpwstr>Rel-17</vt:lpwstr>
  </property>
</Properties>
</file>