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370" w:rsidRPr="005D144D" w:rsidRDefault="005D144D" w:rsidP="00285370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85116822"/>
      <w:bookmarkStart w:id="1" w:name="_Hlk70577402"/>
      <w:bookmarkStart w:id="2" w:name="_Hlk11842943"/>
      <w:r w:rsidRPr="005D144D">
        <w:rPr>
          <w:rFonts w:ascii="Arial" w:hAnsi="Arial" w:cs="Arial"/>
          <w:b/>
          <w:sz w:val="24"/>
          <w:szCs w:val="24"/>
        </w:rPr>
        <w:t xml:space="preserve">3GPP TSG RAN Meeting </w:t>
      </w:r>
      <w:proofErr w:type="gramStart"/>
      <w:r w:rsidRPr="005D144D">
        <w:rPr>
          <w:rFonts w:ascii="Arial" w:hAnsi="Arial" w:cs="Arial"/>
          <w:b/>
          <w:sz w:val="24"/>
          <w:szCs w:val="24"/>
        </w:rPr>
        <w:t>#100</w:t>
      </w:r>
      <w:r w:rsidR="00285370" w:rsidRPr="00B85536">
        <w:rPr>
          <w:rFonts w:ascii="Arial" w:hAnsi="Arial" w:cs="Arial"/>
          <w:b/>
          <w:sz w:val="24"/>
          <w:szCs w:val="24"/>
        </w:rPr>
        <w:tab/>
      </w:r>
      <w:r w:rsidR="00285370" w:rsidRPr="00B85536">
        <w:rPr>
          <w:rFonts w:ascii="Arial" w:hAnsi="Arial" w:cs="Arial"/>
          <w:b/>
          <w:sz w:val="24"/>
          <w:szCs w:val="24"/>
        </w:rPr>
        <w:tab/>
      </w:r>
      <w:r w:rsidR="00285370" w:rsidRPr="00B85536">
        <w:rPr>
          <w:rFonts w:ascii="Arial" w:hAnsi="Arial" w:cs="Arial"/>
          <w:b/>
          <w:sz w:val="24"/>
          <w:szCs w:val="24"/>
        </w:rPr>
        <w:tab/>
      </w:r>
      <w:r w:rsidR="00285370" w:rsidRPr="00B85536">
        <w:rPr>
          <w:rFonts w:ascii="Arial" w:hAnsi="Arial" w:cs="Arial"/>
          <w:b/>
          <w:sz w:val="24"/>
          <w:szCs w:val="24"/>
        </w:rPr>
        <w:tab/>
      </w:r>
      <w:r w:rsidR="00285370" w:rsidRPr="00B85536">
        <w:rPr>
          <w:rFonts w:ascii="Arial" w:hAnsi="Arial" w:cs="Arial"/>
          <w:b/>
          <w:sz w:val="24"/>
          <w:szCs w:val="24"/>
        </w:rPr>
        <w:tab/>
      </w:r>
      <w:r w:rsidR="00285370" w:rsidRPr="00B85536">
        <w:rPr>
          <w:rFonts w:ascii="Arial" w:eastAsia="MS Mincho" w:hAnsi="Arial" w:cs="Arial"/>
          <w:b/>
          <w:sz w:val="24"/>
          <w:szCs w:val="24"/>
        </w:rPr>
        <w:tab/>
      </w:r>
      <w:r w:rsidR="00B85536" w:rsidRPr="00B8553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                  </w:t>
      </w:r>
      <w:r w:rsidR="00CD5F6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</w:t>
      </w:r>
      <w:r w:rsidR="00B85536" w:rsidRPr="00B8553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</w:t>
      </w:r>
      <w:r w:rsidR="00A2022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</w:t>
      </w:r>
      <w:r w:rsidR="00B85536" w:rsidRPr="00B8553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F34123" w:rsidRPr="00F34123">
        <w:rPr>
          <w:rStyle w:val="af7"/>
          <w:rFonts w:ascii="Arial" w:hAnsi="Arial" w:cs="Arial"/>
          <w:szCs w:val="24"/>
        </w:rPr>
        <w:t>RP-231271</w:t>
      </w:r>
      <w:proofErr w:type="gramEnd"/>
    </w:p>
    <w:bookmarkEnd w:id="0"/>
    <w:p w:rsidR="00285370" w:rsidRPr="00B85536" w:rsidRDefault="005D144D" w:rsidP="00285370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5D144D">
        <w:rPr>
          <w:rFonts w:ascii="Arial" w:hAnsi="Arial" w:cs="Arial"/>
          <w:b/>
          <w:sz w:val="24"/>
          <w:szCs w:val="24"/>
        </w:rPr>
        <w:t>Taipei, June 12-14, 2023</w:t>
      </w:r>
    </w:p>
    <w:p w:rsidR="00285370" w:rsidRPr="00B85536" w:rsidRDefault="00285370" w:rsidP="00285370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</w:p>
    <w:bookmarkEnd w:id="1"/>
    <w:bookmarkEnd w:id="2"/>
    <w:p w:rsidR="00285370" w:rsidRPr="00B85536" w:rsidRDefault="00285370" w:rsidP="00285370">
      <w:pPr>
        <w:tabs>
          <w:tab w:val="left" w:pos="1985"/>
        </w:tabs>
        <w:snapToGrid w:val="0"/>
        <w:spacing w:before="100" w:beforeAutospacing="1" w:after="100" w:afterAutospacing="1"/>
        <w:jc w:val="both"/>
        <w:rPr>
          <w:rFonts w:ascii="Arial" w:hAnsi="Arial"/>
          <w:b/>
          <w:color w:val="000000"/>
          <w:sz w:val="24"/>
          <w:szCs w:val="24"/>
          <w:lang w:eastAsia="zh-CN"/>
        </w:rPr>
      </w:pPr>
      <w:r w:rsidRPr="00B85536">
        <w:rPr>
          <w:rFonts w:ascii="Arial" w:hAnsi="Arial"/>
          <w:b/>
          <w:sz w:val="24"/>
          <w:szCs w:val="24"/>
        </w:rPr>
        <w:t>Agenda item:</w:t>
      </w:r>
      <w:r w:rsidRPr="00B85536">
        <w:rPr>
          <w:rFonts w:ascii="Arial" w:hAnsi="Arial"/>
          <w:b/>
          <w:sz w:val="24"/>
          <w:szCs w:val="24"/>
        </w:rPr>
        <w:tab/>
      </w:r>
      <w:r w:rsidR="005D144D" w:rsidRPr="005D144D">
        <w:rPr>
          <w:rFonts w:ascii="Arial" w:hAnsi="Arial"/>
          <w:b/>
          <w:color w:val="000000"/>
          <w:sz w:val="24"/>
          <w:szCs w:val="24"/>
          <w:lang w:eastAsia="zh-CN"/>
        </w:rPr>
        <w:t>9.3.4.14</w:t>
      </w:r>
    </w:p>
    <w:p w:rsidR="00285370" w:rsidRPr="00B85536" w:rsidRDefault="00285370" w:rsidP="00285370">
      <w:pPr>
        <w:tabs>
          <w:tab w:val="left" w:pos="1985"/>
        </w:tabs>
        <w:snapToGrid w:val="0"/>
        <w:spacing w:before="100" w:beforeAutospacing="1" w:after="100" w:afterAutospacing="1"/>
        <w:jc w:val="both"/>
        <w:rPr>
          <w:rFonts w:ascii="Arial" w:eastAsia="PMingLiU" w:hAnsi="Arial"/>
          <w:b/>
          <w:sz w:val="24"/>
          <w:szCs w:val="24"/>
          <w:lang w:eastAsia="zh-CN"/>
        </w:rPr>
      </w:pPr>
      <w:r w:rsidRPr="00B85536">
        <w:rPr>
          <w:rFonts w:ascii="Arial" w:hAnsi="Arial"/>
          <w:b/>
          <w:sz w:val="24"/>
          <w:szCs w:val="24"/>
        </w:rPr>
        <w:t xml:space="preserve">Source: </w:t>
      </w:r>
      <w:r w:rsidRPr="00B85536">
        <w:rPr>
          <w:rFonts w:ascii="Arial" w:hAnsi="Arial"/>
          <w:b/>
          <w:sz w:val="24"/>
          <w:szCs w:val="24"/>
        </w:rPr>
        <w:tab/>
      </w:r>
      <w:r w:rsidRPr="00B85536">
        <w:rPr>
          <w:rFonts w:ascii="Arial" w:hAnsi="Arial" w:hint="eastAsia"/>
          <w:b/>
          <w:sz w:val="24"/>
          <w:szCs w:val="24"/>
          <w:lang w:eastAsia="zh-CN"/>
        </w:rPr>
        <w:t>CATT</w:t>
      </w:r>
    </w:p>
    <w:p w:rsidR="00285370" w:rsidRPr="00B85536" w:rsidRDefault="00285370" w:rsidP="00285370">
      <w:pPr>
        <w:tabs>
          <w:tab w:val="left" w:pos="1985"/>
        </w:tabs>
        <w:snapToGrid w:val="0"/>
        <w:spacing w:before="100" w:beforeAutospacing="1" w:after="100" w:afterAutospacing="1"/>
        <w:jc w:val="both"/>
        <w:rPr>
          <w:rFonts w:ascii="Arial" w:eastAsia="PMingLiU" w:hAnsi="Arial"/>
          <w:b/>
          <w:sz w:val="24"/>
          <w:szCs w:val="24"/>
          <w:lang w:eastAsia="zh-CN"/>
        </w:rPr>
      </w:pPr>
      <w:r w:rsidRPr="00B85536">
        <w:rPr>
          <w:rFonts w:ascii="Arial" w:hAnsi="Arial"/>
          <w:b/>
          <w:sz w:val="24"/>
          <w:szCs w:val="24"/>
        </w:rPr>
        <w:t xml:space="preserve">Title: </w:t>
      </w:r>
      <w:r w:rsidRPr="00B85536">
        <w:rPr>
          <w:rFonts w:ascii="Arial" w:hAnsi="Arial"/>
          <w:b/>
          <w:sz w:val="24"/>
          <w:szCs w:val="24"/>
        </w:rPr>
        <w:tab/>
      </w:r>
      <w:r w:rsidR="00974262" w:rsidRPr="00974262">
        <w:rPr>
          <w:rFonts w:ascii="Arial" w:hAnsi="Arial"/>
          <w:b/>
          <w:bCs/>
          <w:sz w:val="24"/>
          <w:szCs w:val="24"/>
          <w:lang w:eastAsia="zh-CN"/>
        </w:rPr>
        <w:t>Discussion on L3 measurements for BWP operation without bandwidth restriction</w:t>
      </w:r>
    </w:p>
    <w:p w:rsidR="00285370" w:rsidRPr="00B85536" w:rsidRDefault="00285370" w:rsidP="00285370">
      <w:pPr>
        <w:snapToGrid w:val="0"/>
        <w:spacing w:before="100" w:beforeAutospacing="1" w:after="100" w:afterAutospacing="1"/>
        <w:ind w:left="1985" w:hanging="1985"/>
        <w:rPr>
          <w:rFonts w:ascii="Arial" w:hAnsi="Arial" w:cs="Arial"/>
          <w:bCs/>
          <w:sz w:val="24"/>
          <w:szCs w:val="24"/>
        </w:rPr>
      </w:pPr>
      <w:r w:rsidRPr="00B85536">
        <w:rPr>
          <w:rFonts w:ascii="Arial" w:hAnsi="Arial"/>
          <w:b/>
          <w:sz w:val="24"/>
          <w:szCs w:val="24"/>
        </w:rPr>
        <w:t>Document for:</w:t>
      </w:r>
      <w:r w:rsidRPr="00B85536">
        <w:rPr>
          <w:rFonts w:ascii="Arial" w:hAnsi="Arial"/>
          <w:b/>
          <w:sz w:val="24"/>
          <w:szCs w:val="24"/>
        </w:rPr>
        <w:tab/>
        <w:t>Discussion</w:t>
      </w:r>
    </w:p>
    <w:p w:rsidR="00285370" w:rsidRPr="00AC7E6D" w:rsidRDefault="00285370">
      <w:pPr>
        <w:pStyle w:val="afa"/>
        <w:spacing w:before="0" w:after="0" w:line="360" w:lineRule="auto"/>
        <w:rPr>
          <w:rFonts w:ascii="Arial" w:hAnsi="Arial" w:cs="Arial"/>
        </w:rPr>
      </w:pPr>
    </w:p>
    <w:p w:rsidR="00966855" w:rsidRPr="00AC7E6D" w:rsidRDefault="000E6EF1">
      <w:pPr>
        <w:pStyle w:val="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>1 Introduction</w:t>
      </w:r>
    </w:p>
    <w:p w:rsidR="005D0DFF" w:rsidRDefault="00C70FBD" w:rsidP="00D9789C">
      <w:pPr>
        <w:spacing w:before="240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I</w:t>
      </w:r>
      <w:r>
        <w:rPr>
          <w:rFonts w:eastAsiaTheme="minorEastAsia" w:hint="eastAsia"/>
          <w:color w:val="000000" w:themeColor="text1"/>
          <w:lang w:eastAsia="zh-CN"/>
        </w:rPr>
        <w:t xml:space="preserve">n RAN#99 meeting, a new WI </w:t>
      </w:r>
      <w:r w:rsidR="00067CDB">
        <w:rPr>
          <w:rFonts w:eastAsiaTheme="minorEastAsia" w:hint="eastAsia"/>
          <w:color w:val="000000" w:themeColor="text1"/>
          <w:lang w:eastAsia="zh-CN"/>
        </w:rPr>
        <w:t xml:space="preserve">[1] </w:t>
      </w:r>
      <w:r>
        <w:rPr>
          <w:rFonts w:eastAsiaTheme="minorEastAsia" w:hint="eastAsia"/>
          <w:color w:val="000000" w:themeColor="text1"/>
          <w:lang w:eastAsia="zh-CN"/>
        </w:rPr>
        <w:t xml:space="preserve">on </w:t>
      </w:r>
      <w:r w:rsidRPr="00C70FBD">
        <w:rPr>
          <w:rFonts w:eastAsiaTheme="minorEastAsia"/>
          <w:color w:val="000000" w:themeColor="text1"/>
          <w:lang w:eastAsia="zh-CN"/>
        </w:rPr>
        <w:t xml:space="preserve">the specification support for </w:t>
      </w:r>
      <w:proofErr w:type="spellStart"/>
      <w:r w:rsidRPr="00C70FBD">
        <w:rPr>
          <w:rFonts w:eastAsiaTheme="minorEastAsia"/>
          <w:color w:val="000000" w:themeColor="text1"/>
          <w:lang w:eastAsia="zh-CN"/>
        </w:rPr>
        <w:t>BandWidth</w:t>
      </w:r>
      <w:r>
        <w:rPr>
          <w:rFonts w:eastAsiaTheme="minorEastAsia"/>
          <w:color w:val="000000" w:themeColor="text1"/>
          <w:lang w:eastAsia="zh-CN"/>
        </w:rPr>
        <w:t>Part</w:t>
      </w:r>
      <w:proofErr w:type="spellEnd"/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C70FBD">
        <w:rPr>
          <w:rFonts w:eastAsiaTheme="minorEastAsia"/>
          <w:color w:val="000000" w:themeColor="text1"/>
          <w:lang w:eastAsia="zh-CN"/>
        </w:rPr>
        <w:t>operation without restriction in NR</w:t>
      </w:r>
      <w:r w:rsidR="00067CDB">
        <w:rPr>
          <w:rFonts w:eastAsiaTheme="minorEastAsia" w:hint="eastAsia"/>
          <w:color w:val="000000" w:themeColor="text1"/>
          <w:lang w:eastAsia="zh-CN"/>
        </w:rPr>
        <w:t xml:space="preserve"> was set up</w:t>
      </w:r>
      <w:r w:rsidR="000E08B9">
        <w:rPr>
          <w:rFonts w:eastAsiaTheme="minorEastAsia" w:hint="eastAsia"/>
          <w:color w:val="000000" w:themeColor="text1"/>
          <w:lang w:eastAsia="zh-CN"/>
        </w:rPr>
        <w:t>.</w:t>
      </w:r>
      <w:r w:rsidR="007E1987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B0752E" w:rsidRPr="00563A97">
        <w:rPr>
          <w:rFonts w:eastAsiaTheme="minorEastAsia"/>
          <w:color w:val="000000" w:themeColor="text1"/>
          <w:lang w:eastAsia="zh-CN"/>
        </w:rPr>
        <w:t>RAN4 started the work in the RAN4#106-bis-e meeting</w:t>
      </w:r>
      <w:r w:rsidR="000E08B9">
        <w:rPr>
          <w:rFonts w:eastAsiaTheme="minorEastAsia" w:hint="eastAsia"/>
          <w:color w:val="000000" w:themeColor="text1"/>
          <w:lang w:eastAsia="zh-CN"/>
        </w:rPr>
        <w:t xml:space="preserve"> to complete the specification support for option A, B-1-1, B-1-2 and C</w:t>
      </w:r>
      <w:r w:rsidR="00B0752E" w:rsidRPr="00563A97">
        <w:rPr>
          <w:rFonts w:eastAsiaTheme="minorEastAsia"/>
          <w:color w:val="000000" w:themeColor="text1"/>
          <w:lang w:eastAsia="zh-CN"/>
        </w:rPr>
        <w:t xml:space="preserve">. </w:t>
      </w:r>
      <w:r w:rsidR="00916094">
        <w:rPr>
          <w:rFonts w:eastAsiaTheme="minorEastAsia"/>
          <w:color w:val="000000" w:themeColor="text1"/>
          <w:lang w:eastAsia="zh-CN"/>
        </w:rPr>
        <w:t>D</w:t>
      </w:r>
      <w:r w:rsidR="00916094">
        <w:rPr>
          <w:rFonts w:eastAsiaTheme="minorEastAsia" w:hint="eastAsia"/>
          <w:color w:val="000000" w:themeColor="text1"/>
          <w:lang w:eastAsia="zh-CN"/>
        </w:rPr>
        <w:t>uring the discussion, t</w:t>
      </w:r>
      <w:r w:rsidR="00B0752E" w:rsidRPr="00563A97">
        <w:rPr>
          <w:rFonts w:eastAsiaTheme="minorEastAsia"/>
          <w:color w:val="000000" w:themeColor="text1"/>
          <w:lang w:eastAsia="zh-CN"/>
        </w:rPr>
        <w:t xml:space="preserve">here were proposals on RRM impacts </w:t>
      </w:r>
      <w:r w:rsidR="002161AF">
        <w:rPr>
          <w:rFonts w:eastAsiaTheme="minorEastAsia" w:hint="eastAsia"/>
          <w:color w:val="000000" w:themeColor="text1"/>
          <w:lang w:eastAsia="zh-CN"/>
        </w:rPr>
        <w:t>of</w:t>
      </w:r>
      <w:r w:rsidR="00B0752E" w:rsidRPr="00563A97">
        <w:rPr>
          <w:rFonts w:eastAsiaTheme="minorEastAsia"/>
          <w:color w:val="000000" w:themeColor="text1"/>
          <w:lang w:eastAsia="zh-CN"/>
        </w:rPr>
        <w:t xml:space="preserve"> L3 measurements for the different options.</w:t>
      </w:r>
      <w:r w:rsidR="00916094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0E08B9">
        <w:rPr>
          <w:rFonts w:eastAsiaTheme="minorEastAsia"/>
          <w:color w:val="000000" w:themeColor="text1"/>
          <w:lang w:eastAsia="zh-CN"/>
        </w:rPr>
        <w:t>B</w:t>
      </w:r>
      <w:r w:rsidR="000E08B9">
        <w:rPr>
          <w:rFonts w:eastAsiaTheme="minorEastAsia" w:hint="eastAsia"/>
          <w:color w:val="000000" w:themeColor="text1"/>
          <w:lang w:eastAsia="zh-CN"/>
        </w:rPr>
        <w:t xml:space="preserve">ut there is no consensus whether to support L3 measurements </w:t>
      </w:r>
      <w:r w:rsidR="005D0DFF">
        <w:rPr>
          <w:rFonts w:eastAsiaTheme="minorEastAsia" w:hint="eastAsia"/>
          <w:color w:val="000000" w:themeColor="text1"/>
          <w:lang w:eastAsia="zh-CN"/>
        </w:rPr>
        <w:t>because</w:t>
      </w:r>
      <w:r w:rsidR="000E08B9">
        <w:rPr>
          <w:rFonts w:eastAsiaTheme="minorEastAsia" w:hint="eastAsia"/>
          <w:color w:val="000000" w:themeColor="text1"/>
          <w:lang w:eastAsia="zh-CN"/>
        </w:rPr>
        <w:t xml:space="preserve"> it is not explicitly </w:t>
      </w:r>
      <w:r w:rsidR="005D0DFF">
        <w:rPr>
          <w:rFonts w:eastAsiaTheme="minorEastAsia" w:hint="eastAsia"/>
          <w:color w:val="000000" w:themeColor="text1"/>
          <w:lang w:eastAsia="zh-CN"/>
        </w:rPr>
        <w:t xml:space="preserve">included in the WID. </w:t>
      </w:r>
      <w:r w:rsidR="005D0DFF">
        <w:rPr>
          <w:rFonts w:eastAsiaTheme="minorEastAsia"/>
          <w:color w:val="000000" w:themeColor="text1"/>
          <w:lang w:eastAsia="zh-CN"/>
        </w:rPr>
        <w:t>I</w:t>
      </w:r>
      <w:r w:rsidR="005D0DFF">
        <w:rPr>
          <w:rFonts w:eastAsiaTheme="minorEastAsia" w:hint="eastAsia"/>
          <w:color w:val="000000" w:themeColor="text1"/>
          <w:lang w:eastAsia="zh-CN"/>
        </w:rPr>
        <w:t>n RAN4#107</w:t>
      </w:r>
      <w:r w:rsidR="00B419CA">
        <w:rPr>
          <w:rFonts w:eastAsiaTheme="minorEastAsia" w:hint="eastAsia"/>
          <w:color w:val="000000" w:themeColor="text1"/>
          <w:lang w:eastAsia="zh-CN"/>
        </w:rPr>
        <w:t xml:space="preserve"> meeting, a LS [2] was sent to RAN plenary to decide whether to update the WID with respect to support of L3 measurements. </w:t>
      </w:r>
    </w:p>
    <w:p w:rsidR="00B419CA" w:rsidRPr="00D9789C" w:rsidRDefault="00E21348" w:rsidP="00D9789C">
      <w:pPr>
        <w:spacing w:before="240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I</w:t>
      </w:r>
      <w:r>
        <w:rPr>
          <w:rFonts w:eastAsiaTheme="minorEastAsia" w:hint="eastAsia"/>
          <w:color w:val="000000" w:themeColor="text1"/>
          <w:lang w:eastAsia="zh-CN"/>
        </w:rPr>
        <w:t xml:space="preserve">n this paper, we provide our views on the issue </w:t>
      </w:r>
      <w:r w:rsidR="00A954B1">
        <w:rPr>
          <w:rFonts w:eastAsiaTheme="minorEastAsia" w:hint="eastAsia"/>
          <w:color w:val="000000" w:themeColor="text1"/>
          <w:lang w:eastAsia="zh-CN"/>
        </w:rPr>
        <w:t>and give our proposals</w:t>
      </w:r>
      <w:r>
        <w:rPr>
          <w:rFonts w:eastAsiaTheme="minorEastAsia" w:hint="eastAsia"/>
          <w:color w:val="000000" w:themeColor="text1"/>
          <w:lang w:eastAsia="zh-CN"/>
        </w:rPr>
        <w:t xml:space="preserve">. </w:t>
      </w:r>
    </w:p>
    <w:p w:rsidR="00966855" w:rsidRPr="00AC7E6D" w:rsidRDefault="000E6EF1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t>2 Discussion</w:t>
      </w:r>
    </w:p>
    <w:p w:rsidR="00714348" w:rsidRPr="00297CD4" w:rsidRDefault="006D54C6" w:rsidP="0071434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work item initially comes from the RAN task on the solutions on BWP operation without restriction.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efore setting up the </w:t>
      </w:r>
      <w:r w:rsidR="0051385B">
        <w:rPr>
          <w:rFonts w:hint="eastAsia"/>
          <w:lang w:eastAsia="zh-CN"/>
        </w:rPr>
        <w:t xml:space="preserve">WI, RAN4 has provided some high-level analysis on each option which </w:t>
      </w:r>
      <w:r w:rsidR="0051385B">
        <w:rPr>
          <w:lang w:eastAsia="zh-CN"/>
        </w:rPr>
        <w:t>is</w:t>
      </w:r>
      <w:r w:rsidR="0051385B">
        <w:rPr>
          <w:rFonts w:hint="eastAsia"/>
          <w:lang w:eastAsia="zh-CN"/>
        </w:rPr>
        <w:t xml:space="preserve"> captured in the previous LS [3]. </w:t>
      </w:r>
      <w:r w:rsidR="00196D03">
        <w:rPr>
          <w:rFonts w:hint="eastAsia"/>
          <w:lang w:eastAsia="zh-CN"/>
        </w:rPr>
        <w:t xml:space="preserve">From the analysis on mobility performance impact below, </w:t>
      </w:r>
      <w:r w:rsidR="009A737C">
        <w:rPr>
          <w:rFonts w:hint="eastAsia"/>
          <w:lang w:eastAsia="zh-CN"/>
        </w:rPr>
        <w:t xml:space="preserve">no measurement gap is needed for intra-frequency measurement for option B-1-1 and B-1-2, </w:t>
      </w:r>
      <w:r w:rsidR="00B10F33">
        <w:rPr>
          <w:rFonts w:hint="eastAsia"/>
          <w:lang w:eastAsia="zh-CN"/>
        </w:rPr>
        <w:t xml:space="preserve">and for option C, the L3 measurement </w:t>
      </w:r>
      <w:r w:rsidR="00B10F33">
        <w:rPr>
          <w:lang w:eastAsia="zh-CN"/>
        </w:rPr>
        <w:t>can</w:t>
      </w:r>
      <w:r w:rsidR="00B10F33">
        <w:rPr>
          <w:rFonts w:hint="eastAsia"/>
          <w:lang w:eastAsia="zh-CN"/>
        </w:rPr>
        <w:t xml:space="preserve"> be based on NCD-SSB. </w:t>
      </w:r>
      <w:r w:rsidR="00B10F33">
        <w:rPr>
          <w:lang w:eastAsia="zh-CN"/>
        </w:rPr>
        <w:t>I</w:t>
      </w:r>
      <w:r w:rsidR="00B10F33">
        <w:rPr>
          <w:rFonts w:hint="eastAsia"/>
          <w:lang w:eastAsia="zh-CN"/>
        </w:rPr>
        <w:t>t means RAN4 has agreed that</w:t>
      </w:r>
      <w:r w:rsidR="009A737C">
        <w:rPr>
          <w:rFonts w:hint="eastAsia"/>
          <w:lang w:eastAsia="zh-CN"/>
        </w:rPr>
        <w:t xml:space="preserve"> the solution</w:t>
      </w:r>
      <w:r w:rsidR="00A4283A">
        <w:rPr>
          <w:rFonts w:hint="eastAsia"/>
          <w:lang w:eastAsia="zh-CN"/>
        </w:rPr>
        <w:t>s</w:t>
      </w:r>
      <w:r w:rsidR="009A737C">
        <w:rPr>
          <w:rFonts w:hint="eastAsia"/>
          <w:lang w:eastAsia="zh-CN"/>
        </w:rPr>
        <w:t xml:space="preserve"> on support of BWP operation without restriction </w:t>
      </w:r>
      <w:r w:rsidR="009A737C">
        <w:rPr>
          <w:lang w:eastAsia="zh-CN"/>
        </w:rPr>
        <w:t>can</w:t>
      </w:r>
      <w:r w:rsidR="009A737C">
        <w:rPr>
          <w:rFonts w:hint="eastAsia"/>
          <w:lang w:eastAsia="zh-CN"/>
        </w:rPr>
        <w:t xml:space="preserve"> also be applied for L3 measurement. </w:t>
      </w:r>
    </w:p>
    <w:p w:rsidR="00714348" w:rsidRPr="00527C72" w:rsidRDefault="00714348" w:rsidP="00714348">
      <w:pPr>
        <w:jc w:val="center"/>
        <w:rPr>
          <w:b/>
        </w:rPr>
      </w:pPr>
      <w:r w:rsidRPr="00527C72">
        <w:rPr>
          <w:b/>
        </w:rPr>
        <w:t xml:space="preserve">Table 3: High-level analysis of candidate options on </w:t>
      </w:r>
      <w:r w:rsidRPr="00527C72">
        <w:rPr>
          <w:b/>
          <w:highlight w:val="cyan"/>
        </w:rPr>
        <w:t>Mobility performance impact</w:t>
      </w:r>
    </w:p>
    <w:tbl>
      <w:tblPr>
        <w:tblStyle w:val="af3"/>
        <w:tblW w:w="936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418"/>
        <w:gridCol w:w="6547"/>
        <w:gridCol w:w="1395"/>
      </w:tblGrid>
      <w:tr w:rsidR="00714348" w:rsidRPr="00527C72" w:rsidTr="0071434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  <w:jc w:val="center"/>
              <w:rPr>
                <w:b/>
              </w:rPr>
            </w:pPr>
            <w:r w:rsidRPr="00527C72">
              <w:rPr>
                <w:b/>
              </w:rPr>
              <w:t>Options</w:t>
            </w:r>
          </w:p>
        </w:tc>
        <w:tc>
          <w:tcPr>
            <w:tcW w:w="6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  <w:jc w:val="center"/>
              <w:rPr>
                <w:b/>
              </w:rPr>
            </w:pPr>
            <w:r w:rsidRPr="00527C72">
              <w:rPr>
                <w:b/>
              </w:rPr>
              <w:t>Technical analysis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  <w:jc w:val="center"/>
              <w:rPr>
                <w:b/>
              </w:rPr>
            </w:pPr>
            <w:r w:rsidRPr="00527C72">
              <w:rPr>
                <w:b/>
              </w:rPr>
              <w:t xml:space="preserve">Summary </w:t>
            </w:r>
          </w:p>
        </w:tc>
      </w:tr>
      <w:tr w:rsidR="00714348" w:rsidRPr="00527C72" w:rsidTr="0071434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</w:pPr>
            <w:r w:rsidRPr="00527C72">
              <w:t>Option A)</w:t>
            </w:r>
          </w:p>
        </w:tc>
        <w:tc>
          <w:tcPr>
            <w:tcW w:w="6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48" w:rsidRPr="00527C72" w:rsidRDefault="00714348" w:rsidP="00714348">
            <w:pPr>
              <w:pStyle w:val="af8"/>
              <w:widowControl/>
              <w:numPr>
                <w:ilvl w:val="0"/>
                <w:numId w:val="29"/>
              </w:numPr>
              <w:spacing w:before="0" w:line="240" w:lineRule="auto"/>
              <w:ind w:firstLineChars="0"/>
              <w:contextualSpacing/>
              <w:rPr>
                <w:sz w:val="20"/>
                <w:szCs w:val="20"/>
                <w:lang w:val="en-US"/>
              </w:rPr>
            </w:pPr>
            <w:r w:rsidRPr="00527C72">
              <w:rPr>
                <w:sz w:val="20"/>
                <w:szCs w:val="20"/>
              </w:rPr>
              <w:t>Measurement gap is needed for intra-frequency L3 measurement: i.e., legacy intra-frequency L3 measurements with gap requirements apply.</w:t>
            </w:r>
          </w:p>
          <w:p w:rsidR="00714348" w:rsidRPr="00527C72" w:rsidRDefault="00714348" w:rsidP="00714348">
            <w:pPr>
              <w:pStyle w:val="af8"/>
              <w:widowControl/>
              <w:numPr>
                <w:ilvl w:val="0"/>
                <w:numId w:val="29"/>
              </w:numPr>
              <w:spacing w:before="0" w:line="240" w:lineRule="auto"/>
              <w:ind w:firstLineChars="0"/>
              <w:contextualSpacing/>
              <w:rPr>
                <w:sz w:val="20"/>
                <w:szCs w:val="20"/>
              </w:rPr>
            </w:pPr>
            <w:r w:rsidRPr="00527C72">
              <w:rPr>
                <w:sz w:val="20"/>
                <w:szCs w:val="20"/>
              </w:rPr>
              <w:t>Measurement gap is needed for inter-frequency L3 measurement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  <w:rPr>
                <w:lang w:val="en-US"/>
              </w:rPr>
            </w:pPr>
            <w:r w:rsidRPr="00527C72">
              <w:rPr>
                <w:lang w:val="en-US"/>
              </w:rPr>
              <w:t>Low</w:t>
            </w:r>
          </w:p>
        </w:tc>
      </w:tr>
      <w:tr w:rsidR="00714348" w:rsidRPr="00527C72" w:rsidTr="0071434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</w:pPr>
            <w:r w:rsidRPr="00527C72">
              <w:t>Option B-1-1)</w:t>
            </w:r>
          </w:p>
        </w:tc>
        <w:tc>
          <w:tcPr>
            <w:tcW w:w="6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48" w:rsidRPr="00527C72" w:rsidRDefault="00714348" w:rsidP="00714348">
            <w:pPr>
              <w:pStyle w:val="af8"/>
              <w:widowControl/>
              <w:numPr>
                <w:ilvl w:val="0"/>
                <w:numId w:val="29"/>
              </w:numPr>
              <w:spacing w:before="0" w:line="240" w:lineRule="auto"/>
              <w:ind w:firstLineChars="0"/>
              <w:contextualSpacing/>
              <w:rPr>
                <w:sz w:val="20"/>
                <w:szCs w:val="20"/>
                <w:highlight w:val="yellow"/>
                <w:lang w:val="en-US"/>
              </w:rPr>
            </w:pPr>
            <w:r w:rsidRPr="00527C72">
              <w:rPr>
                <w:sz w:val="20"/>
                <w:szCs w:val="20"/>
                <w:highlight w:val="yellow"/>
              </w:rPr>
              <w:t>No measurement gap is needed for intra-frequency L3 measurement: i.e., legacy intra-frequency L3 measurements without gap requirements apply.</w:t>
            </w:r>
          </w:p>
          <w:p w:rsidR="00714348" w:rsidRPr="00527C72" w:rsidRDefault="00714348" w:rsidP="00714348">
            <w:pPr>
              <w:pStyle w:val="af8"/>
              <w:widowControl/>
              <w:numPr>
                <w:ilvl w:val="0"/>
                <w:numId w:val="29"/>
              </w:numPr>
              <w:spacing w:before="0" w:line="240" w:lineRule="auto"/>
              <w:ind w:firstLineChars="0"/>
              <w:contextualSpacing/>
              <w:rPr>
                <w:sz w:val="20"/>
                <w:szCs w:val="20"/>
              </w:rPr>
            </w:pPr>
            <w:r w:rsidRPr="00527C72">
              <w:rPr>
                <w:sz w:val="20"/>
                <w:szCs w:val="20"/>
              </w:rPr>
              <w:t>Measurement gap is needed for inter-frequency L3 measurement</w:t>
            </w:r>
          </w:p>
          <w:p w:rsidR="00714348" w:rsidRPr="00527C72" w:rsidRDefault="00714348" w:rsidP="00714348">
            <w:pPr>
              <w:pStyle w:val="af8"/>
              <w:widowControl/>
              <w:numPr>
                <w:ilvl w:val="0"/>
                <w:numId w:val="29"/>
              </w:numPr>
              <w:spacing w:before="0" w:line="240" w:lineRule="auto"/>
              <w:ind w:firstLineChars="0"/>
              <w:contextualSpacing/>
              <w:rPr>
                <w:sz w:val="20"/>
                <w:szCs w:val="20"/>
              </w:rPr>
            </w:pPr>
            <w:r w:rsidRPr="00527C72">
              <w:rPr>
                <w:sz w:val="20"/>
                <w:szCs w:val="20"/>
              </w:rPr>
              <w:t>Can also help L3 intra-frequency measurement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  <w:rPr>
                <w:lang w:val="en-US"/>
              </w:rPr>
            </w:pPr>
            <w:r w:rsidRPr="00527C72">
              <w:rPr>
                <w:lang w:val="en-US"/>
              </w:rPr>
              <w:t>Low</w:t>
            </w:r>
          </w:p>
        </w:tc>
      </w:tr>
      <w:tr w:rsidR="00714348" w:rsidRPr="00527C72" w:rsidTr="0071434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</w:pPr>
            <w:r w:rsidRPr="00527C72">
              <w:t>Option B-1-2)</w:t>
            </w:r>
          </w:p>
        </w:tc>
        <w:tc>
          <w:tcPr>
            <w:tcW w:w="6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48" w:rsidRPr="00527C72" w:rsidRDefault="00714348" w:rsidP="00714348">
            <w:pPr>
              <w:pStyle w:val="af8"/>
              <w:widowControl/>
              <w:numPr>
                <w:ilvl w:val="0"/>
                <w:numId w:val="29"/>
              </w:numPr>
              <w:spacing w:before="0" w:line="240" w:lineRule="auto"/>
              <w:ind w:firstLineChars="0"/>
              <w:contextualSpacing/>
              <w:rPr>
                <w:sz w:val="20"/>
                <w:szCs w:val="20"/>
                <w:highlight w:val="yellow"/>
                <w:lang w:val="en-US"/>
              </w:rPr>
            </w:pPr>
            <w:r w:rsidRPr="00527C72">
              <w:rPr>
                <w:sz w:val="20"/>
                <w:szCs w:val="20"/>
                <w:highlight w:val="yellow"/>
              </w:rPr>
              <w:t>No measurement gap is needed for intra-frequency L3 measurement: i.e., legacy intra-frequency L3 measurements without gap requirements apply.</w:t>
            </w:r>
          </w:p>
          <w:p w:rsidR="00714348" w:rsidRPr="00527C72" w:rsidRDefault="00714348" w:rsidP="00714348">
            <w:pPr>
              <w:pStyle w:val="af8"/>
              <w:widowControl/>
              <w:numPr>
                <w:ilvl w:val="0"/>
                <w:numId w:val="29"/>
              </w:numPr>
              <w:spacing w:before="0" w:line="240" w:lineRule="auto"/>
              <w:ind w:firstLineChars="0"/>
              <w:contextualSpacing/>
              <w:rPr>
                <w:sz w:val="20"/>
                <w:szCs w:val="20"/>
              </w:rPr>
            </w:pPr>
            <w:r w:rsidRPr="00527C72">
              <w:rPr>
                <w:sz w:val="20"/>
                <w:szCs w:val="20"/>
              </w:rPr>
              <w:t>Measurement gap is needed for inter-frequency L3 measurement</w:t>
            </w:r>
          </w:p>
          <w:p w:rsidR="00714348" w:rsidRPr="00527C72" w:rsidRDefault="00714348" w:rsidP="00714348">
            <w:pPr>
              <w:pStyle w:val="af8"/>
              <w:widowControl/>
              <w:numPr>
                <w:ilvl w:val="0"/>
                <w:numId w:val="29"/>
              </w:numPr>
              <w:spacing w:before="0" w:line="240" w:lineRule="auto"/>
              <w:ind w:firstLineChars="0"/>
              <w:contextualSpacing/>
              <w:rPr>
                <w:sz w:val="20"/>
                <w:szCs w:val="20"/>
              </w:rPr>
            </w:pPr>
            <w:r w:rsidRPr="00527C72">
              <w:rPr>
                <w:sz w:val="20"/>
                <w:szCs w:val="20"/>
              </w:rPr>
              <w:t>Measurement gap is needed for inter-frequency L3 measurement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  <w:rPr>
                <w:lang w:val="en-US"/>
              </w:rPr>
            </w:pPr>
            <w:r w:rsidRPr="00527C72">
              <w:rPr>
                <w:lang w:val="en-US"/>
              </w:rPr>
              <w:t>Low</w:t>
            </w:r>
          </w:p>
        </w:tc>
      </w:tr>
      <w:tr w:rsidR="00714348" w:rsidRPr="00527C72" w:rsidTr="0071434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</w:pPr>
            <w:r w:rsidRPr="00527C72">
              <w:t>Option B-2-2)</w:t>
            </w:r>
          </w:p>
        </w:tc>
        <w:tc>
          <w:tcPr>
            <w:tcW w:w="6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48" w:rsidRPr="00527C72" w:rsidRDefault="00714348" w:rsidP="00714348">
            <w:pPr>
              <w:pStyle w:val="af8"/>
              <w:widowControl/>
              <w:numPr>
                <w:ilvl w:val="0"/>
                <w:numId w:val="29"/>
              </w:numPr>
              <w:spacing w:before="0" w:line="240" w:lineRule="auto"/>
              <w:ind w:firstLineChars="0"/>
              <w:contextualSpacing/>
              <w:rPr>
                <w:sz w:val="20"/>
                <w:szCs w:val="20"/>
                <w:lang w:val="en-US"/>
              </w:rPr>
            </w:pPr>
            <w:r w:rsidRPr="00527C72">
              <w:rPr>
                <w:sz w:val="20"/>
                <w:szCs w:val="20"/>
              </w:rPr>
              <w:t>Measurement gap is needed for intra-frequency L3 measurement: i.e., legacy intra-frequency L3 measurements with gap requirements apply.</w:t>
            </w:r>
          </w:p>
          <w:p w:rsidR="00714348" w:rsidRPr="00527C72" w:rsidRDefault="00714348" w:rsidP="00714348">
            <w:pPr>
              <w:pStyle w:val="af8"/>
              <w:widowControl/>
              <w:numPr>
                <w:ilvl w:val="0"/>
                <w:numId w:val="29"/>
              </w:numPr>
              <w:spacing w:before="0" w:line="240" w:lineRule="auto"/>
              <w:ind w:firstLineChars="0"/>
              <w:contextualSpacing/>
              <w:rPr>
                <w:sz w:val="20"/>
                <w:szCs w:val="20"/>
              </w:rPr>
            </w:pPr>
            <w:r w:rsidRPr="00527C72">
              <w:rPr>
                <w:sz w:val="20"/>
                <w:szCs w:val="20"/>
              </w:rPr>
              <w:t>Measurement gap is needed for inter-frequency L3 measurement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  <w:rPr>
                <w:lang w:val="en-US"/>
              </w:rPr>
            </w:pPr>
            <w:r w:rsidRPr="00527C72">
              <w:rPr>
                <w:lang w:val="en-US"/>
              </w:rPr>
              <w:t>Low</w:t>
            </w:r>
          </w:p>
        </w:tc>
      </w:tr>
      <w:tr w:rsidR="00714348" w:rsidRPr="00527C72" w:rsidTr="0071434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</w:pPr>
            <w:r w:rsidRPr="00527C72">
              <w:t>Option C)</w:t>
            </w:r>
          </w:p>
        </w:tc>
        <w:tc>
          <w:tcPr>
            <w:tcW w:w="6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48" w:rsidRPr="00527C72" w:rsidRDefault="00714348" w:rsidP="00714348">
            <w:pPr>
              <w:pStyle w:val="af8"/>
              <w:widowControl/>
              <w:numPr>
                <w:ilvl w:val="0"/>
                <w:numId w:val="29"/>
              </w:numPr>
              <w:spacing w:before="0" w:line="240" w:lineRule="auto"/>
              <w:ind w:firstLineChars="0"/>
              <w:contextualSpacing/>
              <w:rPr>
                <w:sz w:val="20"/>
                <w:szCs w:val="20"/>
                <w:lang w:val="en-US"/>
              </w:rPr>
            </w:pPr>
            <w:r w:rsidRPr="00527C72">
              <w:rPr>
                <w:sz w:val="20"/>
                <w:szCs w:val="20"/>
                <w:highlight w:val="yellow"/>
              </w:rPr>
              <w:t xml:space="preserve">Measurement gap may or may not be needed for intra-frequency L3 measurement depending on whether or not NCD-SSBs from all </w:t>
            </w:r>
            <w:proofErr w:type="spellStart"/>
            <w:r w:rsidRPr="00527C72">
              <w:rPr>
                <w:sz w:val="20"/>
                <w:szCs w:val="20"/>
                <w:highlight w:val="yellow"/>
              </w:rPr>
              <w:t>neighbor</w:t>
            </w:r>
            <w:proofErr w:type="spellEnd"/>
            <w:r w:rsidRPr="00527C72">
              <w:rPr>
                <w:sz w:val="20"/>
                <w:szCs w:val="20"/>
                <w:highlight w:val="yellow"/>
              </w:rPr>
              <w:t xml:space="preserve"> cells are present within UE active BWP.</w:t>
            </w:r>
          </w:p>
          <w:p w:rsidR="00714348" w:rsidRPr="00527C72" w:rsidRDefault="00714348" w:rsidP="00714348">
            <w:pPr>
              <w:pStyle w:val="af8"/>
              <w:widowControl/>
              <w:numPr>
                <w:ilvl w:val="0"/>
                <w:numId w:val="29"/>
              </w:numPr>
              <w:spacing w:before="0" w:line="240" w:lineRule="auto"/>
              <w:ind w:firstLineChars="0"/>
              <w:contextualSpacing/>
              <w:rPr>
                <w:sz w:val="20"/>
                <w:szCs w:val="20"/>
              </w:rPr>
            </w:pPr>
            <w:r w:rsidRPr="00527C72">
              <w:rPr>
                <w:sz w:val="20"/>
                <w:szCs w:val="20"/>
              </w:rPr>
              <w:lastRenderedPageBreak/>
              <w:t>Measurement gap is needed for inter-frequency L3 measurement.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48" w:rsidRPr="00527C72" w:rsidRDefault="00714348">
            <w:pPr>
              <w:suppressAutoHyphens/>
              <w:overflowPunct w:val="0"/>
              <w:autoSpaceDE w:val="0"/>
              <w:spacing w:after="0"/>
              <w:rPr>
                <w:lang w:val="en-US"/>
              </w:rPr>
            </w:pPr>
            <w:r w:rsidRPr="00527C72">
              <w:rPr>
                <w:lang w:val="en-US"/>
              </w:rPr>
              <w:lastRenderedPageBreak/>
              <w:t>Low</w:t>
            </w:r>
          </w:p>
        </w:tc>
      </w:tr>
    </w:tbl>
    <w:p w:rsidR="00714348" w:rsidRPr="00527C72" w:rsidRDefault="00714348" w:rsidP="00714348">
      <w:pPr>
        <w:ind w:firstLine="284"/>
        <w:jc w:val="both"/>
        <w:rPr>
          <w:bCs/>
        </w:rPr>
      </w:pPr>
      <w:r w:rsidRPr="00527C72">
        <w:rPr>
          <w:bCs/>
        </w:rPr>
        <w:lastRenderedPageBreak/>
        <w:t>Note: “Low” - means a limited impact on mobility performance comparing to the legacy solution.</w:t>
      </w:r>
    </w:p>
    <w:p w:rsidR="00714348" w:rsidRPr="00A94BC5" w:rsidRDefault="0016390C" w:rsidP="00714348">
      <w:pPr>
        <w:rPr>
          <w:b/>
          <w:lang w:eastAsia="zh-CN"/>
        </w:rPr>
      </w:pPr>
      <w:r w:rsidRPr="00A94BC5">
        <w:rPr>
          <w:b/>
          <w:lang w:eastAsia="zh-CN"/>
        </w:rPr>
        <w:t>O</w:t>
      </w:r>
      <w:r w:rsidRPr="00A94BC5">
        <w:rPr>
          <w:rFonts w:hint="eastAsia"/>
          <w:b/>
          <w:lang w:eastAsia="zh-CN"/>
        </w:rPr>
        <w:t xml:space="preserve">bservation 1: RAN4 has agreed the support of L3 measurement for the options in previous analysis. </w:t>
      </w:r>
    </w:p>
    <w:p w:rsidR="00480A16" w:rsidRDefault="00A94BC5">
      <w:pPr>
        <w:jc w:val="both"/>
        <w:rPr>
          <w:lang w:eastAsia="zh-CN"/>
        </w:rPr>
      </w:pPr>
      <w:r w:rsidRPr="00A94BC5">
        <w:rPr>
          <w:rFonts w:hint="eastAsia"/>
          <w:lang w:eastAsia="zh-CN"/>
        </w:rPr>
        <w:t xml:space="preserve">Secondly, </w:t>
      </w:r>
      <w:r w:rsidR="005D60B1">
        <w:rPr>
          <w:rFonts w:hint="eastAsia"/>
          <w:lang w:eastAsia="zh-CN"/>
        </w:rPr>
        <w:t>when RAN4 defines RRM requirements for a new feature</w:t>
      </w:r>
      <w:r w:rsidR="00F555C6">
        <w:rPr>
          <w:rFonts w:hint="eastAsia"/>
          <w:lang w:eastAsia="zh-CN"/>
        </w:rPr>
        <w:t xml:space="preserve"> </w:t>
      </w:r>
      <w:r w:rsidR="005D60B1">
        <w:rPr>
          <w:rFonts w:hint="eastAsia"/>
          <w:lang w:eastAsia="zh-CN"/>
        </w:rPr>
        <w:t>e.g., MG enhancement</w:t>
      </w:r>
      <w:r w:rsidR="00F555C6">
        <w:rPr>
          <w:rFonts w:hint="eastAsia"/>
          <w:lang w:eastAsia="zh-CN"/>
        </w:rPr>
        <w:t xml:space="preserve"> or </w:t>
      </w:r>
      <w:r w:rsidR="005D60B1">
        <w:rPr>
          <w:rFonts w:hint="eastAsia"/>
          <w:lang w:eastAsia="zh-CN"/>
        </w:rPr>
        <w:t>NTN, it usually includes the requirements for L1 and L3 measurement and this doesn</w:t>
      </w:r>
      <w:r w:rsidR="005D60B1">
        <w:rPr>
          <w:lang w:eastAsia="zh-CN"/>
        </w:rPr>
        <w:t>’</w:t>
      </w:r>
      <w:r w:rsidR="005D60B1">
        <w:rPr>
          <w:rFonts w:hint="eastAsia"/>
          <w:lang w:eastAsia="zh-CN"/>
        </w:rPr>
        <w:t xml:space="preserve">t need to be emphasized in the WID. </w:t>
      </w:r>
      <w:r w:rsidR="00F555C6">
        <w:rPr>
          <w:lang w:eastAsia="zh-CN"/>
        </w:rPr>
        <w:t>F</w:t>
      </w:r>
      <w:r w:rsidR="00F555C6">
        <w:rPr>
          <w:rFonts w:hint="eastAsia"/>
          <w:lang w:eastAsia="zh-CN"/>
        </w:rPr>
        <w:t xml:space="preserve">or </w:t>
      </w:r>
      <w:r w:rsidR="00F706CC">
        <w:rPr>
          <w:rFonts w:hint="eastAsia"/>
          <w:lang w:eastAsia="zh-CN"/>
        </w:rPr>
        <w:t>this WID, it should be the same. A</w:t>
      </w:r>
      <w:r w:rsidR="00F555C6">
        <w:rPr>
          <w:rFonts w:hint="eastAsia"/>
          <w:lang w:eastAsia="zh-CN"/>
        </w:rPr>
        <w:t>lthough the L3 impact</w:t>
      </w:r>
      <w:r w:rsidR="006D7D49">
        <w:rPr>
          <w:rFonts w:hint="eastAsia"/>
          <w:lang w:eastAsia="zh-CN"/>
        </w:rPr>
        <w:t xml:space="preserve"> is not explicitly stated in the WID</w:t>
      </w:r>
      <w:r w:rsidR="00F555C6">
        <w:rPr>
          <w:rFonts w:hint="eastAsia"/>
          <w:lang w:eastAsia="zh-CN"/>
        </w:rPr>
        <w:t xml:space="preserve">, the corresponding discussion should also be included in the WI stage. </w:t>
      </w:r>
    </w:p>
    <w:p w:rsidR="00223A80" w:rsidRPr="00A94BC5" w:rsidRDefault="00223A80" w:rsidP="00223A80">
      <w:pPr>
        <w:rPr>
          <w:b/>
          <w:lang w:eastAsia="zh-CN"/>
        </w:rPr>
      </w:pPr>
      <w:r w:rsidRPr="00A94BC5">
        <w:rPr>
          <w:b/>
          <w:lang w:eastAsia="zh-CN"/>
        </w:rPr>
        <w:t>O</w:t>
      </w:r>
      <w:r w:rsidRPr="00A94BC5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2</w:t>
      </w:r>
      <w:r w:rsidRPr="00A94BC5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For defining RRM requirements, L1/L3 impact is </w:t>
      </w:r>
      <w:r>
        <w:rPr>
          <w:b/>
          <w:lang w:eastAsia="zh-CN"/>
        </w:rPr>
        <w:t>implicitly</w:t>
      </w:r>
      <w:r>
        <w:rPr>
          <w:rFonts w:hint="eastAsia"/>
          <w:b/>
          <w:lang w:eastAsia="zh-CN"/>
        </w:rPr>
        <w:t xml:space="preserve"> included in the WID and should be discussed in the WI stage. </w:t>
      </w:r>
    </w:p>
    <w:p w:rsidR="005D60B1" w:rsidRDefault="00AE42F2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hirdly, based on RAN4 LS, it was agreed in RAN4#106bis-e meeting that</w:t>
      </w:r>
      <w:r w:rsidR="0030092A" w:rsidRPr="0030092A">
        <w:t xml:space="preserve"> </w:t>
      </w:r>
      <w:r w:rsidR="0030092A" w:rsidRPr="0030092A">
        <w:rPr>
          <w:lang w:eastAsia="zh-CN"/>
        </w:rPr>
        <w:t>the support of L3 mea</w:t>
      </w:r>
      <w:r w:rsidR="009806F0">
        <w:rPr>
          <w:lang w:eastAsia="zh-CN"/>
        </w:rPr>
        <w:t xml:space="preserve">surements based on NCD-SSB for </w:t>
      </w:r>
      <w:r w:rsidR="009806F0">
        <w:rPr>
          <w:rFonts w:hint="eastAsia"/>
          <w:lang w:eastAsia="zh-CN"/>
        </w:rPr>
        <w:t>o</w:t>
      </w:r>
      <w:r w:rsidR="0030092A" w:rsidRPr="0030092A">
        <w:rPr>
          <w:lang w:eastAsia="zh-CN"/>
        </w:rPr>
        <w:t>ption C can be beneficial</w:t>
      </w:r>
      <w:r w:rsidR="00D87707">
        <w:rPr>
          <w:rFonts w:hint="eastAsia"/>
          <w:lang w:eastAsia="zh-CN"/>
        </w:rPr>
        <w:t xml:space="preserve">. </w:t>
      </w:r>
      <w:r w:rsidR="00D87707">
        <w:rPr>
          <w:lang w:eastAsia="zh-CN"/>
        </w:rPr>
        <w:t>S</w:t>
      </w:r>
      <w:r w:rsidR="00D87707">
        <w:rPr>
          <w:rFonts w:hint="eastAsia"/>
          <w:lang w:eastAsia="zh-CN"/>
        </w:rPr>
        <w:t xml:space="preserve">imilarly for option B-1-1 and B-1-2, we understand the support of L3 measurement is also beneficial. </w:t>
      </w:r>
      <w:r w:rsidR="00D87707">
        <w:rPr>
          <w:lang w:eastAsia="zh-CN"/>
        </w:rPr>
        <w:t>T</w:t>
      </w:r>
      <w:r w:rsidR="00D87707">
        <w:rPr>
          <w:rFonts w:hint="eastAsia"/>
          <w:lang w:eastAsia="zh-CN"/>
        </w:rPr>
        <w:t xml:space="preserve">aking option B-1-1 as example, when UE support this solution, </w:t>
      </w:r>
      <w:r w:rsidR="00BC03FD">
        <w:rPr>
          <w:rFonts w:hint="eastAsia"/>
          <w:lang w:eastAsia="zh-CN"/>
        </w:rPr>
        <w:t xml:space="preserve">it means UE can perform the </w:t>
      </w:r>
      <w:r w:rsidR="006874D5">
        <w:rPr>
          <w:lang w:val="en-US"/>
        </w:rPr>
        <w:t>BM/RLM/BFD</w:t>
      </w:r>
      <w:r w:rsidR="006874D5">
        <w:rPr>
          <w:rFonts w:hint="eastAsia"/>
          <w:lang w:eastAsia="zh-CN"/>
        </w:rPr>
        <w:t xml:space="preserve"> </w:t>
      </w:r>
      <w:r w:rsidR="00BC03FD">
        <w:rPr>
          <w:rFonts w:hint="eastAsia"/>
          <w:lang w:eastAsia="zh-CN"/>
        </w:rPr>
        <w:t xml:space="preserve">measurement without gap without interruption based on the SSB outside active BWP. </w:t>
      </w:r>
      <w:r w:rsidR="006874D5">
        <w:rPr>
          <w:lang w:eastAsia="zh-CN"/>
        </w:rPr>
        <w:t>N</w:t>
      </w:r>
      <w:r w:rsidR="006874D5">
        <w:rPr>
          <w:rFonts w:hint="eastAsia"/>
          <w:lang w:eastAsia="zh-CN"/>
        </w:rPr>
        <w:t xml:space="preserve">aturally, this capability should be capable </w:t>
      </w:r>
      <w:r w:rsidR="00157990">
        <w:rPr>
          <w:rFonts w:hint="eastAsia"/>
          <w:lang w:eastAsia="zh-CN"/>
        </w:rPr>
        <w:t xml:space="preserve">to be used for L3 measurement which means the intra-frequency measurement can be performed without gap. </w:t>
      </w:r>
      <w:r w:rsidR="001129EA">
        <w:rPr>
          <w:lang w:eastAsia="zh-CN"/>
        </w:rPr>
        <w:t>I</w:t>
      </w:r>
      <w:r w:rsidR="001129EA">
        <w:rPr>
          <w:rFonts w:hint="eastAsia"/>
          <w:lang w:eastAsia="zh-CN"/>
        </w:rPr>
        <w:t>f it doesn</w:t>
      </w:r>
      <w:r w:rsidR="001129EA">
        <w:rPr>
          <w:lang w:eastAsia="zh-CN"/>
        </w:rPr>
        <w:t>’</w:t>
      </w:r>
      <w:r w:rsidR="001129EA">
        <w:rPr>
          <w:rFonts w:hint="eastAsia"/>
          <w:lang w:eastAsia="zh-CN"/>
        </w:rPr>
        <w:t xml:space="preserve">t, it is possible that the L1 measurement is performed without gap while the </w:t>
      </w:r>
      <w:r w:rsidR="00956EC4">
        <w:rPr>
          <w:rFonts w:hint="eastAsia"/>
          <w:lang w:eastAsia="zh-CN"/>
        </w:rPr>
        <w:t xml:space="preserve">intra-frequency </w:t>
      </w:r>
      <w:r w:rsidR="001129EA">
        <w:rPr>
          <w:rFonts w:hint="eastAsia"/>
          <w:lang w:eastAsia="zh-CN"/>
        </w:rPr>
        <w:t xml:space="preserve">L3 measurement is performed with gap. </w:t>
      </w:r>
      <w:r w:rsidR="001129EA">
        <w:rPr>
          <w:lang w:eastAsia="zh-CN"/>
        </w:rPr>
        <w:t>I</w:t>
      </w:r>
      <w:r w:rsidR="001129EA">
        <w:rPr>
          <w:rFonts w:hint="eastAsia"/>
          <w:lang w:eastAsia="zh-CN"/>
        </w:rPr>
        <w:t xml:space="preserve">n such case, if the measurement gap is overlapped with L1 measurement resources, the L1 measurement will be also performed within gap. </w:t>
      </w:r>
      <w:r w:rsidR="001129EA">
        <w:rPr>
          <w:lang w:eastAsia="zh-CN"/>
        </w:rPr>
        <w:t>T</w:t>
      </w:r>
      <w:r w:rsidR="001129EA">
        <w:rPr>
          <w:rFonts w:hint="eastAsia"/>
          <w:lang w:eastAsia="zh-CN"/>
        </w:rPr>
        <w:t xml:space="preserve">his will extend the measurement delay and </w:t>
      </w:r>
      <w:r w:rsidR="000E4574">
        <w:rPr>
          <w:rFonts w:hint="eastAsia"/>
          <w:lang w:eastAsia="zh-CN"/>
        </w:rPr>
        <w:t>make the</w:t>
      </w:r>
      <w:r w:rsidR="001129EA">
        <w:rPr>
          <w:rFonts w:hint="eastAsia"/>
          <w:lang w:eastAsia="zh-CN"/>
        </w:rPr>
        <w:t xml:space="preserve"> solution </w:t>
      </w:r>
      <w:r w:rsidR="000E4574">
        <w:rPr>
          <w:rFonts w:hint="eastAsia"/>
          <w:lang w:eastAsia="zh-CN"/>
        </w:rPr>
        <w:t xml:space="preserve">back to </w:t>
      </w:r>
      <w:r w:rsidR="001129EA">
        <w:rPr>
          <w:rFonts w:hint="eastAsia"/>
          <w:lang w:eastAsia="zh-CN"/>
        </w:rPr>
        <w:t xml:space="preserve">option B-2 which has been dropped when set up the WI. </w:t>
      </w:r>
      <w:r w:rsidR="001129EA">
        <w:rPr>
          <w:lang w:eastAsia="zh-CN"/>
        </w:rPr>
        <w:t>M</w:t>
      </w:r>
      <w:r w:rsidR="001129EA">
        <w:rPr>
          <w:rFonts w:hint="eastAsia"/>
          <w:lang w:eastAsia="zh-CN"/>
        </w:rPr>
        <w:t>oreover, e</w:t>
      </w:r>
      <w:r w:rsidR="009806F0">
        <w:rPr>
          <w:rFonts w:hint="eastAsia"/>
          <w:lang w:eastAsia="zh-CN"/>
        </w:rPr>
        <w:t xml:space="preserve">specially for serving cell measurement, the L1 and L3 measurement can be based on the same resource. </w:t>
      </w:r>
      <w:r w:rsidR="009806F0">
        <w:rPr>
          <w:lang w:eastAsia="zh-CN"/>
        </w:rPr>
        <w:t>I</w:t>
      </w:r>
      <w:r w:rsidR="009806F0">
        <w:rPr>
          <w:rFonts w:hint="eastAsia"/>
          <w:lang w:eastAsia="zh-CN"/>
        </w:rPr>
        <w:t xml:space="preserve">t is not reasonable to perform L1 measurement without gap while to perform the L3 measurement on the same resource with gap. </w:t>
      </w:r>
    </w:p>
    <w:p w:rsidR="009806F0" w:rsidRPr="009806F0" w:rsidRDefault="009806F0" w:rsidP="009806F0">
      <w:pPr>
        <w:rPr>
          <w:b/>
          <w:lang w:eastAsia="zh-CN"/>
        </w:rPr>
      </w:pPr>
      <w:r w:rsidRPr="00A94BC5">
        <w:rPr>
          <w:b/>
          <w:lang w:eastAsia="zh-CN"/>
        </w:rPr>
        <w:t>O</w:t>
      </w:r>
      <w:r w:rsidRPr="00A94BC5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3</w:t>
      </w:r>
      <w:r w:rsidRPr="00A94BC5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9806F0">
        <w:rPr>
          <w:b/>
          <w:lang w:eastAsia="zh-CN"/>
        </w:rPr>
        <w:t xml:space="preserve">he support of L3 measurements for </w:t>
      </w:r>
      <w:r>
        <w:rPr>
          <w:rFonts w:hint="eastAsia"/>
          <w:b/>
          <w:lang w:eastAsia="zh-CN"/>
        </w:rPr>
        <w:t xml:space="preserve">option B-1-1, B-1-2 and C </w:t>
      </w:r>
      <w:r w:rsidRPr="009806F0">
        <w:rPr>
          <w:b/>
          <w:lang w:eastAsia="zh-CN"/>
        </w:rPr>
        <w:t>can be beneficial</w:t>
      </w:r>
      <w:r>
        <w:rPr>
          <w:rFonts w:hint="eastAsia"/>
          <w:b/>
          <w:lang w:eastAsia="zh-CN"/>
        </w:rPr>
        <w:t xml:space="preserve">. </w:t>
      </w:r>
    </w:p>
    <w:p w:rsidR="009806F0" w:rsidRPr="001B73FC" w:rsidRDefault="009806F0">
      <w:pPr>
        <w:jc w:val="both"/>
        <w:rPr>
          <w:b/>
          <w:lang w:eastAsia="zh-CN"/>
        </w:rPr>
      </w:pPr>
      <w:r w:rsidRPr="001B73FC">
        <w:rPr>
          <w:b/>
          <w:lang w:eastAsia="zh-CN"/>
        </w:rPr>
        <w:t>P</w:t>
      </w:r>
      <w:r w:rsidRPr="001B73FC">
        <w:rPr>
          <w:rFonts w:hint="eastAsia"/>
          <w:b/>
          <w:lang w:eastAsia="zh-CN"/>
        </w:rPr>
        <w:t xml:space="preserve">roposal 1: </w:t>
      </w:r>
      <w:r w:rsidR="00017207">
        <w:rPr>
          <w:rFonts w:hint="eastAsia"/>
          <w:b/>
          <w:lang w:eastAsia="zh-CN"/>
        </w:rPr>
        <w:t>T</w:t>
      </w:r>
      <w:r w:rsidR="00506849" w:rsidRPr="001B73FC">
        <w:rPr>
          <w:rFonts w:hint="eastAsia"/>
          <w:b/>
          <w:lang w:eastAsia="zh-CN"/>
        </w:rPr>
        <w:t xml:space="preserve">he support of L3 measurement </w:t>
      </w:r>
      <w:r w:rsidR="00017207">
        <w:rPr>
          <w:rFonts w:hint="eastAsia"/>
          <w:b/>
          <w:lang w:eastAsia="zh-CN"/>
        </w:rPr>
        <w:t>is included in</w:t>
      </w:r>
      <w:r w:rsidR="00506849" w:rsidRPr="001B73FC">
        <w:rPr>
          <w:rFonts w:hint="eastAsia"/>
          <w:b/>
          <w:lang w:eastAsia="zh-CN"/>
        </w:rPr>
        <w:t xml:space="preserve"> the WI </w:t>
      </w:r>
      <w:r w:rsidR="00D97E1E" w:rsidRPr="001B73FC">
        <w:rPr>
          <w:rFonts w:hint="eastAsia"/>
          <w:b/>
          <w:lang w:eastAsia="zh-CN"/>
        </w:rPr>
        <w:t xml:space="preserve">on </w:t>
      </w:r>
      <w:r w:rsidR="00D97E1E" w:rsidRPr="001B73FC">
        <w:rPr>
          <w:b/>
        </w:rPr>
        <w:t>the specification supp</w:t>
      </w:r>
      <w:r w:rsidR="00D533AC" w:rsidRPr="001B73FC">
        <w:rPr>
          <w:b/>
        </w:rPr>
        <w:t xml:space="preserve">ort for </w:t>
      </w:r>
      <w:proofErr w:type="spellStart"/>
      <w:r w:rsidR="00D533AC" w:rsidRPr="001B73FC">
        <w:rPr>
          <w:b/>
        </w:rPr>
        <w:t>BandWidth</w:t>
      </w:r>
      <w:proofErr w:type="spellEnd"/>
      <w:r w:rsidR="00D533AC" w:rsidRPr="001B73FC">
        <w:rPr>
          <w:b/>
        </w:rPr>
        <w:t xml:space="preserve"> Part</w:t>
      </w:r>
      <w:r w:rsidR="00D533AC" w:rsidRPr="001B73FC">
        <w:rPr>
          <w:rFonts w:hint="eastAsia"/>
          <w:b/>
          <w:lang w:eastAsia="zh-CN"/>
        </w:rPr>
        <w:t xml:space="preserve"> </w:t>
      </w:r>
      <w:r w:rsidR="00D97E1E" w:rsidRPr="001B73FC">
        <w:rPr>
          <w:b/>
        </w:rPr>
        <w:t>operation without restriction in NR</w:t>
      </w:r>
      <w:r w:rsidR="005C31FD">
        <w:rPr>
          <w:rFonts w:hint="eastAsia"/>
          <w:b/>
          <w:lang w:eastAsia="zh-CN"/>
        </w:rPr>
        <w:t xml:space="preserve">. </w:t>
      </w:r>
    </w:p>
    <w:p w:rsidR="005D60B1" w:rsidRDefault="00F706CC">
      <w:pPr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WID</w:t>
      </w:r>
      <w:r w:rsidR="00DD6A49">
        <w:rPr>
          <w:rFonts w:hint="eastAsia"/>
          <w:lang w:eastAsia="zh-CN"/>
        </w:rPr>
        <w:t xml:space="preserve"> updates</w:t>
      </w:r>
      <w:r>
        <w:rPr>
          <w:rFonts w:hint="eastAsia"/>
          <w:lang w:eastAsia="zh-CN"/>
        </w:rPr>
        <w:t xml:space="preserve">, we understand </w:t>
      </w:r>
      <w:r w:rsidR="009D36A5">
        <w:rPr>
          <w:rFonts w:hint="eastAsia"/>
          <w:lang w:eastAsia="zh-CN"/>
        </w:rPr>
        <w:t xml:space="preserve">the </w:t>
      </w:r>
      <w:r w:rsidR="00684721">
        <w:rPr>
          <w:rFonts w:hint="eastAsia"/>
          <w:lang w:eastAsia="zh-CN"/>
        </w:rPr>
        <w:t xml:space="preserve">discussion on L3 measurement should be continued even </w:t>
      </w:r>
      <w:r w:rsidR="00C10D4E">
        <w:rPr>
          <w:rFonts w:hint="eastAsia"/>
          <w:lang w:eastAsia="zh-CN"/>
        </w:rPr>
        <w:t xml:space="preserve">if </w:t>
      </w:r>
      <w:r w:rsidR="00684721">
        <w:rPr>
          <w:rFonts w:hint="eastAsia"/>
          <w:lang w:eastAsia="zh-CN"/>
        </w:rPr>
        <w:t xml:space="preserve">the WID is not updated. </w:t>
      </w:r>
      <w:r w:rsidR="00684721">
        <w:rPr>
          <w:lang w:eastAsia="zh-CN"/>
        </w:rPr>
        <w:t>B</w:t>
      </w:r>
      <w:r w:rsidR="00684721">
        <w:rPr>
          <w:rFonts w:hint="eastAsia"/>
          <w:lang w:eastAsia="zh-CN"/>
        </w:rPr>
        <w:t>ut to</w:t>
      </w:r>
      <w:r>
        <w:rPr>
          <w:rFonts w:hint="eastAsia"/>
          <w:lang w:eastAsia="zh-CN"/>
        </w:rPr>
        <w:t xml:space="preserve"> make the scope clear and </w:t>
      </w:r>
      <w:r w:rsidR="006D0370">
        <w:rPr>
          <w:rFonts w:hint="eastAsia"/>
          <w:lang w:eastAsia="zh-CN"/>
        </w:rPr>
        <w:t>to facilitate the discussion, we think a note can be added in the WID that L3 impact is included in the WI discussion</w:t>
      </w:r>
      <w:r w:rsidR="00D66C2C">
        <w:rPr>
          <w:rFonts w:hint="eastAsia"/>
          <w:lang w:eastAsia="zh-CN"/>
        </w:rPr>
        <w:t xml:space="preserve"> for each option</w:t>
      </w:r>
      <w:r w:rsidR="006D0370">
        <w:rPr>
          <w:rFonts w:hint="eastAsia"/>
          <w:lang w:eastAsia="zh-CN"/>
        </w:rPr>
        <w:t xml:space="preserve">. </w:t>
      </w:r>
    </w:p>
    <w:p w:rsidR="005D60B1" w:rsidRPr="008B447C" w:rsidRDefault="006D0370">
      <w:pPr>
        <w:jc w:val="both"/>
        <w:rPr>
          <w:b/>
          <w:lang w:eastAsia="zh-CN"/>
        </w:rPr>
      </w:pPr>
      <w:r w:rsidRPr="008B447C">
        <w:rPr>
          <w:b/>
          <w:lang w:eastAsia="zh-CN"/>
        </w:rPr>
        <w:t>P</w:t>
      </w:r>
      <w:r w:rsidRPr="008B447C">
        <w:rPr>
          <w:rFonts w:hint="eastAsia"/>
          <w:b/>
          <w:lang w:eastAsia="zh-CN"/>
        </w:rPr>
        <w:t xml:space="preserve">roposal 2: </w:t>
      </w:r>
      <w:r w:rsidR="005C31FD" w:rsidRPr="008B447C">
        <w:rPr>
          <w:rFonts w:hint="eastAsia"/>
          <w:b/>
          <w:lang w:eastAsia="zh-CN"/>
        </w:rPr>
        <w:t xml:space="preserve">Add a note in the WID that L3 </w:t>
      </w:r>
      <w:r w:rsidR="00CE0404">
        <w:rPr>
          <w:rFonts w:hint="eastAsia"/>
          <w:b/>
          <w:lang w:eastAsia="zh-CN"/>
        </w:rPr>
        <w:t>impact</w:t>
      </w:r>
      <w:r w:rsidR="005C31FD" w:rsidRPr="008B447C">
        <w:rPr>
          <w:rFonts w:hint="eastAsia"/>
          <w:b/>
          <w:lang w:eastAsia="zh-CN"/>
        </w:rPr>
        <w:t xml:space="preserve"> is included in the WI discussion for each option.</w:t>
      </w:r>
      <w:r w:rsidR="00663E5F" w:rsidRPr="008B447C">
        <w:rPr>
          <w:rFonts w:hint="eastAsia"/>
          <w:b/>
          <w:lang w:eastAsia="zh-CN"/>
        </w:rPr>
        <w:t xml:space="preserve"> </w:t>
      </w:r>
    </w:p>
    <w:p w:rsidR="00966855" w:rsidRPr="00AC7E6D" w:rsidRDefault="000E6EF1">
      <w:pPr>
        <w:pStyle w:val="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3 </w:t>
      </w:r>
      <w:r w:rsidRPr="00AC7E6D">
        <w:rPr>
          <w:lang w:val="en-US" w:eastAsia="zh-CN"/>
        </w:rPr>
        <w:t>Summary</w:t>
      </w:r>
    </w:p>
    <w:p w:rsidR="00966855" w:rsidRDefault="000E6EF1">
      <w:pPr>
        <w:pStyle w:val="af0"/>
        <w:rPr>
          <w:lang w:val="en-US" w:eastAsia="zh-CN"/>
        </w:rPr>
      </w:pPr>
      <w:r w:rsidRPr="00AC7E6D">
        <w:rPr>
          <w:rFonts w:hint="eastAsia"/>
          <w:lang w:val="en-US" w:eastAsia="zh-CN"/>
        </w:rPr>
        <w:t>This contribution discusses the</w:t>
      </w:r>
      <w:r w:rsidRPr="00AC7E6D">
        <w:rPr>
          <w:lang w:val="en-US" w:eastAsia="zh-CN"/>
        </w:rPr>
        <w:t xml:space="preserve"> </w:t>
      </w:r>
      <w:r w:rsidR="00DB1D10">
        <w:rPr>
          <w:rFonts w:hint="eastAsia"/>
          <w:lang w:val="en-US" w:eastAsia="zh-CN"/>
        </w:rPr>
        <w:t>support of L3 measurement</w:t>
      </w:r>
      <w:r w:rsidRPr="00AC7E6D">
        <w:rPr>
          <w:rFonts w:hint="eastAsia"/>
          <w:lang w:val="en-US" w:eastAsia="zh-CN"/>
        </w:rPr>
        <w:t xml:space="preserve"> for BWP </w:t>
      </w:r>
      <w:r w:rsidR="00DB1D10">
        <w:rPr>
          <w:rFonts w:hint="eastAsia"/>
          <w:lang w:val="en-US" w:eastAsia="zh-CN"/>
        </w:rPr>
        <w:t xml:space="preserve">operation </w:t>
      </w:r>
      <w:r w:rsidRPr="00AC7E6D">
        <w:rPr>
          <w:rFonts w:hint="eastAsia"/>
          <w:lang w:val="en-US" w:eastAsia="zh-CN"/>
        </w:rPr>
        <w:t>without restriction, and the following</w:t>
      </w:r>
      <w:r w:rsidR="00DB1D10">
        <w:rPr>
          <w:rFonts w:hint="eastAsia"/>
          <w:lang w:val="en-US" w:eastAsia="zh-CN"/>
        </w:rPr>
        <w:t xml:space="preserve"> observations and proposals</w:t>
      </w:r>
      <w:r w:rsidRPr="00AC7E6D">
        <w:rPr>
          <w:rFonts w:hint="eastAsia"/>
          <w:lang w:val="en-US" w:eastAsia="zh-CN"/>
        </w:rPr>
        <w:t xml:space="preserve"> </w:t>
      </w:r>
      <w:r w:rsidR="0075354C">
        <w:rPr>
          <w:rFonts w:hint="eastAsia"/>
          <w:lang w:val="en-US" w:eastAsia="zh-CN"/>
        </w:rPr>
        <w:t>are</w:t>
      </w:r>
      <w:r w:rsidRPr="00AC7E6D">
        <w:rPr>
          <w:rFonts w:hint="eastAsia"/>
          <w:lang w:val="en-US" w:eastAsia="zh-CN"/>
        </w:rPr>
        <w:t xml:space="preserve"> </w:t>
      </w:r>
      <w:r w:rsidR="00DB1D10">
        <w:rPr>
          <w:rFonts w:hint="eastAsia"/>
          <w:lang w:val="en-US" w:eastAsia="zh-CN"/>
        </w:rPr>
        <w:t xml:space="preserve">given: </w:t>
      </w:r>
    </w:p>
    <w:p w:rsidR="00DB1D10" w:rsidRPr="00A94BC5" w:rsidRDefault="00DB1D10" w:rsidP="00DB1D10">
      <w:pPr>
        <w:rPr>
          <w:b/>
          <w:lang w:eastAsia="zh-CN"/>
        </w:rPr>
      </w:pPr>
      <w:r w:rsidRPr="00A94BC5">
        <w:rPr>
          <w:b/>
          <w:lang w:eastAsia="zh-CN"/>
        </w:rPr>
        <w:t>O</w:t>
      </w:r>
      <w:r w:rsidRPr="00A94BC5">
        <w:rPr>
          <w:rFonts w:hint="eastAsia"/>
          <w:b/>
          <w:lang w:eastAsia="zh-CN"/>
        </w:rPr>
        <w:t xml:space="preserve">bservation 1: RAN4 has agreed the support of L3 measurement for the options in previous analysis. </w:t>
      </w:r>
    </w:p>
    <w:p w:rsidR="00DB1D10" w:rsidRPr="00A94BC5" w:rsidRDefault="00DB1D10" w:rsidP="00DB1D10">
      <w:pPr>
        <w:rPr>
          <w:b/>
          <w:lang w:eastAsia="zh-CN"/>
        </w:rPr>
      </w:pPr>
      <w:r w:rsidRPr="00A94BC5">
        <w:rPr>
          <w:b/>
          <w:lang w:eastAsia="zh-CN"/>
        </w:rPr>
        <w:t>O</w:t>
      </w:r>
      <w:r w:rsidRPr="00A94BC5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2</w:t>
      </w:r>
      <w:r w:rsidRPr="00A94BC5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For defining RRM requirements, L1/L3 impact is </w:t>
      </w:r>
      <w:r>
        <w:rPr>
          <w:b/>
          <w:lang w:eastAsia="zh-CN"/>
        </w:rPr>
        <w:t>implicitly</w:t>
      </w:r>
      <w:r>
        <w:rPr>
          <w:rFonts w:hint="eastAsia"/>
          <w:b/>
          <w:lang w:eastAsia="zh-CN"/>
        </w:rPr>
        <w:t xml:space="preserve"> included in the WID and should be discussed in the WI stage. </w:t>
      </w:r>
    </w:p>
    <w:p w:rsidR="00DB1D10" w:rsidRPr="009806F0" w:rsidRDefault="00DB1D10" w:rsidP="00DB1D10">
      <w:pPr>
        <w:rPr>
          <w:b/>
          <w:lang w:eastAsia="zh-CN"/>
        </w:rPr>
      </w:pPr>
      <w:r w:rsidRPr="00A94BC5">
        <w:rPr>
          <w:b/>
          <w:lang w:eastAsia="zh-CN"/>
        </w:rPr>
        <w:t>O</w:t>
      </w:r>
      <w:r w:rsidRPr="00A94BC5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3</w:t>
      </w:r>
      <w:r w:rsidRPr="00A94BC5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9806F0">
        <w:rPr>
          <w:b/>
          <w:lang w:eastAsia="zh-CN"/>
        </w:rPr>
        <w:t xml:space="preserve">he support of L3 measurements for </w:t>
      </w:r>
      <w:r>
        <w:rPr>
          <w:rFonts w:hint="eastAsia"/>
          <w:b/>
          <w:lang w:eastAsia="zh-CN"/>
        </w:rPr>
        <w:t xml:space="preserve">option B-1-1, B-1-2 and C </w:t>
      </w:r>
      <w:r w:rsidRPr="009806F0">
        <w:rPr>
          <w:b/>
          <w:lang w:eastAsia="zh-CN"/>
        </w:rPr>
        <w:t>can be beneficial</w:t>
      </w:r>
      <w:r>
        <w:rPr>
          <w:rFonts w:hint="eastAsia"/>
          <w:b/>
          <w:lang w:eastAsia="zh-CN"/>
        </w:rPr>
        <w:t xml:space="preserve">. </w:t>
      </w:r>
    </w:p>
    <w:p w:rsidR="00C11D2E" w:rsidRPr="001B73FC" w:rsidRDefault="00C11D2E" w:rsidP="00C11D2E">
      <w:pPr>
        <w:jc w:val="both"/>
        <w:rPr>
          <w:b/>
          <w:lang w:eastAsia="zh-CN"/>
        </w:rPr>
      </w:pPr>
      <w:r w:rsidRPr="001B73FC">
        <w:rPr>
          <w:b/>
          <w:lang w:eastAsia="zh-CN"/>
        </w:rPr>
        <w:t>P</w:t>
      </w:r>
      <w:r w:rsidRPr="001B73FC">
        <w:rPr>
          <w:rFonts w:hint="eastAsia"/>
          <w:b/>
          <w:lang w:eastAsia="zh-CN"/>
        </w:rPr>
        <w:t xml:space="preserve">roposal 1: </w:t>
      </w:r>
      <w:r>
        <w:rPr>
          <w:rFonts w:hint="eastAsia"/>
          <w:b/>
          <w:lang w:eastAsia="zh-CN"/>
        </w:rPr>
        <w:t>T</w:t>
      </w:r>
      <w:r w:rsidRPr="001B73FC">
        <w:rPr>
          <w:rFonts w:hint="eastAsia"/>
          <w:b/>
          <w:lang w:eastAsia="zh-CN"/>
        </w:rPr>
        <w:t xml:space="preserve">he support of L3 measurement </w:t>
      </w:r>
      <w:r>
        <w:rPr>
          <w:rFonts w:hint="eastAsia"/>
          <w:b/>
          <w:lang w:eastAsia="zh-CN"/>
        </w:rPr>
        <w:t>is included in</w:t>
      </w:r>
      <w:r w:rsidRPr="001B73FC">
        <w:rPr>
          <w:rFonts w:hint="eastAsia"/>
          <w:b/>
          <w:lang w:eastAsia="zh-CN"/>
        </w:rPr>
        <w:t xml:space="preserve"> the WI on </w:t>
      </w:r>
      <w:r w:rsidRPr="001B73FC">
        <w:rPr>
          <w:b/>
        </w:rPr>
        <w:t xml:space="preserve">the specification support for </w:t>
      </w:r>
      <w:proofErr w:type="spellStart"/>
      <w:r w:rsidRPr="001B73FC">
        <w:rPr>
          <w:b/>
        </w:rPr>
        <w:t>BandWidth</w:t>
      </w:r>
      <w:proofErr w:type="spellEnd"/>
      <w:r w:rsidRPr="001B73FC">
        <w:rPr>
          <w:b/>
        </w:rPr>
        <w:t xml:space="preserve"> Part</w:t>
      </w:r>
      <w:r w:rsidRPr="001B73FC">
        <w:rPr>
          <w:rFonts w:hint="eastAsia"/>
          <w:b/>
          <w:lang w:eastAsia="zh-CN"/>
        </w:rPr>
        <w:t xml:space="preserve"> </w:t>
      </w:r>
      <w:r w:rsidRPr="001B73FC">
        <w:rPr>
          <w:b/>
        </w:rPr>
        <w:t>operation without restriction in NR</w:t>
      </w:r>
      <w:r>
        <w:rPr>
          <w:rFonts w:hint="eastAsia"/>
          <w:b/>
          <w:lang w:eastAsia="zh-CN"/>
        </w:rPr>
        <w:t xml:space="preserve">. </w:t>
      </w:r>
    </w:p>
    <w:p w:rsidR="00714348" w:rsidRPr="00DB1D10" w:rsidRDefault="00DB1D10" w:rsidP="00DB1D10">
      <w:pPr>
        <w:jc w:val="both"/>
        <w:rPr>
          <w:b/>
          <w:lang w:eastAsia="zh-CN"/>
        </w:rPr>
      </w:pPr>
      <w:r w:rsidRPr="008B447C">
        <w:rPr>
          <w:b/>
          <w:lang w:eastAsia="zh-CN"/>
        </w:rPr>
        <w:t>P</w:t>
      </w:r>
      <w:r w:rsidRPr="008B447C">
        <w:rPr>
          <w:rFonts w:hint="eastAsia"/>
          <w:b/>
          <w:lang w:eastAsia="zh-CN"/>
        </w:rPr>
        <w:t xml:space="preserve">roposal 2: Add a note in the WID that L3 </w:t>
      </w:r>
      <w:r w:rsidR="00971809">
        <w:rPr>
          <w:rFonts w:hint="eastAsia"/>
          <w:b/>
          <w:lang w:eastAsia="zh-CN"/>
        </w:rPr>
        <w:t>impact</w:t>
      </w:r>
      <w:r w:rsidR="00971809" w:rsidRPr="008B447C">
        <w:rPr>
          <w:rFonts w:hint="eastAsia"/>
          <w:b/>
          <w:lang w:eastAsia="zh-CN"/>
        </w:rPr>
        <w:t xml:space="preserve"> </w:t>
      </w:r>
      <w:bookmarkStart w:id="3" w:name="_GoBack"/>
      <w:bookmarkEnd w:id="3"/>
      <w:r w:rsidRPr="008B447C">
        <w:rPr>
          <w:rFonts w:hint="eastAsia"/>
          <w:b/>
          <w:lang w:eastAsia="zh-CN"/>
        </w:rPr>
        <w:t xml:space="preserve">is included in the WI discussion for each option. </w:t>
      </w:r>
    </w:p>
    <w:p w:rsidR="00966855" w:rsidRPr="00AC7E6D" w:rsidRDefault="000E6EF1" w:rsidP="000D10B5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4 </w:t>
      </w:r>
      <w:r w:rsidRPr="00AC7E6D">
        <w:rPr>
          <w:lang w:val="en-US" w:eastAsia="zh-CN"/>
        </w:rPr>
        <w:t>References</w:t>
      </w:r>
    </w:p>
    <w:p w:rsidR="00B0752E" w:rsidRDefault="00B0752E" w:rsidP="00B0752E">
      <w:pPr>
        <w:pStyle w:val="af8"/>
        <w:numPr>
          <w:ilvl w:val="0"/>
          <w:numId w:val="27"/>
        </w:numPr>
        <w:ind w:firstLineChars="0"/>
      </w:pPr>
      <w:r>
        <w:t>RP-230805</w:t>
      </w:r>
      <w:r>
        <w:tab/>
      </w:r>
      <w:r w:rsidR="00394F77">
        <w:rPr>
          <w:rFonts w:hint="eastAsia"/>
        </w:rPr>
        <w:t xml:space="preserve"> </w:t>
      </w:r>
      <w:r>
        <w:t xml:space="preserve">New WID: Complete the specification support for </w:t>
      </w:r>
      <w:proofErr w:type="spellStart"/>
      <w:r>
        <w:t>BandWidth</w:t>
      </w:r>
      <w:proofErr w:type="spellEnd"/>
      <w:r>
        <w:t xml:space="preserve"> Part </w:t>
      </w:r>
      <w:r>
        <w:tab/>
        <w:t>operation</w:t>
      </w:r>
      <w:r w:rsidR="00D533AC">
        <w:rPr>
          <w:rFonts w:hint="eastAsia"/>
        </w:rPr>
        <w:t xml:space="preserve"> </w:t>
      </w:r>
      <w:r>
        <w:t>without restriction in NR</w:t>
      </w:r>
      <w:r>
        <w:rPr>
          <w:rFonts w:hint="eastAsia"/>
        </w:rPr>
        <w:t xml:space="preserve">, </w:t>
      </w:r>
      <w:r w:rsidRPr="00B0752E">
        <w:t>Vodafone</w:t>
      </w:r>
    </w:p>
    <w:p w:rsidR="00016335" w:rsidRDefault="00016335" w:rsidP="00016335">
      <w:pPr>
        <w:pStyle w:val="af8"/>
        <w:numPr>
          <w:ilvl w:val="0"/>
          <w:numId w:val="27"/>
        </w:numPr>
        <w:ind w:firstLineChars="0"/>
      </w:pPr>
      <w:r w:rsidRPr="00016335">
        <w:t>R4-2310177 LS on L3 measurements for the options for BWP operation without restriction</w:t>
      </w:r>
    </w:p>
    <w:p w:rsidR="00966855" w:rsidRPr="000D10B5" w:rsidRDefault="00E80807" w:rsidP="00E86C83">
      <w:pPr>
        <w:pStyle w:val="af8"/>
        <w:numPr>
          <w:ilvl w:val="0"/>
          <w:numId w:val="27"/>
        </w:numPr>
        <w:ind w:firstLineChars="0"/>
        <w:rPr>
          <w:rFonts w:hint="eastAsia"/>
        </w:rPr>
      </w:pPr>
      <w:r w:rsidRPr="000D10B5">
        <w:rPr>
          <w:lang w:val="en-US"/>
        </w:rPr>
        <w:t>RP-222725</w:t>
      </w:r>
      <w:r w:rsidRPr="000D10B5">
        <w:rPr>
          <w:rFonts w:hint="eastAsia"/>
          <w:lang w:val="en-US"/>
        </w:rPr>
        <w:t xml:space="preserve"> (</w:t>
      </w:r>
      <w:r w:rsidRPr="000D10B5">
        <w:rPr>
          <w:lang w:val="en-US"/>
        </w:rPr>
        <w:t>R4-2220437</w:t>
      </w:r>
      <w:r w:rsidRPr="000D10B5">
        <w:rPr>
          <w:rFonts w:hint="eastAsia"/>
          <w:lang w:val="en-US"/>
        </w:rPr>
        <w:t xml:space="preserve">) </w:t>
      </w:r>
      <w:r w:rsidRPr="00B81D87">
        <w:t>LS on BWP operation without bandwidth restriction</w:t>
      </w:r>
    </w:p>
    <w:p w:rsidR="00B81D87" w:rsidRPr="00A761E8" w:rsidRDefault="000E6EF1" w:rsidP="00A761E8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lastRenderedPageBreak/>
        <w:t>A</w:t>
      </w:r>
      <w:r w:rsidR="00B81D87">
        <w:rPr>
          <w:rFonts w:hint="eastAsia"/>
          <w:lang w:val="en-US" w:eastAsia="zh-CN"/>
        </w:rPr>
        <w:t>nnex</w:t>
      </w:r>
      <w:r w:rsidRPr="00AC7E6D">
        <w:rPr>
          <w:rFonts w:hint="eastAsia"/>
          <w:lang w:val="en-US" w:eastAsia="zh-CN"/>
        </w:rPr>
        <w:t xml:space="preserve"> </w:t>
      </w:r>
      <w:r w:rsidR="00B81D87">
        <w:rPr>
          <w:rFonts w:hint="eastAsia"/>
          <w:lang w:val="en-US" w:eastAsia="zh-CN"/>
        </w:rPr>
        <w:t xml:space="preserve">RAN4 </w:t>
      </w:r>
      <w:r w:rsidRPr="00AC7E6D">
        <w:rPr>
          <w:rFonts w:hint="eastAsia"/>
          <w:lang w:val="en-US" w:eastAsia="zh-CN"/>
        </w:rPr>
        <w:t>LS to RAN</w:t>
      </w:r>
    </w:p>
    <w:p w:rsidR="00A761E8" w:rsidRDefault="00A761E8" w:rsidP="00B81D87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he following is copied from </w:t>
      </w:r>
      <w:r w:rsidR="00860233">
        <w:rPr>
          <w:rFonts w:ascii="Arial" w:hAnsi="Arial" w:cs="Arial" w:hint="eastAsia"/>
          <w:lang w:eastAsia="zh-CN"/>
        </w:rPr>
        <w:t>RAN4 LS [</w:t>
      </w:r>
      <w:r w:rsidR="00C70FBD">
        <w:rPr>
          <w:rFonts w:ascii="Arial" w:hAnsi="Arial" w:cs="Arial" w:hint="eastAsia"/>
          <w:lang w:eastAsia="zh-CN"/>
        </w:rPr>
        <w:t>2</w:t>
      </w:r>
      <w:r w:rsidR="00860233">
        <w:rPr>
          <w:rFonts w:ascii="Arial" w:hAnsi="Arial" w:cs="Arial" w:hint="eastAsia"/>
          <w:lang w:eastAsia="zh-CN"/>
        </w:rPr>
        <w:t>]</w:t>
      </w:r>
      <w:r>
        <w:rPr>
          <w:rFonts w:ascii="Arial" w:hAnsi="Arial" w:cs="Arial" w:hint="eastAsia"/>
          <w:lang w:eastAsia="zh-CN"/>
        </w:rPr>
        <w:t xml:space="preserve">: </w:t>
      </w:r>
    </w:p>
    <w:p w:rsidR="00A761E8" w:rsidRPr="00F26CCD" w:rsidRDefault="00A761E8" w:rsidP="00B81D87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C70FBD" w:rsidRDefault="00C70FBD" w:rsidP="00C70F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70FBD" w:rsidRDefault="00C70FBD" w:rsidP="00C70FBD">
      <w:pPr>
        <w:spacing w:before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started the work on WI of complete the specification support for </w:t>
      </w:r>
      <w:proofErr w:type="spellStart"/>
      <w:r>
        <w:rPr>
          <w:rFonts w:ascii="Arial" w:hAnsi="Arial" w:cs="Arial"/>
          <w:lang w:val="en-US"/>
        </w:rPr>
        <w:t>BandWidth</w:t>
      </w:r>
      <w:proofErr w:type="spellEnd"/>
      <w:r>
        <w:rPr>
          <w:rFonts w:ascii="Arial" w:hAnsi="Arial" w:cs="Arial"/>
          <w:lang w:val="en-US"/>
        </w:rPr>
        <w:t xml:space="preserve"> Part operation without restriction in NR in the RAN4#106-bis-e meeting. There were proposals on RRM impacts due to L3 measurements for the different options. RAN4 discussed the proposals.</w:t>
      </w:r>
    </w:p>
    <w:p w:rsidR="00C70FBD" w:rsidRDefault="00C70FBD" w:rsidP="00C70FBD">
      <w:pPr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 xml:space="preserve">It is a common RAN4 understanding that support of L3 measurement requirements impact for options B-1-1, B-1-2 and C are not explicitly included in the WI objectives. In the </w:t>
      </w:r>
      <w:r>
        <w:rPr>
          <w:rFonts w:ascii="Arial" w:hAnsi="Arial" w:cs="Arial"/>
          <w:lang w:val="en-US"/>
        </w:rPr>
        <w:t xml:space="preserve">RAN4#106-bis-e meeting it was agreed that </w:t>
      </w:r>
      <w:bookmarkStart w:id="4" w:name="OLE_LINK7"/>
      <w:bookmarkStart w:id="5" w:name="OLE_LINK8"/>
      <w:r>
        <w:rPr>
          <w:rFonts w:ascii="Arial" w:hAnsi="Arial" w:cs="Arial"/>
          <w:lang w:val="en-US"/>
        </w:rPr>
        <w:t>the support of L3 measurements based on NCD-SSB for Option C can be beneficial</w:t>
      </w:r>
      <w:bookmarkEnd w:id="4"/>
      <w:bookmarkEnd w:id="5"/>
      <w:r>
        <w:rPr>
          <w:rFonts w:ascii="Arial" w:hAnsi="Arial" w:cs="Arial"/>
          <w:lang w:val="en-US"/>
        </w:rPr>
        <w:t xml:space="preserve">. RAN4 is not planning to introduce the support of L3 measurements in Rel-18 unless the respective objectives are included in the </w:t>
      </w:r>
      <w:proofErr w:type="spellStart"/>
      <w:r>
        <w:rPr>
          <w:rFonts w:ascii="Arial" w:hAnsi="Arial" w:cs="Arial"/>
          <w:lang w:val="en-US"/>
        </w:rPr>
        <w:t>NR_BWP_wor</w:t>
      </w:r>
      <w:proofErr w:type="spellEnd"/>
      <w:r>
        <w:rPr>
          <w:rFonts w:ascii="Arial" w:hAnsi="Arial" w:cs="Arial"/>
          <w:lang w:val="en-US"/>
        </w:rPr>
        <w:t xml:space="preserve"> WID.</w:t>
      </w:r>
    </w:p>
    <w:p w:rsidR="00C70FBD" w:rsidRDefault="00C70FBD" w:rsidP="00C70FBD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Note: the L3 measurements above are L3 SSB-based intra-frequency measurements.</w:t>
      </w:r>
    </w:p>
    <w:p w:rsidR="00C70FBD" w:rsidRDefault="00C70FBD" w:rsidP="00C70FBD">
      <w:pPr>
        <w:jc w:val="both"/>
        <w:rPr>
          <w:rFonts w:ascii="Arial" w:hAnsi="Arial" w:cs="Arial"/>
        </w:rPr>
      </w:pPr>
    </w:p>
    <w:p w:rsidR="00C70FBD" w:rsidRDefault="00C70FBD" w:rsidP="00C70FB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70FBD" w:rsidRDefault="00C70FBD" w:rsidP="00C70FB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 Plenary</w:t>
      </w:r>
    </w:p>
    <w:p w:rsidR="00966855" w:rsidRPr="00C70FBD" w:rsidRDefault="00C70FBD" w:rsidP="00C70FBD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RAN4 kindly asks RAN plenary to decide if any updates to the </w:t>
      </w:r>
      <w:proofErr w:type="spellStart"/>
      <w:r>
        <w:rPr>
          <w:rFonts w:ascii="Arial" w:hAnsi="Arial" w:cs="Arial"/>
          <w:lang w:val="en-US"/>
        </w:rPr>
        <w:t>NR_BWP_wor</w:t>
      </w:r>
      <w:proofErr w:type="spellEnd"/>
      <w:r>
        <w:rPr>
          <w:rFonts w:ascii="Arial" w:hAnsi="Arial" w:cs="Arial"/>
          <w:lang w:val="en-US"/>
        </w:rPr>
        <w:t xml:space="preserve"> WID</w:t>
      </w:r>
      <w:r>
        <w:rPr>
          <w:rFonts w:ascii="Arial" w:hAnsi="Arial" w:cs="Arial"/>
        </w:rPr>
        <w:t xml:space="preserve"> are needed with respect to support of L3 measurements.</w:t>
      </w:r>
    </w:p>
    <w:sectPr w:rsidR="00966855" w:rsidRPr="00C70FB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8CC" w:rsidRDefault="006768CC">
      <w:r>
        <w:separator/>
      </w:r>
    </w:p>
  </w:endnote>
  <w:endnote w:type="continuationSeparator" w:id="0">
    <w:p w:rsidR="006768CC" w:rsidRDefault="0067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8CC" w:rsidRDefault="006768CC">
      <w:r>
        <w:separator/>
      </w:r>
    </w:p>
  </w:footnote>
  <w:footnote w:type="continuationSeparator" w:id="0">
    <w:p w:rsidR="006768CC" w:rsidRDefault="00676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2C1B6C"/>
    <w:multiLevelType w:val="hybridMultilevel"/>
    <w:tmpl w:val="787A806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5F2D3C"/>
    <w:multiLevelType w:val="hybridMultilevel"/>
    <w:tmpl w:val="213432A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A5511"/>
    <w:multiLevelType w:val="hybridMultilevel"/>
    <w:tmpl w:val="CE481B7A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DD7A24"/>
    <w:multiLevelType w:val="hybridMultilevel"/>
    <w:tmpl w:val="E3A4897A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66753D2"/>
    <w:multiLevelType w:val="hybridMultilevel"/>
    <w:tmpl w:val="4B9621A4"/>
    <w:lvl w:ilvl="0" w:tplc="46B4BF16">
      <w:numFmt w:val="bullet"/>
      <w:lvlText w:val="-"/>
      <w:lvlJc w:val="left"/>
      <w:pPr>
        <w:ind w:left="986" w:hanging="98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453766D"/>
    <w:multiLevelType w:val="hybridMultilevel"/>
    <w:tmpl w:val="EAC65EB6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49423483"/>
    <w:multiLevelType w:val="hybridMultilevel"/>
    <w:tmpl w:val="77E4F86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B95E73"/>
    <w:multiLevelType w:val="hybridMultilevel"/>
    <w:tmpl w:val="37926100"/>
    <w:lvl w:ilvl="0" w:tplc="04E05048">
      <w:start w:val="1"/>
      <w:numFmt w:val="lowerRoman"/>
      <w:lvlText w:val="%1)"/>
      <w:lvlJc w:val="left"/>
      <w:pPr>
        <w:ind w:left="210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29" w:hanging="420"/>
      </w:pPr>
    </w:lvl>
    <w:lvl w:ilvl="2" w:tplc="0409001B" w:tentative="1">
      <w:start w:val="1"/>
      <w:numFmt w:val="lowerRoman"/>
      <w:lvlText w:val="%3."/>
      <w:lvlJc w:val="right"/>
      <w:pPr>
        <w:ind w:left="2649" w:hanging="420"/>
      </w:pPr>
    </w:lvl>
    <w:lvl w:ilvl="3" w:tplc="0409000F" w:tentative="1">
      <w:start w:val="1"/>
      <w:numFmt w:val="decimal"/>
      <w:lvlText w:val="%4."/>
      <w:lvlJc w:val="left"/>
      <w:pPr>
        <w:ind w:left="3069" w:hanging="420"/>
      </w:pPr>
    </w:lvl>
    <w:lvl w:ilvl="4" w:tplc="04090019" w:tentative="1">
      <w:start w:val="1"/>
      <w:numFmt w:val="lowerLetter"/>
      <w:lvlText w:val="%5)"/>
      <w:lvlJc w:val="left"/>
      <w:pPr>
        <w:ind w:left="3489" w:hanging="420"/>
      </w:pPr>
    </w:lvl>
    <w:lvl w:ilvl="5" w:tplc="0409001B" w:tentative="1">
      <w:start w:val="1"/>
      <w:numFmt w:val="lowerRoman"/>
      <w:lvlText w:val="%6."/>
      <w:lvlJc w:val="right"/>
      <w:pPr>
        <w:ind w:left="3909" w:hanging="420"/>
      </w:pPr>
    </w:lvl>
    <w:lvl w:ilvl="6" w:tplc="0409000F" w:tentative="1">
      <w:start w:val="1"/>
      <w:numFmt w:val="decimal"/>
      <w:lvlText w:val="%7."/>
      <w:lvlJc w:val="left"/>
      <w:pPr>
        <w:ind w:left="4329" w:hanging="420"/>
      </w:pPr>
    </w:lvl>
    <w:lvl w:ilvl="7" w:tplc="04090019" w:tentative="1">
      <w:start w:val="1"/>
      <w:numFmt w:val="lowerLetter"/>
      <w:lvlText w:val="%8)"/>
      <w:lvlJc w:val="left"/>
      <w:pPr>
        <w:ind w:left="4749" w:hanging="420"/>
      </w:pPr>
    </w:lvl>
    <w:lvl w:ilvl="8" w:tplc="0409001B" w:tentative="1">
      <w:start w:val="1"/>
      <w:numFmt w:val="lowerRoman"/>
      <w:lvlText w:val="%9."/>
      <w:lvlJc w:val="right"/>
      <w:pPr>
        <w:ind w:left="5169" w:hanging="420"/>
      </w:pPr>
    </w:lvl>
  </w:abstractNum>
  <w:abstractNum w:abstractNumId="16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4DA68DC"/>
    <w:multiLevelType w:val="hybridMultilevel"/>
    <w:tmpl w:val="344212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2D319E"/>
    <w:multiLevelType w:val="hybridMultilevel"/>
    <w:tmpl w:val="4D86A3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>
    <w:nsid w:val="5E7211DD"/>
    <w:multiLevelType w:val="hybridMultilevel"/>
    <w:tmpl w:val="DF1E151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04E4F33"/>
    <w:multiLevelType w:val="hybridMultilevel"/>
    <w:tmpl w:val="4BB4B21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6B4627B"/>
    <w:multiLevelType w:val="hybridMultilevel"/>
    <w:tmpl w:val="BF0E1840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2DA590E"/>
    <w:multiLevelType w:val="hybridMultilevel"/>
    <w:tmpl w:val="EA066A5A"/>
    <w:lvl w:ilvl="0" w:tplc="669A7BD4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31" w:hanging="420"/>
      </w:pPr>
    </w:lvl>
    <w:lvl w:ilvl="2" w:tplc="0409001B" w:tentative="1">
      <w:start w:val="1"/>
      <w:numFmt w:val="lowerRoman"/>
      <w:lvlText w:val="%3."/>
      <w:lvlJc w:val="right"/>
      <w:pPr>
        <w:ind w:left="2451" w:hanging="420"/>
      </w:pPr>
    </w:lvl>
    <w:lvl w:ilvl="3" w:tplc="0409000F" w:tentative="1">
      <w:start w:val="1"/>
      <w:numFmt w:val="decimal"/>
      <w:lvlText w:val="%4."/>
      <w:lvlJc w:val="left"/>
      <w:pPr>
        <w:ind w:left="2871" w:hanging="420"/>
      </w:pPr>
    </w:lvl>
    <w:lvl w:ilvl="4" w:tplc="04090019" w:tentative="1">
      <w:start w:val="1"/>
      <w:numFmt w:val="lowerLetter"/>
      <w:lvlText w:val="%5)"/>
      <w:lvlJc w:val="left"/>
      <w:pPr>
        <w:ind w:left="3291" w:hanging="420"/>
      </w:pPr>
    </w:lvl>
    <w:lvl w:ilvl="5" w:tplc="0409001B" w:tentative="1">
      <w:start w:val="1"/>
      <w:numFmt w:val="lowerRoman"/>
      <w:lvlText w:val="%6."/>
      <w:lvlJc w:val="right"/>
      <w:pPr>
        <w:ind w:left="3711" w:hanging="420"/>
      </w:pPr>
    </w:lvl>
    <w:lvl w:ilvl="6" w:tplc="0409000F" w:tentative="1">
      <w:start w:val="1"/>
      <w:numFmt w:val="decimal"/>
      <w:lvlText w:val="%7."/>
      <w:lvlJc w:val="left"/>
      <w:pPr>
        <w:ind w:left="4131" w:hanging="420"/>
      </w:pPr>
    </w:lvl>
    <w:lvl w:ilvl="7" w:tplc="04090019" w:tentative="1">
      <w:start w:val="1"/>
      <w:numFmt w:val="lowerLetter"/>
      <w:lvlText w:val="%8)"/>
      <w:lvlJc w:val="left"/>
      <w:pPr>
        <w:ind w:left="4551" w:hanging="420"/>
      </w:pPr>
    </w:lvl>
    <w:lvl w:ilvl="8" w:tplc="0409001B" w:tentative="1">
      <w:start w:val="1"/>
      <w:numFmt w:val="lowerRoman"/>
      <w:lvlText w:val="%9."/>
      <w:lvlJc w:val="right"/>
      <w:pPr>
        <w:ind w:left="4971" w:hanging="420"/>
      </w:pPr>
    </w:lvl>
  </w:abstractNum>
  <w:abstractNum w:abstractNumId="24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6FF7745"/>
    <w:multiLevelType w:val="hybridMultilevel"/>
    <w:tmpl w:val="45F8C55C"/>
    <w:lvl w:ilvl="0" w:tplc="F558F2DC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3"/>
  </w:num>
  <w:num w:numId="5">
    <w:abstractNumId w:val="10"/>
  </w:num>
  <w:num w:numId="6">
    <w:abstractNumId w:val="7"/>
  </w:num>
  <w:num w:numId="7">
    <w:abstractNumId w:val="9"/>
  </w:num>
  <w:num w:numId="8">
    <w:abstractNumId w:val="23"/>
  </w:num>
  <w:num w:numId="9">
    <w:abstractNumId w:val="15"/>
  </w:num>
  <w:num w:numId="10">
    <w:abstractNumId w:val="14"/>
  </w:num>
  <w:num w:numId="11">
    <w:abstractNumId w:val="17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1"/>
  </w:num>
  <w:num w:numId="14">
    <w:abstractNumId w:val="4"/>
  </w:num>
  <w:num w:numId="15">
    <w:abstractNumId w:val="19"/>
  </w:num>
  <w:num w:numId="16">
    <w:abstractNumId w:val="25"/>
  </w:num>
  <w:num w:numId="17">
    <w:abstractNumId w:val="3"/>
  </w:num>
  <w:num w:numId="18">
    <w:abstractNumId w:val="16"/>
  </w:num>
  <w:num w:numId="19">
    <w:abstractNumId w:val="8"/>
  </w:num>
  <w:num w:numId="20">
    <w:abstractNumId w:val="22"/>
  </w:num>
  <w:num w:numId="21">
    <w:abstractNumId w:val="18"/>
  </w:num>
  <w:num w:numId="22">
    <w:abstractNumId w:val="6"/>
  </w:num>
  <w:num w:numId="23">
    <w:abstractNumId w:val="26"/>
  </w:num>
  <w:num w:numId="24">
    <w:abstractNumId w:val="1"/>
  </w:num>
  <w:num w:numId="25">
    <w:abstractNumId w:val="20"/>
  </w:num>
  <w:num w:numId="26">
    <w:abstractNumId w:val="5"/>
  </w:num>
  <w:num w:numId="27">
    <w:abstractNumId w:val="12"/>
  </w:num>
  <w:num w:numId="28">
    <w:abstractNumId w:val="6"/>
  </w:num>
  <w:num w:numId="2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55"/>
    <w:rsid w:val="00010886"/>
    <w:rsid w:val="00016335"/>
    <w:rsid w:val="00016FC2"/>
    <w:rsid w:val="00017207"/>
    <w:rsid w:val="00027858"/>
    <w:rsid w:val="00034BFD"/>
    <w:rsid w:val="000403C6"/>
    <w:rsid w:val="0004059A"/>
    <w:rsid w:val="000420B7"/>
    <w:rsid w:val="00044EC0"/>
    <w:rsid w:val="00055BFB"/>
    <w:rsid w:val="000562B1"/>
    <w:rsid w:val="00056D2E"/>
    <w:rsid w:val="00067CDB"/>
    <w:rsid w:val="00081292"/>
    <w:rsid w:val="0008456F"/>
    <w:rsid w:val="00084999"/>
    <w:rsid w:val="00084FA0"/>
    <w:rsid w:val="0009044D"/>
    <w:rsid w:val="00092C0A"/>
    <w:rsid w:val="000A5AF6"/>
    <w:rsid w:val="000A5DD4"/>
    <w:rsid w:val="000B1123"/>
    <w:rsid w:val="000B4072"/>
    <w:rsid w:val="000B5126"/>
    <w:rsid w:val="000B589A"/>
    <w:rsid w:val="000C3BF6"/>
    <w:rsid w:val="000C476C"/>
    <w:rsid w:val="000C73D1"/>
    <w:rsid w:val="000C73FE"/>
    <w:rsid w:val="000D10B5"/>
    <w:rsid w:val="000D37CD"/>
    <w:rsid w:val="000D3AFE"/>
    <w:rsid w:val="000D3C19"/>
    <w:rsid w:val="000D4E6F"/>
    <w:rsid w:val="000D7F4D"/>
    <w:rsid w:val="000E08B9"/>
    <w:rsid w:val="000E4574"/>
    <w:rsid w:val="000E48AC"/>
    <w:rsid w:val="000E6EF1"/>
    <w:rsid w:val="000E76FA"/>
    <w:rsid w:val="000F47D5"/>
    <w:rsid w:val="000F5725"/>
    <w:rsid w:val="00101AA7"/>
    <w:rsid w:val="00106642"/>
    <w:rsid w:val="001129EA"/>
    <w:rsid w:val="001177F4"/>
    <w:rsid w:val="00121425"/>
    <w:rsid w:val="0012694C"/>
    <w:rsid w:val="00135F7E"/>
    <w:rsid w:val="0013718C"/>
    <w:rsid w:val="001379E5"/>
    <w:rsid w:val="00143B9E"/>
    <w:rsid w:val="001471B3"/>
    <w:rsid w:val="001511DF"/>
    <w:rsid w:val="00154A5F"/>
    <w:rsid w:val="00157990"/>
    <w:rsid w:val="00161410"/>
    <w:rsid w:val="001616C0"/>
    <w:rsid w:val="0016390C"/>
    <w:rsid w:val="00172927"/>
    <w:rsid w:val="00183F19"/>
    <w:rsid w:val="00185E84"/>
    <w:rsid w:val="00196D03"/>
    <w:rsid w:val="001A04BF"/>
    <w:rsid w:val="001A0B8F"/>
    <w:rsid w:val="001A0BFF"/>
    <w:rsid w:val="001A0C52"/>
    <w:rsid w:val="001A540B"/>
    <w:rsid w:val="001B1108"/>
    <w:rsid w:val="001B18AA"/>
    <w:rsid w:val="001B73FC"/>
    <w:rsid w:val="001C418A"/>
    <w:rsid w:val="001E2114"/>
    <w:rsid w:val="001E41F5"/>
    <w:rsid w:val="001F528C"/>
    <w:rsid w:val="00202762"/>
    <w:rsid w:val="002074F5"/>
    <w:rsid w:val="00212C13"/>
    <w:rsid w:val="002161AF"/>
    <w:rsid w:val="00216E28"/>
    <w:rsid w:val="00223A80"/>
    <w:rsid w:val="002252A4"/>
    <w:rsid w:val="002267B3"/>
    <w:rsid w:val="00245B67"/>
    <w:rsid w:val="00250129"/>
    <w:rsid w:val="002666BB"/>
    <w:rsid w:val="00266EC2"/>
    <w:rsid w:val="00285370"/>
    <w:rsid w:val="002868D4"/>
    <w:rsid w:val="00297B3C"/>
    <w:rsid w:val="00297CD4"/>
    <w:rsid w:val="002A4AD9"/>
    <w:rsid w:val="002A6C98"/>
    <w:rsid w:val="002B0236"/>
    <w:rsid w:val="002B03C9"/>
    <w:rsid w:val="002B0E0C"/>
    <w:rsid w:val="002B2473"/>
    <w:rsid w:val="002B2F9E"/>
    <w:rsid w:val="002B68B8"/>
    <w:rsid w:val="002C56FD"/>
    <w:rsid w:val="002C6B2C"/>
    <w:rsid w:val="002D08C3"/>
    <w:rsid w:val="002D7F47"/>
    <w:rsid w:val="002E1841"/>
    <w:rsid w:val="002E6DF5"/>
    <w:rsid w:val="002E75CF"/>
    <w:rsid w:val="002F5B89"/>
    <w:rsid w:val="002F7D4C"/>
    <w:rsid w:val="0030092A"/>
    <w:rsid w:val="00301E91"/>
    <w:rsid w:val="00306758"/>
    <w:rsid w:val="00321DD4"/>
    <w:rsid w:val="003242CD"/>
    <w:rsid w:val="003277FA"/>
    <w:rsid w:val="0032786E"/>
    <w:rsid w:val="003337DD"/>
    <w:rsid w:val="00336A66"/>
    <w:rsid w:val="003417E5"/>
    <w:rsid w:val="003447EE"/>
    <w:rsid w:val="00345CA3"/>
    <w:rsid w:val="00347943"/>
    <w:rsid w:val="0035655C"/>
    <w:rsid w:val="0036118B"/>
    <w:rsid w:val="0036140B"/>
    <w:rsid w:val="00362BF5"/>
    <w:rsid w:val="0036751B"/>
    <w:rsid w:val="0037745C"/>
    <w:rsid w:val="00394F77"/>
    <w:rsid w:val="00396413"/>
    <w:rsid w:val="003A02F1"/>
    <w:rsid w:val="003A3542"/>
    <w:rsid w:val="003B0F8F"/>
    <w:rsid w:val="003C3371"/>
    <w:rsid w:val="003C3CC6"/>
    <w:rsid w:val="003E1562"/>
    <w:rsid w:val="003E32BB"/>
    <w:rsid w:val="003E5EC9"/>
    <w:rsid w:val="003E6BA5"/>
    <w:rsid w:val="003F0113"/>
    <w:rsid w:val="003F26D9"/>
    <w:rsid w:val="003F4D96"/>
    <w:rsid w:val="003F7311"/>
    <w:rsid w:val="003F762E"/>
    <w:rsid w:val="00402097"/>
    <w:rsid w:val="00404DB8"/>
    <w:rsid w:val="0040699A"/>
    <w:rsid w:val="00413670"/>
    <w:rsid w:val="0043145F"/>
    <w:rsid w:val="004314F9"/>
    <w:rsid w:val="00432F22"/>
    <w:rsid w:val="00442BB7"/>
    <w:rsid w:val="004430C0"/>
    <w:rsid w:val="004556FF"/>
    <w:rsid w:val="00455D38"/>
    <w:rsid w:val="00462A82"/>
    <w:rsid w:val="00462ED3"/>
    <w:rsid w:val="00465FB6"/>
    <w:rsid w:val="004664A4"/>
    <w:rsid w:val="00470CE1"/>
    <w:rsid w:val="00474502"/>
    <w:rsid w:val="00474AF0"/>
    <w:rsid w:val="00480A16"/>
    <w:rsid w:val="0048470D"/>
    <w:rsid w:val="00485D5B"/>
    <w:rsid w:val="00487328"/>
    <w:rsid w:val="004900C8"/>
    <w:rsid w:val="00493A30"/>
    <w:rsid w:val="004977EE"/>
    <w:rsid w:val="004A2BB7"/>
    <w:rsid w:val="004A6E7A"/>
    <w:rsid w:val="004B60F5"/>
    <w:rsid w:val="004C1FD5"/>
    <w:rsid w:val="004D5BD1"/>
    <w:rsid w:val="004D728D"/>
    <w:rsid w:val="004E1FDA"/>
    <w:rsid w:val="004E3C2F"/>
    <w:rsid w:val="004E6D66"/>
    <w:rsid w:val="004F0C3B"/>
    <w:rsid w:val="004F1404"/>
    <w:rsid w:val="004F17CF"/>
    <w:rsid w:val="004F5710"/>
    <w:rsid w:val="0050410F"/>
    <w:rsid w:val="00504772"/>
    <w:rsid w:val="00506849"/>
    <w:rsid w:val="005103AD"/>
    <w:rsid w:val="00510A41"/>
    <w:rsid w:val="00511DD2"/>
    <w:rsid w:val="0051385B"/>
    <w:rsid w:val="00520CC9"/>
    <w:rsid w:val="00527C72"/>
    <w:rsid w:val="00531BE8"/>
    <w:rsid w:val="005350D2"/>
    <w:rsid w:val="0054063F"/>
    <w:rsid w:val="0054506E"/>
    <w:rsid w:val="00546119"/>
    <w:rsid w:val="0055030A"/>
    <w:rsid w:val="005512AD"/>
    <w:rsid w:val="00553434"/>
    <w:rsid w:val="00563A97"/>
    <w:rsid w:val="00574649"/>
    <w:rsid w:val="00576593"/>
    <w:rsid w:val="00581330"/>
    <w:rsid w:val="00581B44"/>
    <w:rsid w:val="00586E82"/>
    <w:rsid w:val="00591BB4"/>
    <w:rsid w:val="00591E76"/>
    <w:rsid w:val="005B0528"/>
    <w:rsid w:val="005B216E"/>
    <w:rsid w:val="005B290B"/>
    <w:rsid w:val="005B4350"/>
    <w:rsid w:val="005B5B20"/>
    <w:rsid w:val="005B72CC"/>
    <w:rsid w:val="005C1926"/>
    <w:rsid w:val="005C31FD"/>
    <w:rsid w:val="005C3A34"/>
    <w:rsid w:val="005D0DFF"/>
    <w:rsid w:val="005D11C7"/>
    <w:rsid w:val="005D144D"/>
    <w:rsid w:val="005D60B1"/>
    <w:rsid w:val="005D648A"/>
    <w:rsid w:val="005E59F5"/>
    <w:rsid w:val="005E7B6A"/>
    <w:rsid w:val="005F1C4F"/>
    <w:rsid w:val="005F349B"/>
    <w:rsid w:val="005F43C2"/>
    <w:rsid w:val="005F4515"/>
    <w:rsid w:val="005F5219"/>
    <w:rsid w:val="00603C48"/>
    <w:rsid w:val="006071E2"/>
    <w:rsid w:val="00614EC8"/>
    <w:rsid w:val="00616297"/>
    <w:rsid w:val="006178E7"/>
    <w:rsid w:val="00626DA6"/>
    <w:rsid w:val="006309E9"/>
    <w:rsid w:val="0063350C"/>
    <w:rsid w:val="00640B86"/>
    <w:rsid w:val="006463E8"/>
    <w:rsid w:val="00646D69"/>
    <w:rsid w:val="0065352C"/>
    <w:rsid w:val="006539E6"/>
    <w:rsid w:val="006552D4"/>
    <w:rsid w:val="00660C0F"/>
    <w:rsid w:val="00663E5F"/>
    <w:rsid w:val="006642C2"/>
    <w:rsid w:val="00664CBB"/>
    <w:rsid w:val="00666B8F"/>
    <w:rsid w:val="00667729"/>
    <w:rsid w:val="00670620"/>
    <w:rsid w:val="00675CBD"/>
    <w:rsid w:val="006768CC"/>
    <w:rsid w:val="00680D72"/>
    <w:rsid w:val="00684721"/>
    <w:rsid w:val="006874D5"/>
    <w:rsid w:val="0069648E"/>
    <w:rsid w:val="006A079D"/>
    <w:rsid w:val="006A2CC7"/>
    <w:rsid w:val="006C058A"/>
    <w:rsid w:val="006C27BB"/>
    <w:rsid w:val="006C5883"/>
    <w:rsid w:val="006C5D69"/>
    <w:rsid w:val="006D0370"/>
    <w:rsid w:val="006D13A5"/>
    <w:rsid w:val="006D16F5"/>
    <w:rsid w:val="006D2CED"/>
    <w:rsid w:val="006D54C6"/>
    <w:rsid w:val="006D7D49"/>
    <w:rsid w:val="006E050F"/>
    <w:rsid w:val="006E0DC8"/>
    <w:rsid w:val="006E1E09"/>
    <w:rsid w:val="006E6A83"/>
    <w:rsid w:val="006E77D6"/>
    <w:rsid w:val="006F2DB1"/>
    <w:rsid w:val="006F33D8"/>
    <w:rsid w:val="00713C9F"/>
    <w:rsid w:val="00714348"/>
    <w:rsid w:val="0071666E"/>
    <w:rsid w:val="00724AC4"/>
    <w:rsid w:val="00725118"/>
    <w:rsid w:val="00725555"/>
    <w:rsid w:val="0073031C"/>
    <w:rsid w:val="00736530"/>
    <w:rsid w:val="00737091"/>
    <w:rsid w:val="0074465E"/>
    <w:rsid w:val="00744E6D"/>
    <w:rsid w:val="007520A6"/>
    <w:rsid w:val="00752A84"/>
    <w:rsid w:val="0075354C"/>
    <w:rsid w:val="0076324C"/>
    <w:rsid w:val="0077064B"/>
    <w:rsid w:val="00780BFB"/>
    <w:rsid w:val="00785A2D"/>
    <w:rsid w:val="0079083F"/>
    <w:rsid w:val="007917E0"/>
    <w:rsid w:val="007945BD"/>
    <w:rsid w:val="007959E3"/>
    <w:rsid w:val="007A2A6A"/>
    <w:rsid w:val="007A6D9E"/>
    <w:rsid w:val="007B26DA"/>
    <w:rsid w:val="007D63C5"/>
    <w:rsid w:val="007E0AC4"/>
    <w:rsid w:val="007E17AF"/>
    <w:rsid w:val="007E1987"/>
    <w:rsid w:val="007E722A"/>
    <w:rsid w:val="0080335F"/>
    <w:rsid w:val="008067D4"/>
    <w:rsid w:val="00820909"/>
    <w:rsid w:val="008222C6"/>
    <w:rsid w:val="0082377A"/>
    <w:rsid w:val="00824F90"/>
    <w:rsid w:val="008255DE"/>
    <w:rsid w:val="008261A0"/>
    <w:rsid w:val="00830E2A"/>
    <w:rsid w:val="00834427"/>
    <w:rsid w:val="0083583C"/>
    <w:rsid w:val="00835CB8"/>
    <w:rsid w:val="00840DC5"/>
    <w:rsid w:val="008439B5"/>
    <w:rsid w:val="00845CCA"/>
    <w:rsid w:val="008500CF"/>
    <w:rsid w:val="0085145B"/>
    <w:rsid w:val="00856C1B"/>
    <w:rsid w:val="00860233"/>
    <w:rsid w:val="008624A8"/>
    <w:rsid w:val="0087314D"/>
    <w:rsid w:val="00875699"/>
    <w:rsid w:val="00883483"/>
    <w:rsid w:val="00885D95"/>
    <w:rsid w:val="008A4686"/>
    <w:rsid w:val="008A4CF1"/>
    <w:rsid w:val="008A71AB"/>
    <w:rsid w:val="008B199C"/>
    <w:rsid w:val="008B447C"/>
    <w:rsid w:val="008C0C26"/>
    <w:rsid w:val="008C29A0"/>
    <w:rsid w:val="008D1364"/>
    <w:rsid w:val="008D2FE4"/>
    <w:rsid w:val="008E2BDD"/>
    <w:rsid w:val="008E4617"/>
    <w:rsid w:val="008E750C"/>
    <w:rsid w:val="008F24E4"/>
    <w:rsid w:val="00900653"/>
    <w:rsid w:val="0090184B"/>
    <w:rsid w:val="00904E11"/>
    <w:rsid w:val="0090531D"/>
    <w:rsid w:val="00906389"/>
    <w:rsid w:val="00913052"/>
    <w:rsid w:val="00916094"/>
    <w:rsid w:val="00920295"/>
    <w:rsid w:val="00933A56"/>
    <w:rsid w:val="00936170"/>
    <w:rsid w:val="00937111"/>
    <w:rsid w:val="00951089"/>
    <w:rsid w:val="009523C5"/>
    <w:rsid w:val="0095545B"/>
    <w:rsid w:val="00956EC4"/>
    <w:rsid w:val="009633C5"/>
    <w:rsid w:val="009658FA"/>
    <w:rsid w:val="00966855"/>
    <w:rsid w:val="00971809"/>
    <w:rsid w:val="00974262"/>
    <w:rsid w:val="00974F1E"/>
    <w:rsid w:val="009806F0"/>
    <w:rsid w:val="00984018"/>
    <w:rsid w:val="0099623C"/>
    <w:rsid w:val="009A0EE4"/>
    <w:rsid w:val="009A3386"/>
    <w:rsid w:val="009A737C"/>
    <w:rsid w:val="009B2F1B"/>
    <w:rsid w:val="009B4E4E"/>
    <w:rsid w:val="009B5E45"/>
    <w:rsid w:val="009B60AF"/>
    <w:rsid w:val="009D36A5"/>
    <w:rsid w:val="009E17B9"/>
    <w:rsid w:val="009E3EC8"/>
    <w:rsid w:val="009E447C"/>
    <w:rsid w:val="009E6780"/>
    <w:rsid w:val="009F3E8A"/>
    <w:rsid w:val="00A0085E"/>
    <w:rsid w:val="00A060F0"/>
    <w:rsid w:val="00A10740"/>
    <w:rsid w:val="00A115CA"/>
    <w:rsid w:val="00A131BD"/>
    <w:rsid w:val="00A16EC7"/>
    <w:rsid w:val="00A2022A"/>
    <w:rsid w:val="00A230D9"/>
    <w:rsid w:val="00A23D37"/>
    <w:rsid w:val="00A26489"/>
    <w:rsid w:val="00A307D7"/>
    <w:rsid w:val="00A33C1F"/>
    <w:rsid w:val="00A34D17"/>
    <w:rsid w:val="00A35AAB"/>
    <w:rsid w:val="00A3754A"/>
    <w:rsid w:val="00A4033F"/>
    <w:rsid w:val="00A4283A"/>
    <w:rsid w:val="00A450C9"/>
    <w:rsid w:val="00A579C2"/>
    <w:rsid w:val="00A6039C"/>
    <w:rsid w:val="00A637DD"/>
    <w:rsid w:val="00A65A48"/>
    <w:rsid w:val="00A761E8"/>
    <w:rsid w:val="00A813C6"/>
    <w:rsid w:val="00A85920"/>
    <w:rsid w:val="00A94BC5"/>
    <w:rsid w:val="00A954B1"/>
    <w:rsid w:val="00AA2F45"/>
    <w:rsid w:val="00AA5105"/>
    <w:rsid w:val="00AB0231"/>
    <w:rsid w:val="00AB0D72"/>
    <w:rsid w:val="00AC5354"/>
    <w:rsid w:val="00AC7E6D"/>
    <w:rsid w:val="00AD5FF4"/>
    <w:rsid w:val="00AD72A4"/>
    <w:rsid w:val="00AE0B2B"/>
    <w:rsid w:val="00AE42F2"/>
    <w:rsid w:val="00AF2C4D"/>
    <w:rsid w:val="00B0752E"/>
    <w:rsid w:val="00B10F33"/>
    <w:rsid w:val="00B113C0"/>
    <w:rsid w:val="00B1365A"/>
    <w:rsid w:val="00B13F91"/>
    <w:rsid w:val="00B30E78"/>
    <w:rsid w:val="00B419CA"/>
    <w:rsid w:val="00B44019"/>
    <w:rsid w:val="00B453EE"/>
    <w:rsid w:val="00B469DB"/>
    <w:rsid w:val="00B60AC1"/>
    <w:rsid w:val="00B6226C"/>
    <w:rsid w:val="00B63EB7"/>
    <w:rsid w:val="00B6496D"/>
    <w:rsid w:val="00B70427"/>
    <w:rsid w:val="00B70FB0"/>
    <w:rsid w:val="00B7361F"/>
    <w:rsid w:val="00B804D9"/>
    <w:rsid w:val="00B81D87"/>
    <w:rsid w:val="00B824B3"/>
    <w:rsid w:val="00B83E48"/>
    <w:rsid w:val="00B85536"/>
    <w:rsid w:val="00B90BA8"/>
    <w:rsid w:val="00BA09FF"/>
    <w:rsid w:val="00BA1CFB"/>
    <w:rsid w:val="00BB1B9D"/>
    <w:rsid w:val="00BB569F"/>
    <w:rsid w:val="00BC03FD"/>
    <w:rsid w:val="00BC4714"/>
    <w:rsid w:val="00BD0BE8"/>
    <w:rsid w:val="00BD2939"/>
    <w:rsid w:val="00BD2F98"/>
    <w:rsid w:val="00BD3407"/>
    <w:rsid w:val="00BD57E6"/>
    <w:rsid w:val="00BD66C7"/>
    <w:rsid w:val="00BE112F"/>
    <w:rsid w:val="00BE32AD"/>
    <w:rsid w:val="00BF0C08"/>
    <w:rsid w:val="00BF22FD"/>
    <w:rsid w:val="00BF374B"/>
    <w:rsid w:val="00C03005"/>
    <w:rsid w:val="00C03B09"/>
    <w:rsid w:val="00C04B65"/>
    <w:rsid w:val="00C10D4E"/>
    <w:rsid w:val="00C11D2E"/>
    <w:rsid w:val="00C124AF"/>
    <w:rsid w:val="00C13658"/>
    <w:rsid w:val="00C25D13"/>
    <w:rsid w:val="00C26F36"/>
    <w:rsid w:val="00C272DF"/>
    <w:rsid w:val="00C46EF0"/>
    <w:rsid w:val="00C522FE"/>
    <w:rsid w:val="00C5371B"/>
    <w:rsid w:val="00C5588C"/>
    <w:rsid w:val="00C568C2"/>
    <w:rsid w:val="00C614D9"/>
    <w:rsid w:val="00C647C9"/>
    <w:rsid w:val="00C707BB"/>
    <w:rsid w:val="00C70FBD"/>
    <w:rsid w:val="00C80D02"/>
    <w:rsid w:val="00C82F0E"/>
    <w:rsid w:val="00C84BE7"/>
    <w:rsid w:val="00C8577C"/>
    <w:rsid w:val="00C86092"/>
    <w:rsid w:val="00C87989"/>
    <w:rsid w:val="00C941CA"/>
    <w:rsid w:val="00C95006"/>
    <w:rsid w:val="00C95168"/>
    <w:rsid w:val="00CA1FE9"/>
    <w:rsid w:val="00CA3647"/>
    <w:rsid w:val="00CB399B"/>
    <w:rsid w:val="00CB4DAF"/>
    <w:rsid w:val="00CB6DA0"/>
    <w:rsid w:val="00CC0B91"/>
    <w:rsid w:val="00CC1146"/>
    <w:rsid w:val="00CC4FC5"/>
    <w:rsid w:val="00CC559C"/>
    <w:rsid w:val="00CD0DC3"/>
    <w:rsid w:val="00CD4501"/>
    <w:rsid w:val="00CD46AE"/>
    <w:rsid w:val="00CD5F6C"/>
    <w:rsid w:val="00CE0404"/>
    <w:rsid w:val="00CE16FA"/>
    <w:rsid w:val="00CE2F4A"/>
    <w:rsid w:val="00CE5F9F"/>
    <w:rsid w:val="00CE6080"/>
    <w:rsid w:val="00CF25E2"/>
    <w:rsid w:val="00CF31D5"/>
    <w:rsid w:val="00CF692C"/>
    <w:rsid w:val="00CF6EFE"/>
    <w:rsid w:val="00D004C6"/>
    <w:rsid w:val="00D13BA5"/>
    <w:rsid w:val="00D14917"/>
    <w:rsid w:val="00D14D07"/>
    <w:rsid w:val="00D15A48"/>
    <w:rsid w:val="00D17A6C"/>
    <w:rsid w:val="00D22774"/>
    <w:rsid w:val="00D316B3"/>
    <w:rsid w:val="00D31DEE"/>
    <w:rsid w:val="00D3391E"/>
    <w:rsid w:val="00D34E21"/>
    <w:rsid w:val="00D373B6"/>
    <w:rsid w:val="00D37EF7"/>
    <w:rsid w:val="00D40C6C"/>
    <w:rsid w:val="00D4775C"/>
    <w:rsid w:val="00D5100B"/>
    <w:rsid w:val="00D533AC"/>
    <w:rsid w:val="00D54DB3"/>
    <w:rsid w:val="00D554EA"/>
    <w:rsid w:val="00D66C2C"/>
    <w:rsid w:val="00D7045C"/>
    <w:rsid w:val="00D7398B"/>
    <w:rsid w:val="00D74DC2"/>
    <w:rsid w:val="00D81411"/>
    <w:rsid w:val="00D865DD"/>
    <w:rsid w:val="00D875C4"/>
    <w:rsid w:val="00D87707"/>
    <w:rsid w:val="00D929C8"/>
    <w:rsid w:val="00D960D3"/>
    <w:rsid w:val="00D9617B"/>
    <w:rsid w:val="00D9789C"/>
    <w:rsid w:val="00D97E1E"/>
    <w:rsid w:val="00DA1D65"/>
    <w:rsid w:val="00DB1D10"/>
    <w:rsid w:val="00DB33BC"/>
    <w:rsid w:val="00DB4F52"/>
    <w:rsid w:val="00DB6C35"/>
    <w:rsid w:val="00DC0745"/>
    <w:rsid w:val="00DC0E3D"/>
    <w:rsid w:val="00DD0206"/>
    <w:rsid w:val="00DD23B4"/>
    <w:rsid w:val="00DD258A"/>
    <w:rsid w:val="00DD2D39"/>
    <w:rsid w:val="00DD4BA1"/>
    <w:rsid w:val="00DD66EE"/>
    <w:rsid w:val="00DD6927"/>
    <w:rsid w:val="00DD6A49"/>
    <w:rsid w:val="00DE38D1"/>
    <w:rsid w:val="00DE5662"/>
    <w:rsid w:val="00DE6439"/>
    <w:rsid w:val="00DF066A"/>
    <w:rsid w:val="00DF6181"/>
    <w:rsid w:val="00DF77E3"/>
    <w:rsid w:val="00E00594"/>
    <w:rsid w:val="00E02DEB"/>
    <w:rsid w:val="00E02FC6"/>
    <w:rsid w:val="00E06C9A"/>
    <w:rsid w:val="00E07B74"/>
    <w:rsid w:val="00E07D12"/>
    <w:rsid w:val="00E13497"/>
    <w:rsid w:val="00E155BC"/>
    <w:rsid w:val="00E21348"/>
    <w:rsid w:val="00E21714"/>
    <w:rsid w:val="00E23EDD"/>
    <w:rsid w:val="00E271A0"/>
    <w:rsid w:val="00E3281E"/>
    <w:rsid w:val="00E356A8"/>
    <w:rsid w:val="00E365DF"/>
    <w:rsid w:val="00E55E40"/>
    <w:rsid w:val="00E664D1"/>
    <w:rsid w:val="00E71C5F"/>
    <w:rsid w:val="00E77C67"/>
    <w:rsid w:val="00E80807"/>
    <w:rsid w:val="00E80F17"/>
    <w:rsid w:val="00E82769"/>
    <w:rsid w:val="00E845B1"/>
    <w:rsid w:val="00E86C83"/>
    <w:rsid w:val="00E96A84"/>
    <w:rsid w:val="00E96CA6"/>
    <w:rsid w:val="00EA094E"/>
    <w:rsid w:val="00EA1E02"/>
    <w:rsid w:val="00EA5B08"/>
    <w:rsid w:val="00EB1D62"/>
    <w:rsid w:val="00EB2C54"/>
    <w:rsid w:val="00EB46D1"/>
    <w:rsid w:val="00EC4918"/>
    <w:rsid w:val="00ED0256"/>
    <w:rsid w:val="00ED262A"/>
    <w:rsid w:val="00EE6B77"/>
    <w:rsid w:val="00EF37EB"/>
    <w:rsid w:val="00EF5501"/>
    <w:rsid w:val="00EF6A8F"/>
    <w:rsid w:val="00F053D9"/>
    <w:rsid w:val="00F132EB"/>
    <w:rsid w:val="00F14902"/>
    <w:rsid w:val="00F15C37"/>
    <w:rsid w:val="00F16DCD"/>
    <w:rsid w:val="00F16FC2"/>
    <w:rsid w:val="00F2171E"/>
    <w:rsid w:val="00F25C6F"/>
    <w:rsid w:val="00F260DD"/>
    <w:rsid w:val="00F264AE"/>
    <w:rsid w:val="00F26CCD"/>
    <w:rsid w:val="00F31271"/>
    <w:rsid w:val="00F34123"/>
    <w:rsid w:val="00F43904"/>
    <w:rsid w:val="00F555C6"/>
    <w:rsid w:val="00F56587"/>
    <w:rsid w:val="00F62517"/>
    <w:rsid w:val="00F67190"/>
    <w:rsid w:val="00F67AC3"/>
    <w:rsid w:val="00F706CC"/>
    <w:rsid w:val="00F715EA"/>
    <w:rsid w:val="00F74885"/>
    <w:rsid w:val="00F75EEC"/>
    <w:rsid w:val="00F80E74"/>
    <w:rsid w:val="00F860A0"/>
    <w:rsid w:val="00F90D2B"/>
    <w:rsid w:val="00F92AD8"/>
    <w:rsid w:val="00F93CF4"/>
    <w:rsid w:val="00F940B3"/>
    <w:rsid w:val="00FA208D"/>
    <w:rsid w:val="00FA20E0"/>
    <w:rsid w:val="00FA3AB2"/>
    <w:rsid w:val="00FA5CBC"/>
    <w:rsid w:val="00FB1DD5"/>
    <w:rsid w:val="00FB4C9F"/>
    <w:rsid w:val="00FB5FB1"/>
    <w:rsid w:val="00FB6521"/>
    <w:rsid w:val="00FD2639"/>
    <w:rsid w:val="00FD2CF0"/>
    <w:rsid w:val="00FD7274"/>
    <w:rsid w:val="00FD72F4"/>
    <w:rsid w:val="00FE516B"/>
    <w:rsid w:val="00FF220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uiPriority w:val="3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d">
    <w:name w:val="Revision"/>
    <w:hidden/>
    <w:uiPriority w:val="99"/>
    <w:semiHidden/>
    <w:rPr>
      <w:lang w:val="en-GB" w:eastAsia="en-US"/>
    </w:rPr>
  </w:style>
  <w:style w:type="paragraph" w:styleId="afe">
    <w:name w:val="Title"/>
    <w:basedOn w:val="a0"/>
    <w:next w:val="a0"/>
    <w:link w:val="Char4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4">
    <w:name w:val="标题 Char"/>
    <w:basedOn w:val="a1"/>
    <w:link w:val="af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574649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uiPriority w:val="3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d">
    <w:name w:val="Revision"/>
    <w:hidden/>
    <w:uiPriority w:val="99"/>
    <w:semiHidden/>
    <w:rPr>
      <w:lang w:val="en-GB" w:eastAsia="en-US"/>
    </w:rPr>
  </w:style>
  <w:style w:type="paragraph" w:styleId="afe">
    <w:name w:val="Title"/>
    <w:basedOn w:val="a0"/>
    <w:next w:val="a0"/>
    <w:link w:val="Char4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4">
    <w:name w:val="标题 Char"/>
    <w:basedOn w:val="a1"/>
    <w:link w:val="af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57464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1123</Words>
  <Characters>6406</Characters>
  <Application>Microsoft Office Word</Application>
  <DocSecurity>0</DocSecurity>
  <Lines>53</Lines>
  <Paragraphs>15</Paragraphs>
  <ScaleCrop>false</ScaleCrop>
  <Company/>
  <LinksUpToDate>false</LinksUpToDate>
  <CharactersWithSpaces>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Qiuge</dc:creator>
  <cp:lastModifiedBy>CATT</cp:lastModifiedBy>
  <cp:revision>48</cp:revision>
  <dcterms:created xsi:type="dcterms:W3CDTF">2023-06-05T07:25:00Z</dcterms:created>
  <dcterms:modified xsi:type="dcterms:W3CDTF">2023-06-05T07:30:00Z</dcterms:modified>
</cp:coreProperties>
</file>