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D04F95"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0653B8">
        <w:rPr>
          <w:rFonts w:ascii="Arial" w:hAnsi="Arial" w:cs="Arial"/>
          <w:b/>
          <w:sz w:val="24"/>
          <w:szCs w:val="24"/>
        </w:rPr>
        <w:t>1005</w:t>
      </w:r>
    </w:p>
    <w:p w14:paraId="23AA3D97" w14:textId="77777777" w:rsidR="008E1421" w:rsidRPr="004B566C" w:rsidRDefault="008E1421" w:rsidP="008E142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F3CE71"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w:t>
            </w:r>
            <w:r w:rsidR="000B56AD">
              <w:rPr>
                <w:rFonts w:ascii="Arial" w:hAnsi="Arial" w:cs="Arial"/>
                <w:lang w:eastAsia="ja-JP"/>
              </w:rPr>
              <w:t>3527</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48992FCD"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C539F3">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1C7A69C0" w:rsidR="00C01C28" w:rsidRPr="00C50B9E" w:rsidRDefault="00452CAB" w:rsidP="00C01C28">
            <w:pPr>
              <w:tabs>
                <w:tab w:val="left" w:pos="567"/>
              </w:tabs>
              <w:spacing w:after="0"/>
              <w:rPr>
                <w:rFonts w:ascii="Arial" w:hAnsi="Arial" w:cs="Arial"/>
                <w:lang w:eastAsia="ja-JP"/>
              </w:rPr>
            </w:pPr>
            <w:r w:rsidRPr="00C50B9E">
              <w:rPr>
                <w:rFonts w:ascii="Arial" w:hAnsi="Arial" w:cs="Arial"/>
                <w:color w:val="00B050"/>
                <w:lang w:eastAsia="ja-JP"/>
              </w:rPr>
              <w:t>75</w:t>
            </w:r>
            <w:r w:rsidR="00C01C28" w:rsidRPr="00C50B9E">
              <w:rPr>
                <w:rFonts w:ascii="Arial" w:hAnsi="Arial" w:cs="Arial"/>
                <w:color w:val="00B050"/>
                <w:lang w:eastAsia="ja-JP"/>
              </w:rPr>
              <w:t>%</w:t>
            </w:r>
          </w:p>
        </w:tc>
        <w:tc>
          <w:tcPr>
            <w:tcW w:w="2268" w:type="dxa"/>
          </w:tcPr>
          <w:p w14:paraId="0560E286" w14:textId="1F37BA1A"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r w:rsidR="00C53B8B" w:rsidRPr="00C50B9E">
              <w:rPr>
                <w:rFonts w:ascii="Arial" w:hAnsi="Arial" w:cs="Arial"/>
                <w:color w:val="00B050"/>
                <w:lang w:eastAsia="ja-JP"/>
              </w:rPr>
              <w:t>15</w:t>
            </w:r>
            <w:r w:rsidRPr="00C50B9E">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EB38A2" w:rsidR="00D22398" w:rsidRPr="008836AC" w:rsidRDefault="00951E98"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 xml:space="preserve">‘Panel’ is not referenced in the final UE RF </w:t>
      </w:r>
      <w:proofErr w:type="gramStart"/>
      <w:r w:rsidRPr="00ED2685">
        <w:rPr>
          <w:rFonts w:eastAsia="DengXian"/>
          <w:lang w:val="en-US" w:eastAsia="zh-CN"/>
        </w:rPr>
        <w:t>requirements</w:t>
      </w:r>
      <w:proofErr w:type="gramEnd"/>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w:t>
      </w:r>
      <w:proofErr w:type="gramStart"/>
      <w:r w:rsidRPr="00ED2685">
        <w:rPr>
          <w:lang w:eastAsia="zh-CN"/>
        </w:rPr>
        <w:t>independently</w:t>
      </w:r>
      <w:proofErr w:type="gramEnd"/>
      <w:r w:rsidRPr="00ED2685">
        <w:rPr>
          <w:lang w:eastAsia="zh-CN"/>
        </w:rPr>
        <w:t xml:space="preserve">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 xml:space="preserve">Further study the power imbalance together with how to specify 2AoA </w:t>
      </w:r>
      <w:proofErr w:type="gramStart"/>
      <w:r w:rsidRPr="00CF66EF">
        <w:rPr>
          <w:lang w:eastAsia="zh-CN"/>
        </w:rPr>
        <w:t>sensitivity</w:t>
      </w:r>
      <w:proofErr w:type="gramEnd"/>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w:t>
      </w:r>
      <w:proofErr w:type="gramStart"/>
      <w:r w:rsidR="00CF66EF" w:rsidRPr="00CF66EF">
        <w:rPr>
          <w:lang w:eastAsia="zh-CN"/>
        </w:rPr>
        <w:t>see</w:t>
      </w:r>
      <w:proofErr w:type="gramEnd"/>
      <w:r w:rsidR="00CF66EF" w:rsidRPr="00CF66EF">
        <w:rPr>
          <w:lang w:eastAsia="zh-CN"/>
        </w:rPr>
        <w:t xml:space="preserv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w:t>
      </w:r>
      <w:proofErr w:type="spellStart"/>
      <w:r w:rsidRPr="00E34D55">
        <w:rPr>
          <w:lang w:eastAsia="zh-CN"/>
        </w:rPr>
        <w:t>TypeD</w:t>
      </w:r>
      <w:proofErr w:type="spellEnd"/>
      <w:r w:rsidRPr="00E34D55">
        <w:rPr>
          <w:lang w:eastAsia="zh-CN"/>
        </w:rPr>
        <w:t xml:space="preserve"> RSs on single component carrier with up to </w:t>
      </w:r>
      <w:proofErr w:type="gramStart"/>
      <w:r w:rsidRPr="00E34D55">
        <w:rPr>
          <w:lang w:eastAsia="zh-CN"/>
        </w:rPr>
        <w:t>4 layer</w:t>
      </w:r>
      <w:proofErr w:type="gramEnd"/>
      <w:r w:rsidRPr="00E34D55">
        <w:rPr>
          <w:lang w:eastAsia="zh-CN"/>
        </w:rPr>
        <w:t xml:space="preserve">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 xml:space="preserve">For core requirement and testing, it is assumed that both SSB and CSI-RS are configured to UE for beam </w:t>
      </w:r>
      <w:proofErr w:type="gramStart"/>
      <w:r w:rsidRPr="000C3FB1">
        <w:rPr>
          <w:lang w:eastAsia="zh-CN"/>
        </w:rPr>
        <w:t>management</w:t>
      </w:r>
      <w:proofErr w:type="gramEnd"/>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AoAs or single fixed orientation of AoA can be considered for </w:t>
      </w:r>
      <w:proofErr w:type="gramStart"/>
      <w:r w:rsidRPr="00D5782B">
        <w:rPr>
          <w:rFonts w:eastAsia="DengXian"/>
          <w:lang w:val="en-US" w:eastAsia="zh-CN"/>
        </w:rPr>
        <w:t>test</w:t>
      </w:r>
      <w:proofErr w:type="gramEnd"/>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AoA offset values or single fixed AoA offset value can be considered for core </w:t>
      </w:r>
      <w:proofErr w:type="gramStart"/>
      <w:r w:rsidRPr="00D5782B">
        <w:rPr>
          <w:rFonts w:eastAsia="DengXian"/>
          <w:lang w:val="en-US" w:eastAsia="zh-CN"/>
        </w:rPr>
        <w:t>requirement</w:t>
      </w:r>
      <w:proofErr w:type="gramEnd"/>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 xml:space="preserve">Option 1: Requirement is based on 2AoA directional sensitivity </w:t>
      </w:r>
      <w:proofErr w:type="gramStart"/>
      <w:r w:rsidRPr="00E0211E">
        <w:rPr>
          <w:rFonts w:eastAsia="DengXian"/>
          <w:lang w:val="en-US" w:eastAsia="zh-CN"/>
        </w:rPr>
        <w:t>statistics</w:t>
      </w:r>
      <w:proofErr w:type="gramEnd"/>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 xml:space="preserve">Option 2: Requirement is based on the spherical coverage EIS of AoA1 (which is swept over the full sphere), and a fixed/pre-defined power level for </w:t>
      </w:r>
      <w:proofErr w:type="gramStart"/>
      <w:r w:rsidRPr="00D80BBD">
        <w:rPr>
          <w:rFonts w:eastAsia="DengXian"/>
          <w:lang w:val="en-US" w:eastAsia="zh-CN"/>
        </w:rPr>
        <w:t>AoA2</w:t>
      </w:r>
      <w:proofErr w:type="gramEnd"/>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AoAs with a fixed DL power </w:t>
      </w:r>
      <w:proofErr w:type="gramStart"/>
      <w:r w:rsidRPr="007200D2">
        <w:rPr>
          <w:rFonts w:eastAsia="DengXian"/>
          <w:lang w:val="en-US" w:eastAsia="zh-CN"/>
        </w:rPr>
        <w:t>level</w:t>
      </w:r>
      <w:proofErr w:type="gramEnd"/>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lastRenderedPageBreak/>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two-AoA spherical coverage </w:t>
      </w:r>
      <w:proofErr w:type="gramStart"/>
      <w:r w:rsidRPr="002B1150">
        <w:rPr>
          <w:rFonts w:eastAsia="DengXian"/>
          <w:lang w:val="en-US" w:eastAsia="zh-CN"/>
        </w:rPr>
        <w:t>requirement</w:t>
      </w:r>
      <w:proofErr w:type="gramEnd"/>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The terms ‘antenna module’ and “panel” are not referenced in the final UE RF requirement and test </w:t>
      </w:r>
      <w:proofErr w:type="gramStart"/>
      <w:r>
        <w:rPr>
          <w:lang w:eastAsia="zh-CN"/>
        </w:rPr>
        <w:t>configuration</w:t>
      </w:r>
      <w:proofErr w:type="gramEnd"/>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w:t>
      </w:r>
      <w:proofErr w:type="gramStart"/>
      <w:r>
        <w:rPr>
          <w:lang w:eastAsia="zh-CN"/>
        </w:rPr>
        <w:t>1.2.11</w:t>
      </w:r>
      <w:proofErr w:type="gramEnd"/>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w:t>
      </w:r>
      <w:proofErr w:type="gramStart"/>
      <w:r>
        <w:rPr>
          <w:lang w:eastAsia="zh-CN"/>
        </w:rPr>
        <w:t>attributes</w:t>
      </w:r>
      <w:proofErr w:type="gramEnd"/>
      <w:r>
        <w:rPr>
          <w:lang w:eastAsia="zh-CN"/>
        </w:rPr>
        <w:t xml:space="preserve">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 xml:space="preserve">For the UE supporting multi-DCI, the RMC of the single carrier can be reused for each </w:t>
      </w:r>
      <w:proofErr w:type="gramStart"/>
      <w:r w:rsidRPr="004C2B26">
        <w:rPr>
          <w:lang w:eastAsia="zh-CN"/>
        </w:rPr>
        <w:t>layer</w:t>
      </w:r>
      <w:proofErr w:type="gramEnd"/>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w:t>
      </w:r>
      <w:proofErr w:type="gramStart"/>
      <w:r w:rsidRPr="00973FC7">
        <w:rPr>
          <w:lang w:eastAsia="zh-CN"/>
        </w:rPr>
        <w:t>concept</w:t>
      </w:r>
      <w:proofErr w:type="gramEnd"/>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AoAs (probes) shall </w:t>
      </w:r>
      <w:proofErr w:type="gramStart"/>
      <w:r w:rsidRPr="00930830">
        <w:rPr>
          <w:rFonts w:eastAsia="DengXian"/>
          <w:lang w:val="en-US" w:eastAsia="zh-CN"/>
        </w:rPr>
        <w:t>be located in</w:t>
      </w:r>
      <w:proofErr w:type="gramEnd"/>
      <w:r w:rsidRPr="00930830">
        <w:rPr>
          <w:rFonts w:eastAsia="DengXian"/>
          <w:lang w:val="en-US" w:eastAsia="zh-CN"/>
        </w:rPr>
        <w:t xml:space="preserve"> </w:t>
      </w:r>
      <w:proofErr w:type="spellStart"/>
      <w:r w:rsidRPr="00930830">
        <w:rPr>
          <w:rFonts w:eastAsia="DengXian"/>
          <w:lang w:val="en-US" w:eastAsia="zh-CN"/>
        </w:rPr>
        <w:t>xz</w:t>
      </w:r>
      <w:proofErr w:type="spellEnd"/>
      <w:r w:rsidRPr="00930830">
        <w:rPr>
          <w:rFonts w:eastAsia="DengXian"/>
          <w:lang w:val="en-US" w:eastAsia="zh-CN"/>
        </w:rPr>
        <w:t xml:space="preserve">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Testing both +AoA offset and –AoA offset for each test point shall be the starting point for simulation. The intention is to accommodate the impact from directionality of the AoA1-AoA2 DL orientation vectors. In other </w:t>
      </w:r>
      <w:proofErr w:type="gramStart"/>
      <w:r w:rsidRPr="00930830">
        <w:rPr>
          <w:rFonts w:eastAsia="DengXian"/>
          <w:lang w:val="en-US" w:eastAsia="zh-CN"/>
        </w:rPr>
        <w:t>words</w:t>
      </w:r>
      <w:proofErr w:type="gramEnd"/>
      <w:r w:rsidRPr="00930830">
        <w:rPr>
          <w:rFonts w:eastAsia="DengXian"/>
          <w:lang w:val="en-US" w:eastAsia="zh-CN"/>
        </w:rPr>
        <w:t xml:space="preserve">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 xml:space="preserve">Only verify the UE functionality (e.g., go or no-go) under two AoAs with a fixed DL power level. In other words, the UE can achieve EIS performance not worse than </w:t>
      </w:r>
      <w:proofErr w:type="spellStart"/>
      <w:r w:rsidRPr="00C679C0">
        <w:rPr>
          <w:rFonts w:eastAsia="DengXian"/>
          <w:lang w:val="en-US" w:eastAsia="zh-CN"/>
        </w:rPr>
        <w:t>YdBm</w:t>
      </w:r>
      <w:proofErr w:type="spellEnd"/>
      <w:r w:rsidRPr="00C679C0">
        <w:rPr>
          <w:rFonts w:eastAsia="DengXian"/>
          <w:lang w:val="en-US" w:eastAsia="zh-CN"/>
        </w:rPr>
        <w:t xml:space="preserve">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t>
      </w:r>
      <w:proofErr w:type="gramStart"/>
      <w:r w:rsidRPr="00651F0E">
        <w:rPr>
          <w:rFonts w:ascii="Times New Roman" w:hAnsi="Times New Roman"/>
          <w:sz w:val="20"/>
          <w:szCs w:val="20"/>
        </w:rPr>
        <w:t>worst case</w:t>
      </w:r>
      <w:proofErr w:type="gramEnd"/>
      <w:r w:rsidRPr="00651F0E">
        <w:rPr>
          <w:rFonts w:ascii="Times New Roman" w:hAnsi="Times New Roman"/>
          <w:sz w:val="20"/>
          <w:szCs w:val="20"/>
        </w:rPr>
        <w:t xml:space="preserv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vs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Define the RF requirement based on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with understanding that UE supporting </w:t>
      </w: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w:t>
      </w:r>
      <w:proofErr w:type="spellStart"/>
      <w:r w:rsidRPr="00CB23CD">
        <w:rPr>
          <w:rFonts w:ascii="Times New Roman" w:eastAsia="SimSun" w:hAnsi="Times New Roman"/>
          <w:color w:val="000000" w:themeColor="text1"/>
          <w:sz w:val="20"/>
          <w:szCs w:val="20"/>
          <w:lang w:eastAsia="zh-CN"/>
        </w:rPr>
        <w:t>mDCI</w:t>
      </w:r>
      <w:proofErr w:type="spellEnd"/>
      <w:r w:rsidRPr="00CB23CD">
        <w:rPr>
          <w:rFonts w:ascii="Times New Roman" w:eastAsia="SimSun" w:hAnsi="Times New Roman"/>
          <w:color w:val="000000" w:themeColor="text1"/>
          <w:sz w:val="20"/>
          <w:szCs w:val="20"/>
          <w:lang w:eastAsia="zh-CN"/>
        </w:rPr>
        <w:t xml:space="preserve">, if any one of the two test directions in a pair fails, the result is a </w:t>
      </w:r>
      <w:proofErr w:type="gramStart"/>
      <w:r w:rsidRPr="00CB23CD">
        <w:rPr>
          <w:rFonts w:ascii="Times New Roman" w:eastAsia="SimSun" w:hAnsi="Times New Roman"/>
          <w:color w:val="000000" w:themeColor="text1"/>
          <w:sz w:val="20"/>
          <w:szCs w:val="20"/>
          <w:lang w:eastAsia="zh-CN"/>
        </w:rPr>
        <w:t>fail</w:t>
      </w:r>
      <w:proofErr w:type="gramEnd"/>
      <w:r w:rsidRPr="00CB23CD">
        <w:rPr>
          <w:rFonts w:ascii="Times New Roman" w:eastAsia="SimSun" w:hAnsi="Times New Roman"/>
          <w:color w:val="000000" w:themeColor="text1"/>
          <w:sz w:val="20"/>
          <w:szCs w:val="20"/>
          <w:lang w:eastAsia="zh-CN"/>
        </w:rPr>
        <w:t xml:space="preserve">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 xml:space="preserve">UE assigns ‘first’ module to track TRP that yields highest RSRP among all combinations of modules and TRPs. The best of the other modules is assigned to track the other </w:t>
      </w:r>
      <w:proofErr w:type="gramStart"/>
      <w:r w:rsidRPr="005648EE">
        <w:rPr>
          <w:rFonts w:eastAsia="DengXian"/>
          <w:lang w:val="en-US" w:eastAsia="zh-CN"/>
        </w:rPr>
        <w:t>TRP</w:t>
      </w:r>
      <w:proofErr w:type="gramEnd"/>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lastRenderedPageBreak/>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w:t>
      </w:r>
      <w:proofErr w:type="gramStart"/>
      <w:r w:rsidRPr="002F0A3F">
        <w:rPr>
          <w:rFonts w:eastAsia="DengXian"/>
          <w:lang w:val="en-US" w:eastAsia="zh-CN"/>
        </w:rPr>
        <w:t>e.g.</w:t>
      </w:r>
      <w:proofErr w:type="gramEnd"/>
      <w:r w:rsidRPr="002F0A3F">
        <w:rPr>
          <w:rFonts w:eastAsia="DengXian"/>
          <w:lang w:val="en-US" w:eastAsia="zh-CN"/>
        </w:rPr>
        <w:t xml:space="preserve">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 xml:space="preserve">Core requirement for </w:t>
      </w:r>
      <w:proofErr w:type="spellStart"/>
      <w:r w:rsidRPr="0065197A">
        <w:rPr>
          <w:rFonts w:eastAsia="DengXian"/>
          <w:lang w:val="en-US" w:eastAsia="zh-CN"/>
        </w:rPr>
        <w:t>multiRx</w:t>
      </w:r>
      <w:proofErr w:type="spellEnd"/>
      <w:r w:rsidRPr="0065197A">
        <w:rPr>
          <w:rFonts w:eastAsia="DengXian"/>
          <w:lang w:val="en-US" w:eastAsia="zh-CN"/>
        </w:rPr>
        <w:t xml:space="preserve">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proofErr w:type="gramStart"/>
      <w:r>
        <w:rPr>
          <w:rFonts w:eastAsia="DengXian"/>
          <w:lang w:val="en-US" w:eastAsia="zh-CN"/>
        </w:rPr>
        <w:t>simulation</w:t>
      </w:r>
      <w:proofErr w:type="gramEnd"/>
      <w:r>
        <w:rPr>
          <w:rFonts w:eastAsia="DengXian"/>
          <w:lang w:val="en-US" w:eastAsia="zh-CN"/>
        </w:rPr>
        <w:t xml:space="preserve">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proofErr w:type="spellStart"/>
      <w:r w:rsidRPr="0001531B">
        <w:rPr>
          <w:rFonts w:eastAsia="DengXian"/>
          <w:lang w:val="en-US" w:eastAsia="zh-CN"/>
        </w:rPr>
        <w:t>sDCI</w:t>
      </w:r>
      <w:proofErr w:type="spellEnd"/>
      <w:r w:rsidRPr="0001531B">
        <w:rPr>
          <w:rFonts w:eastAsia="DengXian"/>
          <w:lang w:val="en-US" w:eastAsia="zh-CN"/>
        </w:rPr>
        <w:t xml:space="preserve"> and </w:t>
      </w:r>
      <w:proofErr w:type="spellStart"/>
      <w:r w:rsidRPr="0001531B">
        <w:rPr>
          <w:rFonts w:eastAsia="DengXian"/>
          <w:lang w:val="en-US" w:eastAsia="zh-CN"/>
        </w:rPr>
        <w:t>mDCI</w:t>
      </w:r>
      <w:proofErr w:type="spellEnd"/>
      <w:r w:rsidRPr="0001531B">
        <w:rPr>
          <w:rFonts w:eastAsia="DengXian"/>
          <w:lang w:val="en-US" w:eastAsia="zh-CN"/>
        </w:rPr>
        <w:t xml:space="preserve"> share the same requirement under the current fixed DL power scheme, and no need to define additional requirements for </w:t>
      </w:r>
      <w:proofErr w:type="spellStart"/>
      <w:r w:rsidRPr="0001531B">
        <w:rPr>
          <w:rFonts w:eastAsia="DengXian"/>
          <w:lang w:val="en-US" w:eastAsia="zh-CN"/>
        </w:rPr>
        <w:t>sDCI</w:t>
      </w:r>
      <w:proofErr w:type="spellEnd"/>
      <w:r w:rsidRPr="0001531B">
        <w:rPr>
          <w:rFonts w:eastAsia="DengXian"/>
          <w:lang w:val="en-US" w:eastAsia="zh-CN"/>
        </w:rPr>
        <w:t xml:space="preserve">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lastRenderedPageBreak/>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2745A74E"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 xml:space="preserve">Feasibility/necessity of enhancing requirements for L1 </w:t>
      </w:r>
      <w:proofErr w:type="gramStart"/>
      <w:r w:rsidRPr="00E354E2">
        <w:rPr>
          <w:b/>
          <w:color w:val="000000"/>
          <w:u w:val="single"/>
          <w:lang w:eastAsia="ko-KR"/>
        </w:rPr>
        <w:t>measurements</w:t>
      </w:r>
      <w:proofErr w:type="gramEnd"/>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Following L1 measurements related requirements are considered in the multi-Rx chain </w:t>
      </w:r>
      <w:proofErr w:type="gramStart"/>
      <w:r w:rsidRPr="00E354E2">
        <w:rPr>
          <w:rFonts w:ascii="Times New Roman" w:eastAsia="SimSun" w:hAnsi="Times New Roman"/>
          <w:sz w:val="20"/>
          <w:szCs w:val="20"/>
          <w:lang w:eastAsia="zh-CN"/>
        </w:rPr>
        <w:t>WI</w:t>
      </w:r>
      <w:proofErr w:type="gramEnd"/>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TCI state switching with dual </w:t>
      </w:r>
      <w:proofErr w:type="gramStart"/>
      <w:r w:rsidRPr="00E354E2">
        <w:rPr>
          <w:rFonts w:ascii="Times New Roman" w:eastAsia="SimSun" w:hAnsi="Times New Roman"/>
          <w:sz w:val="20"/>
          <w:szCs w:val="20"/>
          <w:lang w:eastAsia="zh-CN"/>
        </w:rPr>
        <w:t>TCI</w:t>
      </w:r>
      <w:proofErr w:type="gramEnd"/>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Study and initial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Approve the RRM work </w:t>
            </w:r>
            <w:proofErr w:type="gramStart"/>
            <w:r w:rsidRPr="00962F86">
              <w:rPr>
                <w:rFonts w:ascii="Calibri" w:hAnsi="Calibri" w:cs="Calibri"/>
                <w:sz w:val="16"/>
                <w:szCs w:val="16"/>
              </w:rPr>
              <w:t>plan</w:t>
            </w:r>
            <w:proofErr w:type="gramEnd"/>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Agreements on assumptions of receive timing difference between different </w:t>
            </w:r>
            <w:proofErr w:type="gramStart"/>
            <w:r w:rsidRPr="00962F86">
              <w:rPr>
                <w:rFonts w:ascii="Calibri" w:hAnsi="Calibri" w:cs="Calibri"/>
                <w:sz w:val="16"/>
                <w:szCs w:val="16"/>
              </w:rPr>
              <w:t>directions</w:t>
            </w:r>
            <w:proofErr w:type="gramEnd"/>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w:t>
            </w:r>
            <w:proofErr w:type="gramStart"/>
            <w:r w:rsidRPr="00962F86">
              <w:rPr>
                <w:rFonts w:ascii="Calibri" w:hAnsi="Calibri" w:cs="Calibri"/>
                <w:sz w:val="16"/>
                <w:szCs w:val="16"/>
                <w:lang w:val="en-US"/>
              </w:rPr>
              <w:t>requirements</w:t>
            </w:r>
            <w:proofErr w:type="gramEnd"/>
            <w:r w:rsidRPr="00962F86">
              <w:rPr>
                <w:rFonts w:ascii="Calibri" w:hAnsi="Calibri" w:cs="Calibri"/>
                <w:sz w:val="16"/>
                <w:szCs w:val="16"/>
                <w:lang w:val="en-US"/>
              </w:rPr>
              <w:t xml:space="preserve">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Joint combination of multi-Rx chain with NR-U, </w:t>
      </w:r>
      <w:proofErr w:type="spellStart"/>
      <w:r w:rsidRPr="00BE1DA0">
        <w:rPr>
          <w:rFonts w:ascii="Times New Roman" w:eastAsia="SimSun" w:hAnsi="Times New Roman"/>
          <w:sz w:val="20"/>
          <w:szCs w:val="20"/>
          <w:lang w:eastAsia="zh-CN"/>
        </w:rPr>
        <w:t>RedCap</w:t>
      </w:r>
      <w:proofErr w:type="spellEnd"/>
      <w:r w:rsidRPr="00BE1DA0">
        <w:rPr>
          <w:rFonts w:ascii="Times New Roman" w:eastAsia="SimSun" w:hAnsi="Times New Roman"/>
          <w:sz w:val="20"/>
          <w:szCs w:val="20"/>
          <w:lang w:eastAsia="zh-CN"/>
        </w:rPr>
        <w:t xml:space="preserve">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RRM requirement discussion shall be focused on the case with different QCL </w:t>
      </w:r>
      <w:proofErr w:type="spellStart"/>
      <w:r w:rsidRPr="00BE1DA0">
        <w:rPr>
          <w:rFonts w:ascii="Times New Roman" w:eastAsia="SimSun" w:hAnsi="Times New Roman"/>
          <w:sz w:val="20"/>
          <w:szCs w:val="20"/>
          <w:lang w:eastAsia="zh-CN"/>
        </w:rPr>
        <w:t>TypeD</w:t>
      </w:r>
      <w:proofErr w:type="spellEnd"/>
      <w:r w:rsidRPr="00BE1DA0">
        <w:rPr>
          <w:rFonts w:ascii="Times New Roman" w:eastAsia="SimSun" w:hAnsi="Times New Roman"/>
          <w:sz w:val="20"/>
          <w:szCs w:val="20"/>
          <w:lang w:eastAsia="zh-CN"/>
        </w:rPr>
        <w:t xml:space="preserve">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UE </w:t>
      </w:r>
      <w:proofErr w:type="spellStart"/>
      <w:r w:rsidRPr="00BE1DA0">
        <w:rPr>
          <w:rFonts w:ascii="Times New Roman" w:eastAsia="SimSun" w:hAnsi="Times New Roman"/>
          <w:sz w:val="20"/>
          <w:szCs w:val="20"/>
          <w:lang w:eastAsia="zh-CN"/>
        </w:rPr>
        <w:t>behaviour</w:t>
      </w:r>
      <w:proofErr w:type="spellEnd"/>
      <w:r w:rsidRPr="00BE1DA0">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The number of samples assumed to define the accuracy requirements should not be </w:t>
      </w:r>
      <w:proofErr w:type="gramStart"/>
      <w:r w:rsidRPr="00BE1DA0">
        <w:rPr>
          <w:rFonts w:ascii="Times New Roman" w:hAnsi="Times New Roman"/>
          <w:sz w:val="20"/>
          <w:szCs w:val="20"/>
          <w:lang w:eastAsia="zh-CN"/>
        </w:rPr>
        <w:t>changed</w:t>
      </w:r>
      <w:proofErr w:type="gramEnd"/>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CSI-RS based BFD/BFR is in the scope of the current </w:t>
      </w:r>
      <w:proofErr w:type="gramStart"/>
      <w:r w:rsidRPr="00BE1DA0">
        <w:rPr>
          <w:rFonts w:ascii="Times New Roman" w:hAnsi="Times New Roman"/>
          <w:sz w:val="20"/>
          <w:szCs w:val="20"/>
          <w:lang w:eastAsia="zh-CN"/>
        </w:rPr>
        <w:t>WI</w:t>
      </w:r>
      <w:proofErr w:type="gramEnd"/>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NTN and </w:t>
      </w:r>
      <w:proofErr w:type="spellStart"/>
      <w:r w:rsidRPr="00BE1DA0">
        <w:rPr>
          <w:rFonts w:ascii="Times New Roman" w:hAnsi="Times New Roman"/>
          <w:sz w:val="20"/>
          <w:szCs w:val="20"/>
          <w:lang w:eastAsia="zh-CN"/>
        </w:rPr>
        <w:t>RedCap</w:t>
      </w:r>
      <w:proofErr w:type="spellEnd"/>
      <w:r w:rsidRPr="00BE1DA0">
        <w:rPr>
          <w:rFonts w:ascii="Times New Roman" w:hAnsi="Times New Roman"/>
          <w:sz w:val="20"/>
          <w:szCs w:val="20"/>
          <w:lang w:eastAsia="zh-CN"/>
        </w:rPr>
        <w:t xml:space="preserve"> at least until all the requirements for multi-Rx are </w:t>
      </w:r>
      <w:proofErr w:type="gramStart"/>
      <w:r w:rsidRPr="00BE1DA0">
        <w:rPr>
          <w:rFonts w:ascii="Times New Roman" w:hAnsi="Times New Roman"/>
          <w:sz w:val="20"/>
          <w:szCs w:val="20"/>
          <w:lang w:eastAsia="zh-CN"/>
        </w:rPr>
        <w:t>finalized</w:t>
      </w:r>
      <w:proofErr w:type="gramEnd"/>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Intra-cell/Inter-cell multi-TRP: Follow conclusion from thread </w:t>
      </w:r>
      <w:proofErr w:type="gramStart"/>
      <w:r w:rsidRPr="00C70195">
        <w:rPr>
          <w:rFonts w:ascii="Times New Roman" w:hAnsi="Times New Roman"/>
          <w:sz w:val="20"/>
          <w:szCs w:val="20"/>
        </w:rPr>
        <w:t>211</w:t>
      </w:r>
      <w:proofErr w:type="gramEnd"/>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lastRenderedPageBreak/>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w:t>
      </w:r>
      <w:proofErr w:type="gramStart"/>
      <w:r w:rsidRPr="00C70195">
        <w:rPr>
          <w:rFonts w:ascii="Times New Roman" w:hAnsi="Times New Roman"/>
          <w:sz w:val="20"/>
          <w:szCs w:val="20"/>
        </w:rPr>
        <w:t>framework</w:t>
      </w:r>
      <w:proofErr w:type="gramEnd"/>
      <w:r w:rsidRPr="00C70195">
        <w:rPr>
          <w:rFonts w:ascii="Times New Roman" w:hAnsi="Times New Roman"/>
          <w:sz w:val="20"/>
          <w:szCs w:val="20"/>
        </w:rPr>
        <w:t xml:space="preserve">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Can the TCI switch is assumed to be independent on each RX </w:t>
      </w:r>
      <w:proofErr w:type="gramStart"/>
      <w:r w:rsidRPr="00C70195">
        <w:rPr>
          <w:rFonts w:ascii="Times New Roman" w:hAnsi="Times New Roman"/>
          <w:sz w:val="20"/>
          <w:szCs w:val="20"/>
        </w:rPr>
        <w:t>chain?:</w:t>
      </w:r>
      <w:proofErr w:type="gramEnd"/>
      <w:r w:rsidRPr="00C70195">
        <w:rPr>
          <w:rFonts w:ascii="Times New Roman" w:hAnsi="Times New Roman"/>
          <w:sz w:val="20"/>
          <w:szCs w:val="20"/>
        </w:rPr>
        <w:t xml:space="preserve">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 xml:space="preserve">.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TCI state switch scenarios to be considered: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 xml:space="preserve">Does the cross-panel switch time </w:t>
      </w:r>
      <w:proofErr w:type="gramStart"/>
      <w:r w:rsidRPr="00C70195">
        <w:rPr>
          <w:rFonts w:ascii="Times New Roman" w:hAnsi="Times New Roman"/>
          <w:sz w:val="20"/>
          <w:szCs w:val="20"/>
          <w:lang w:val="en-GB" w:eastAsia="en-GB"/>
        </w:rPr>
        <w:t>needs</w:t>
      </w:r>
      <w:proofErr w:type="gramEnd"/>
      <w:r w:rsidRPr="00C70195">
        <w:rPr>
          <w:rFonts w:ascii="Times New Roman" w:hAnsi="Times New Roman"/>
          <w:sz w:val="20"/>
          <w:szCs w:val="20"/>
          <w:lang w:val="en-GB" w:eastAsia="en-GB"/>
        </w:rPr>
        <w:t xml:space="preserve"> to be defined: RRM not to define additional TCI state switching delay for cross panel TCI state switching. If RF session achieves a new conclusion on panels ON/OFF switch time, RRM session may revisit the issue if </w:t>
      </w:r>
      <w:proofErr w:type="gramStart"/>
      <w:r w:rsidRPr="00C70195">
        <w:rPr>
          <w:rFonts w:ascii="Times New Roman" w:hAnsi="Times New Roman"/>
          <w:sz w:val="20"/>
          <w:szCs w:val="20"/>
          <w:lang w:val="en-GB" w:eastAsia="en-GB"/>
        </w:rPr>
        <w:t>required</w:t>
      </w:r>
      <w:proofErr w:type="gramEnd"/>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Assumption on supporting 4-layer MIMO with simultaneous DL reception with two different QCL </w:t>
      </w:r>
      <w:proofErr w:type="spellStart"/>
      <w:r w:rsidRPr="00EB1EBB">
        <w:rPr>
          <w:rFonts w:ascii="Times New Roman" w:eastAsia="SimSun" w:hAnsi="Times New Roman"/>
          <w:sz w:val="20"/>
          <w:szCs w:val="20"/>
          <w:lang w:eastAsia="zh-CN"/>
        </w:rPr>
        <w:t>TypeD</w:t>
      </w:r>
      <w:proofErr w:type="spellEnd"/>
      <w:r w:rsidRPr="00EB1EBB">
        <w:rPr>
          <w:rFonts w:ascii="Times New Roman" w:eastAsia="SimSun" w:hAnsi="Times New Roman"/>
          <w:sz w:val="20"/>
          <w:szCs w:val="20"/>
          <w:lang w:eastAsia="zh-CN"/>
        </w:rPr>
        <w:t xml:space="preserve">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group based reporting is one of the means to enable simultaneous </w:t>
      </w:r>
      <w:proofErr w:type="gramStart"/>
      <w:r w:rsidRPr="00EB1EBB">
        <w:rPr>
          <w:rFonts w:ascii="Times New Roman" w:eastAsia="SimSun" w:hAnsi="Times New Roman"/>
          <w:sz w:val="20"/>
          <w:szCs w:val="20"/>
          <w:lang w:eastAsia="zh-CN"/>
        </w:rPr>
        <w:t>reception</w:t>
      </w:r>
      <w:proofErr w:type="gramEnd"/>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companies proposing to enable simultaneous reception should bring more analysis on how this can be </w:t>
      </w:r>
      <w:proofErr w:type="gramStart"/>
      <w:r w:rsidRPr="00EB1EBB">
        <w:rPr>
          <w:rFonts w:ascii="Times New Roman" w:eastAsia="SimSun" w:hAnsi="Times New Roman"/>
          <w:sz w:val="20"/>
          <w:szCs w:val="20"/>
          <w:lang w:eastAsia="zh-CN"/>
        </w:rPr>
        <w:t>done</w:t>
      </w:r>
      <w:proofErr w:type="gramEnd"/>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w:t>
      </w:r>
      <w:proofErr w:type="spellStart"/>
      <w:r w:rsidRPr="00EB1EBB">
        <w:rPr>
          <w:rFonts w:ascii="Times New Roman" w:eastAsia="SimSun" w:hAnsi="Times New Roman"/>
          <w:sz w:val="20"/>
          <w:szCs w:val="20"/>
          <w:lang w:eastAsia="zh-CN"/>
        </w:rPr>
        <w:t>sDCI</w:t>
      </w:r>
      <w:proofErr w:type="spellEnd"/>
      <w:r w:rsidRPr="00EB1EBB">
        <w:rPr>
          <w:rFonts w:ascii="Times New Roman" w:eastAsia="SimSun" w:hAnsi="Times New Roman"/>
          <w:sz w:val="20"/>
          <w:szCs w:val="20"/>
          <w:lang w:eastAsia="zh-CN"/>
        </w:rPr>
        <w:t xml:space="preserve"> and </w:t>
      </w:r>
      <w:proofErr w:type="spellStart"/>
      <w:proofErr w:type="gramStart"/>
      <w:r w:rsidRPr="00EB1EBB">
        <w:rPr>
          <w:rFonts w:ascii="Times New Roman" w:eastAsia="SimSun" w:hAnsi="Times New Roman"/>
          <w:sz w:val="20"/>
          <w:szCs w:val="20"/>
          <w:lang w:eastAsia="zh-CN"/>
        </w:rPr>
        <w:t>mDCI</w:t>
      </w:r>
      <w:proofErr w:type="spellEnd"/>
      <w:proofErr w:type="gramEnd"/>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L3 measurements in RRC Connected mode requirements enhancements should be studied and specified if </w:t>
      </w:r>
      <w:proofErr w:type="gramStart"/>
      <w:r w:rsidRPr="00EB1EBB">
        <w:rPr>
          <w:rFonts w:ascii="Times New Roman" w:eastAsia="SimSun" w:hAnsi="Times New Roman"/>
          <w:sz w:val="20"/>
          <w:szCs w:val="20"/>
          <w:lang w:eastAsia="zh-CN"/>
        </w:rPr>
        <w:t>necessary</w:t>
      </w:r>
      <w:proofErr w:type="gramEnd"/>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proofErr w:type="gramStart"/>
      <w:r w:rsidRPr="00013C3A">
        <w:rPr>
          <w:rFonts w:ascii="Times New Roman" w:eastAsia="SimSun" w:hAnsi="Times New Roman"/>
          <w:sz w:val="20"/>
          <w:szCs w:val="20"/>
          <w:lang w:eastAsia="zh-CN"/>
        </w:rPr>
        <w:t>group based</w:t>
      </w:r>
      <w:proofErr w:type="gramEnd"/>
      <w:r w:rsidRPr="00013C3A">
        <w:rPr>
          <w:rFonts w:ascii="Times New Roman" w:eastAsia="SimSun" w:hAnsi="Times New Roman"/>
          <w:sz w:val="20"/>
          <w:szCs w:val="20"/>
          <w:lang w:eastAsia="zh-CN"/>
        </w:rPr>
        <w:t xml:space="preserve">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w:t>
      </w:r>
      <w:proofErr w:type="gramStart"/>
      <w:r w:rsidRPr="00013C3A">
        <w:rPr>
          <w:rFonts w:ascii="Times New Roman" w:eastAsia="SimSun" w:hAnsi="Times New Roman"/>
          <w:sz w:val="20"/>
          <w:szCs w:val="20"/>
          <w:lang w:eastAsia="zh-CN"/>
        </w:rPr>
        <w:t>requirements</w:t>
      </w:r>
      <w:proofErr w:type="gramEnd"/>
      <w:r w:rsidRPr="00013C3A">
        <w:rPr>
          <w:rFonts w:ascii="Times New Roman" w:eastAsia="SimSun" w:hAnsi="Times New Roman"/>
          <w:sz w:val="20"/>
          <w:szCs w:val="20"/>
          <w:lang w:eastAsia="zh-CN"/>
        </w:rPr>
        <w:t xml:space="preserve">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Only single PDCCH is supported. So Single MAC CE should be </w:t>
      </w:r>
      <w:proofErr w:type="gramStart"/>
      <w:r w:rsidRPr="00013C3A">
        <w:rPr>
          <w:rFonts w:ascii="Times New Roman" w:eastAsia="SimSun" w:hAnsi="Times New Roman"/>
          <w:sz w:val="20"/>
          <w:szCs w:val="20"/>
          <w:lang w:eastAsia="zh-CN"/>
        </w:rPr>
        <w:t>used</w:t>
      </w:r>
      <w:proofErr w:type="gramEnd"/>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w:t>
      </w:r>
      <w:proofErr w:type="gramStart"/>
      <w:r w:rsidRPr="00013C3A">
        <w:rPr>
          <w:rFonts w:ascii="Times New Roman" w:eastAsia="SimSun" w:hAnsi="Times New Roman"/>
          <w:sz w:val="20"/>
          <w:szCs w:val="20"/>
          <w:lang w:eastAsia="zh-CN"/>
        </w:rPr>
        <w:t>states</w:t>
      </w:r>
      <w:proofErr w:type="gramEnd"/>
      <w:r w:rsidRPr="00013C3A">
        <w:rPr>
          <w:rFonts w:ascii="Times New Roman" w:eastAsia="SimSun" w:hAnsi="Times New Roman"/>
          <w:sz w:val="20"/>
          <w:szCs w:val="20"/>
          <w:lang w:eastAsia="zh-CN"/>
        </w:rPr>
        <w:t xml:space="preserve">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For both SFN and non-SFN, only one DCI code point is indicated using single DCI and the code point may indicate one or two TCI </w:t>
      </w:r>
      <w:proofErr w:type="gramStart"/>
      <w:r w:rsidRPr="00013C3A">
        <w:rPr>
          <w:rFonts w:ascii="Times New Roman" w:eastAsia="SimSun" w:hAnsi="Times New Roman"/>
          <w:sz w:val="20"/>
          <w:szCs w:val="20"/>
          <w:lang w:eastAsia="zh-CN"/>
        </w:rPr>
        <w:t>states</w:t>
      </w:r>
      <w:proofErr w:type="gramEnd"/>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w:t>
      </w:r>
      <w:r w:rsidRPr="00013C3A">
        <w:rPr>
          <w:rFonts w:ascii="Times New Roman" w:eastAsia="SimSun" w:hAnsi="Times New Roman"/>
          <w:sz w:val="20"/>
          <w:szCs w:val="20"/>
          <w:lang w:eastAsia="zh-CN"/>
        </w:rPr>
        <w:lastRenderedPageBreak/>
        <w:t xml:space="preserve">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Focus on intra-cell multi-TRP operation </w:t>
      </w:r>
      <w:proofErr w:type="gramStart"/>
      <w:r w:rsidRPr="008C19AC">
        <w:rPr>
          <w:rFonts w:ascii="Times New Roman" w:eastAsia="SimSun" w:hAnsi="Times New Roman"/>
          <w:sz w:val="20"/>
          <w:szCs w:val="20"/>
          <w:lang w:eastAsia="zh-CN"/>
        </w:rPr>
        <w:t>scenario</w:t>
      </w:r>
      <w:proofErr w:type="gramEnd"/>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Rel-17 group-based reporting is used as a prerequisite to define requirement for simultaneous </w:t>
      </w:r>
      <w:proofErr w:type="gramStart"/>
      <w:r w:rsidRPr="008C19AC">
        <w:rPr>
          <w:rFonts w:ascii="Times New Roman" w:eastAsia="SimSun" w:hAnsi="Times New Roman"/>
          <w:sz w:val="20"/>
          <w:szCs w:val="20"/>
          <w:lang w:eastAsia="zh-CN"/>
        </w:rPr>
        <w:t>reception</w:t>
      </w:r>
      <w:proofErr w:type="gramEnd"/>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w:t>
      </w:r>
      <w:proofErr w:type="spellStart"/>
      <w:proofErr w:type="gramStart"/>
      <w:r w:rsidRPr="00D35F2B">
        <w:rPr>
          <w:rFonts w:ascii="Times New Roman" w:eastAsia="Yu Mincho" w:hAnsi="Times New Roman"/>
          <w:sz w:val="20"/>
          <w:szCs w:val="20"/>
        </w:rPr>
        <w:t>mDCI</w:t>
      </w:r>
      <w:proofErr w:type="spellEnd"/>
      <w:proofErr w:type="gramEnd"/>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 xml:space="preserve">Group based reporting applies to both </w:t>
      </w:r>
      <w:proofErr w:type="spellStart"/>
      <w:r w:rsidRPr="00D35F2B">
        <w:rPr>
          <w:rFonts w:ascii="Times New Roman" w:hAnsi="Times New Roman"/>
          <w:color w:val="000000"/>
          <w:sz w:val="20"/>
          <w:szCs w:val="20"/>
          <w:lang w:eastAsia="zh-CN"/>
        </w:rPr>
        <w:t>sDCI</w:t>
      </w:r>
      <w:proofErr w:type="spellEnd"/>
      <w:r w:rsidRPr="00D35F2B">
        <w:rPr>
          <w:rFonts w:ascii="Times New Roman" w:hAnsi="Times New Roman"/>
          <w:color w:val="000000"/>
          <w:sz w:val="20"/>
          <w:szCs w:val="20"/>
          <w:lang w:eastAsia="zh-CN"/>
        </w:rPr>
        <w:t xml:space="preserve"> and </w:t>
      </w:r>
      <w:proofErr w:type="spellStart"/>
      <w:proofErr w:type="gramStart"/>
      <w:r w:rsidRPr="00D35F2B">
        <w:rPr>
          <w:rFonts w:ascii="Times New Roman" w:hAnsi="Times New Roman"/>
          <w:color w:val="000000"/>
          <w:sz w:val="20"/>
          <w:szCs w:val="20"/>
          <w:lang w:eastAsia="zh-CN"/>
        </w:rPr>
        <w:t>mDCI</w:t>
      </w:r>
      <w:proofErr w:type="spellEnd"/>
      <w:proofErr w:type="gramEnd"/>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Investigate and if needed specify requirements for the following TCI state switching </w:t>
      </w:r>
      <w:proofErr w:type="gramStart"/>
      <w:r w:rsidRPr="00D35F2B">
        <w:rPr>
          <w:rFonts w:ascii="Times New Roman" w:hAnsi="Times New Roman"/>
          <w:sz w:val="20"/>
          <w:szCs w:val="20"/>
        </w:rPr>
        <w:t>scenarios</w:t>
      </w:r>
      <w:proofErr w:type="gramEnd"/>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MAC-CE based dual TCI state switch for PDCCH </w:t>
      </w:r>
      <w:proofErr w:type="gramStart"/>
      <w:r w:rsidRPr="00D35F2B">
        <w:rPr>
          <w:rFonts w:ascii="Times New Roman" w:hAnsi="Times New Roman"/>
          <w:sz w:val="20"/>
          <w:szCs w:val="20"/>
        </w:rPr>
        <w:t>reception</w:t>
      </w:r>
      <w:proofErr w:type="gramEnd"/>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 xml:space="preserve">DCI based dual TCI state switch for PDCSH </w:t>
      </w:r>
      <w:proofErr w:type="gramStart"/>
      <w:r w:rsidRPr="002B531E">
        <w:rPr>
          <w:rFonts w:ascii="Times New Roman" w:hAnsi="Times New Roman"/>
          <w:sz w:val="20"/>
          <w:szCs w:val="20"/>
        </w:rPr>
        <w:t>reception</w:t>
      </w:r>
      <w:proofErr w:type="gramEnd"/>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 xml:space="preserve">Define RRM requirements for MRTD &lt; </w:t>
      </w:r>
      <w:proofErr w:type="gramStart"/>
      <w:r w:rsidRPr="00D35F2B">
        <w:rPr>
          <w:rFonts w:ascii="Times New Roman" w:eastAsia="Yu Mincho" w:hAnsi="Times New Roman"/>
          <w:iCs/>
          <w:sz w:val="20"/>
          <w:szCs w:val="20"/>
        </w:rPr>
        <w:t>CP</w:t>
      </w:r>
      <w:proofErr w:type="gramEnd"/>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lastRenderedPageBreak/>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Single (component) carrier for defining RRM </w:t>
      </w:r>
      <w:proofErr w:type="gramStart"/>
      <w:r w:rsidRPr="00FA6844">
        <w:rPr>
          <w:rFonts w:ascii="Times New Roman" w:eastAsia="SimSun" w:hAnsi="Times New Roman"/>
          <w:sz w:val="20"/>
          <w:szCs w:val="20"/>
          <w:lang w:eastAsia="zh-CN"/>
        </w:rPr>
        <w:t>requirements</w:t>
      </w:r>
      <w:proofErr w:type="gramEnd"/>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Spatial MIMO (either spatial diversity or spatial multiplexing) by using one </w:t>
      </w:r>
      <w:proofErr w:type="gramStart"/>
      <w:r w:rsidRPr="00FA6844">
        <w:rPr>
          <w:rFonts w:ascii="Times New Roman" w:eastAsia="SimSun" w:hAnsi="Times New Roman"/>
          <w:sz w:val="20"/>
          <w:szCs w:val="20"/>
          <w:lang w:eastAsia="zh-CN"/>
        </w:rPr>
        <w:t>panel</w:t>
      </w:r>
      <w:proofErr w:type="gramEnd"/>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Scenarios for </w:t>
      </w:r>
      <w:proofErr w:type="spellStart"/>
      <w:r w:rsidRPr="00FE1DFC">
        <w:rPr>
          <w:rFonts w:ascii="Times New Roman" w:eastAsia="SimSun" w:hAnsi="Times New Roman"/>
          <w:sz w:val="20"/>
          <w:szCs w:val="20"/>
          <w:lang w:eastAsia="zh-CN"/>
        </w:rPr>
        <w:t>mTRP</w:t>
      </w:r>
      <w:proofErr w:type="spellEnd"/>
      <w:r w:rsidRPr="00FE1DFC">
        <w:rPr>
          <w:rFonts w:ascii="Times New Roman" w:eastAsia="SimSun" w:hAnsi="Times New Roman"/>
          <w:sz w:val="20"/>
          <w:szCs w:val="20"/>
          <w:lang w:eastAsia="zh-CN"/>
        </w:rPr>
        <w:t xml:space="preserve"> simultaneous reception is to be covered as part of scheduling restrictions/measurement restrictions, L1 measurement, and TCI state switching agenda </w:t>
      </w:r>
      <w:proofErr w:type="gramStart"/>
      <w:r w:rsidRPr="00FE1DFC">
        <w:rPr>
          <w:rFonts w:ascii="Times New Roman" w:eastAsia="SimSun" w:hAnsi="Times New Roman"/>
          <w:sz w:val="20"/>
          <w:szCs w:val="20"/>
          <w:lang w:eastAsia="zh-CN"/>
        </w:rPr>
        <w:t>items</w:t>
      </w:r>
      <w:proofErr w:type="gramEnd"/>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proofErr w:type="spellStart"/>
      <w:proofErr w:type="gramStart"/>
      <w:r w:rsidRPr="000C3FE2">
        <w:rPr>
          <w:rFonts w:ascii="Times New Roman" w:eastAsia="SimSun" w:hAnsi="Times New Roman"/>
          <w:i/>
          <w:iCs/>
          <w:sz w:val="20"/>
          <w:szCs w:val="20"/>
          <w:lang w:eastAsia="zh-CN"/>
        </w:rPr>
        <w:t>simultaneousReceptionDiffTypeD</w:t>
      </w:r>
      <w:proofErr w:type="spellEnd"/>
      <w:proofErr w:type="gramEnd"/>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proofErr w:type="spellStart"/>
      <w:r w:rsidRPr="000C3FE2">
        <w:rPr>
          <w:rFonts w:ascii="Times New Roman" w:eastAsia="SimSun" w:hAnsi="Times New Roman"/>
          <w:i/>
          <w:iCs/>
          <w:sz w:val="20"/>
          <w:szCs w:val="20"/>
          <w:lang w:eastAsia="zh-CN"/>
        </w:rPr>
        <w:t>simultaneousReceptionDiffTypeD</w:t>
      </w:r>
      <w:proofErr w:type="spellEnd"/>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t>
      </w:r>
      <w:proofErr w:type="gramStart"/>
      <w:r w:rsidRPr="00FE1DFC">
        <w:rPr>
          <w:rFonts w:ascii="Times New Roman" w:eastAsia="SimSun" w:hAnsi="Times New Roman"/>
          <w:sz w:val="20"/>
          <w:szCs w:val="20"/>
          <w:lang w:eastAsia="zh-CN"/>
        </w:rPr>
        <w:t>WI</w:t>
      </w:r>
      <w:proofErr w:type="gramEnd"/>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For RLM with multi-Rx chain operation, the same number of samples </w:t>
      </w:r>
      <w:proofErr w:type="spellStart"/>
      <w:r w:rsidRPr="00FE1DFC">
        <w:rPr>
          <w:rFonts w:ascii="Times New Roman" w:eastAsia="SimSun" w:hAnsi="Times New Roman"/>
          <w:sz w:val="20"/>
          <w:szCs w:val="20"/>
          <w:lang w:eastAsia="zh-CN"/>
        </w:rPr>
        <w:t>M</w:t>
      </w:r>
      <w:r w:rsidRPr="00FE1DFC">
        <w:rPr>
          <w:rFonts w:ascii="Times New Roman" w:eastAsia="SimSun" w:hAnsi="Times New Roman"/>
          <w:sz w:val="20"/>
          <w:szCs w:val="20"/>
          <w:vertAlign w:val="subscript"/>
          <w:lang w:eastAsia="zh-CN"/>
        </w:rPr>
        <w:t>out</w:t>
      </w:r>
      <w:proofErr w:type="spellEnd"/>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Multi-Rx L1 measurement requirements are defined under assumption of the following reference signals </w:t>
      </w:r>
      <w:proofErr w:type="gramStart"/>
      <w:r w:rsidRPr="007C6391">
        <w:rPr>
          <w:rFonts w:ascii="Times New Roman" w:eastAsia="SimSun" w:hAnsi="Times New Roman"/>
          <w:sz w:val="20"/>
          <w:szCs w:val="20"/>
          <w:lang w:eastAsia="zh-CN"/>
        </w:rPr>
        <w:t>availability</w:t>
      </w:r>
      <w:proofErr w:type="gramEnd"/>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CSI-RS + CSI-RS: CSI-RS reference signals are transmitted from the two </w:t>
      </w:r>
      <w:proofErr w:type="gramStart"/>
      <w:r w:rsidRPr="007C6391">
        <w:rPr>
          <w:rFonts w:ascii="Times New Roman" w:eastAsia="SimSun" w:hAnsi="Times New Roman"/>
          <w:sz w:val="20"/>
          <w:szCs w:val="20"/>
          <w:lang w:eastAsia="zh-CN"/>
        </w:rPr>
        <w:t>TRPs</w:t>
      </w:r>
      <w:proofErr w:type="gramEnd"/>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SSB: SSB signals are transmitted from the two </w:t>
      </w:r>
      <w:proofErr w:type="gramStart"/>
      <w:r w:rsidRPr="007C6391">
        <w:rPr>
          <w:rFonts w:ascii="Times New Roman" w:eastAsia="SimSun" w:hAnsi="Times New Roman"/>
          <w:sz w:val="20"/>
          <w:szCs w:val="20"/>
          <w:lang w:eastAsia="zh-CN"/>
        </w:rPr>
        <w:t>TRPs</w:t>
      </w:r>
      <w:proofErr w:type="gramEnd"/>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CSI-RS: SSB and CSI-RS signals are transmitted from different </w:t>
      </w:r>
      <w:proofErr w:type="gramStart"/>
      <w:r w:rsidRPr="007C6391">
        <w:rPr>
          <w:rFonts w:ascii="Times New Roman" w:eastAsia="SimSun" w:hAnsi="Times New Roman"/>
          <w:sz w:val="20"/>
          <w:szCs w:val="20"/>
          <w:lang w:eastAsia="zh-CN"/>
        </w:rPr>
        <w:t>TRPs</w:t>
      </w:r>
      <w:proofErr w:type="gramEnd"/>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if same or different RS combinations would apply for different RRM </w:t>
      </w:r>
      <w:proofErr w:type="gramStart"/>
      <w:r w:rsidRPr="007C6391">
        <w:rPr>
          <w:rFonts w:ascii="Times New Roman" w:eastAsia="SimSun" w:hAnsi="Times New Roman"/>
          <w:sz w:val="20"/>
          <w:szCs w:val="20"/>
          <w:lang w:eastAsia="zh-CN"/>
        </w:rPr>
        <w:t>requirements</w:t>
      </w:r>
      <w:proofErr w:type="gramEnd"/>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whether to consider simultaneous and/or non-simultaneous RS transmission from different TRP to define RRM </w:t>
      </w:r>
      <w:proofErr w:type="gramStart"/>
      <w:r w:rsidRPr="007C6391">
        <w:rPr>
          <w:rFonts w:ascii="Times New Roman" w:eastAsia="SimSun" w:hAnsi="Times New Roman"/>
          <w:sz w:val="20"/>
          <w:szCs w:val="20"/>
          <w:lang w:eastAsia="zh-CN"/>
        </w:rPr>
        <w:t>requirement</w:t>
      </w:r>
      <w:proofErr w:type="gramEnd"/>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lastRenderedPageBreak/>
        <w:t xml:space="preserve">Introduce enhanced RRM requirements based on faster beam sweeping with multi-Rx chains based on UE </w:t>
      </w:r>
      <w:proofErr w:type="gramStart"/>
      <w:r w:rsidRPr="004B0BBD">
        <w:rPr>
          <w:rFonts w:ascii="Times New Roman" w:eastAsia="SimSun" w:hAnsi="Times New Roman"/>
          <w:sz w:val="20"/>
          <w:szCs w:val="20"/>
          <w:lang w:eastAsia="zh-CN"/>
        </w:rPr>
        <w:t>capabilities</w:t>
      </w:r>
      <w:proofErr w:type="gramEnd"/>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Option 1: Introduce beam sweeping factor </w:t>
      </w:r>
      <w:proofErr w:type="gramStart"/>
      <w:r w:rsidRPr="004B0BBD">
        <w:rPr>
          <w:rFonts w:ascii="Times New Roman" w:eastAsia="SimSun" w:hAnsi="Times New Roman"/>
          <w:sz w:val="20"/>
          <w:szCs w:val="20"/>
          <w:lang w:eastAsia="zh-CN"/>
        </w:rPr>
        <w:t>reduction</w:t>
      </w:r>
      <w:proofErr w:type="gramEnd"/>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Other options not </w:t>
      </w:r>
      <w:proofErr w:type="gramStart"/>
      <w:r w:rsidRPr="004B0BBD">
        <w:rPr>
          <w:rFonts w:ascii="Times New Roman" w:eastAsia="SimSun" w:hAnsi="Times New Roman"/>
          <w:sz w:val="20"/>
          <w:szCs w:val="20"/>
          <w:lang w:eastAsia="zh-CN"/>
        </w:rPr>
        <w:t>precluded</w:t>
      </w:r>
      <w:proofErr w:type="gramEnd"/>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specific conditions when enhancement </w:t>
      </w:r>
      <w:proofErr w:type="gramStart"/>
      <w:r w:rsidRPr="004B0BBD">
        <w:rPr>
          <w:rFonts w:ascii="Times New Roman" w:eastAsia="SimSun" w:hAnsi="Times New Roman"/>
          <w:sz w:val="20"/>
          <w:szCs w:val="20"/>
          <w:lang w:eastAsia="zh-CN"/>
        </w:rPr>
        <w:t>apply</w:t>
      </w:r>
      <w:proofErr w:type="gramEnd"/>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if any signalling is </w:t>
      </w:r>
      <w:proofErr w:type="gramStart"/>
      <w:r w:rsidRPr="004B0BBD">
        <w:rPr>
          <w:rFonts w:ascii="Times New Roman" w:eastAsia="SimSun" w:hAnsi="Times New Roman"/>
          <w:sz w:val="20"/>
          <w:szCs w:val="20"/>
          <w:lang w:eastAsia="zh-CN"/>
        </w:rPr>
        <w:t>needed</w:t>
      </w:r>
      <w:proofErr w:type="gramEnd"/>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details of UE </w:t>
      </w:r>
      <w:proofErr w:type="gramStart"/>
      <w:r w:rsidRPr="004B0BBD">
        <w:rPr>
          <w:rFonts w:ascii="Times New Roman" w:eastAsia="SimSun" w:hAnsi="Times New Roman"/>
          <w:sz w:val="20"/>
          <w:szCs w:val="20"/>
          <w:lang w:eastAsia="zh-CN"/>
        </w:rPr>
        <w:t>capabilities</w:t>
      </w:r>
      <w:proofErr w:type="gramEnd"/>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 xml:space="preserve">o not consider enhancement to sharing factor for L3 and L1 in this </w:t>
      </w:r>
      <w:proofErr w:type="gramStart"/>
      <w:r w:rsidRPr="00DF7F7E">
        <w:rPr>
          <w:rFonts w:ascii="Times New Roman" w:eastAsia="SimSun" w:hAnsi="Times New Roman"/>
          <w:sz w:val="20"/>
          <w:szCs w:val="20"/>
          <w:lang w:eastAsia="zh-CN"/>
        </w:rPr>
        <w:t>WI</w:t>
      </w:r>
      <w:proofErr w:type="gramEnd"/>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w:t>
      </w:r>
      <w:proofErr w:type="gramStart"/>
      <w:r w:rsidRPr="000531A5">
        <w:rPr>
          <w:rFonts w:ascii="Times New Roman" w:eastAsia="SimSun" w:hAnsi="Times New Roman"/>
          <w:sz w:val="20"/>
          <w:szCs w:val="20"/>
          <w:lang w:eastAsia="zh-CN"/>
        </w:rPr>
        <w:t>part</w:t>
      </w:r>
      <w:proofErr w:type="gramEnd"/>
      <w:r w:rsidRPr="000531A5">
        <w:rPr>
          <w:rFonts w:ascii="Times New Roman" w:eastAsia="SimSun" w:hAnsi="Times New Roman"/>
          <w:sz w:val="20"/>
          <w:szCs w:val="20"/>
          <w:lang w:eastAsia="zh-CN"/>
        </w:rPr>
        <w:t xml:space="preserve">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w:t>
      </w:r>
      <w:proofErr w:type="spellStart"/>
      <w:r w:rsidRPr="000531A5">
        <w:rPr>
          <w:rFonts w:ascii="Times New Roman" w:eastAsia="SimSun" w:hAnsi="Times New Roman"/>
          <w:sz w:val="20"/>
          <w:szCs w:val="20"/>
          <w:lang w:eastAsia="zh-CN"/>
        </w:rPr>
        <w:t>TypeD</w:t>
      </w:r>
      <w:proofErr w:type="spellEnd"/>
      <w:r w:rsidRPr="000531A5">
        <w:rPr>
          <w:rFonts w:ascii="Times New Roman" w:eastAsia="SimSun" w:hAnsi="Times New Roman"/>
          <w:sz w:val="20"/>
          <w:szCs w:val="20"/>
          <w:lang w:eastAsia="zh-CN"/>
        </w:rPr>
        <w:t xml:space="preserve">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RAN4 not to discuss TCI state switching requirements for following cases in this </w:t>
      </w:r>
      <w:proofErr w:type="gramStart"/>
      <w:r w:rsidRPr="000531A5">
        <w:rPr>
          <w:rFonts w:ascii="Times New Roman" w:eastAsia="SimSun" w:hAnsi="Times New Roman"/>
          <w:sz w:val="20"/>
          <w:szCs w:val="20"/>
          <w:lang w:eastAsia="zh-CN"/>
        </w:rPr>
        <w:t>WI</w:t>
      </w:r>
      <w:proofErr w:type="gramEnd"/>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Dual TCI switching in </w:t>
      </w:r>
      <w:proofErr w:type="gramStart"/>
      <w:r w:rsidRPr="000531A5">
        <w:rPr>
          <w:rFonts w:ascii="Times New Roman" w:eastAsia="SimSun" w:hAnsi="Times New Roman"/>
          <w:sz w:val="20"/>
          <w:szCs w:val="20"/>
          <w:lang w:eastAsia="zh-CN"/>
        </w:rPr>
        <w:t>SFN</w:t>
      </w:r>
      <w:proofErr w:type="gramEnd"/>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w:t>
      </w:r>
      <w:proofErr w:type="gramStart"/>
      <w:r w:rsidRPr="000531A5">
        <w:rPr>
          <w:rFonts w:ascii="Times New Roman" w:eastAsia="SimSun" w:hAnsi="Times New Roman"/>
          <w:sz w:val="20"/>
          <w:szCs w:val="20"/>
          <w:lang w:eastAsia="zh-CN"/>
        </w:rPr>
        <w:t>consider</w:t>
      </w:r>
      <w:proofErr w:type="gramEnd"/>
      <w:r w:rsidRPr="000531A5">
        <w:rPr>
          <w:rFonts w:ascii="Times New Roman" w:eastAsia="SimSun" w:hAnsi="Times New Roman"/>
          <w:sz w:val="20"/>
          <w:szCs w:val="20"/>
          <w:lang w:eastAsia="zh-CN"/>
        </w:rPr>
        <w:t xml:space="preserve">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MRTD for UE not supporting RTD&gt;</w:t>
      </w:r>
      <w:proofErr w:type="gramStart"/>
      <w:r w:rsidRPr="000531A5">
        <w:rPr>
          <w:rFonts w:ascii="Times New Roman" w:eastAsia="SimSun" w:hAnsi="Times New Roman"/>
          <w:sz w:val="20"/>
          <w:szCs w:val="20"/>
          <w:lang w:eastAsia="zh-CN"/>
        </w:rPr>
        <w:t>CP</w:t>
      </w:r>
      <w:proofErr w:type="gramEnd"/>
      <w:r w:rsidRPr="000531A5">
        <w:rPr>
          <w:rFonts w:ascii="Times New Roman" w:eastAsia="SimSun" w:hAnsi="Times New Roman"/>
          <w:sz w:val="20"/>
          <w:szCs w:val="20"/>
          <w:lang w:eastAsia="zh-CN"/>
        </w:rPr>
        <w:t xml:space="preserve">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Beam management </w:t>
      </w:r>
      <w:proofErr w:type="gramStart"/>
      <w:r w:rsidRPr="008D0D02">
        <w:rPr>
          <w:rFonts w:ascii="Times New Roman" w:eastAsia="SimSun" w:hAnsi="Times New Roman"/>
          <w:sz w:val="20"/>
          <w:szCs w:val="20"/>
          <w:lang w:eastAsia="zh-CN"/>
        </w:rPr>
        <w:t>related</w:t>
      </w:r>
      <w:proofErr w:type="gramEnd"/>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lastRenderedPageBreak/>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w:t>
      </w:r>
      <w:proofErr w:type="spellStart"/>
      <w:r w:rsidRPr="008D0D02">
        <w:rPr>
          <w:rFonts w:ascii="Times New Roman" w:eastAsia="SimSun" w:hAnsi="Times New Roman"/>
          <w:sz w:val="20"/>
          <w:szCs w:val="20"/>
          <w:lang w:eastAsia="zh-CN"/>
        </w:rPr>
        <w:t>rx</w:t>
      </w:r>
      <w:proofErr w:type="spellEnd"/>
      <w:r w:rsidRPr="008D0D02">
        <w:rPr>
          <w:rFonts w:ascii="Times New Roman" w:eastAsia="SimSun" w:hAnsi="Times New Roman"/>
          <w:sz w:val="20"/>
          <w:szCs w:val="20"/>
          <w:lang w:eastAsia="zh-CN"/>
        </w:rPr>
        <w:t xml:space="preserve">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w:t>
      </w:r>
      <w:proofErr w:type="gramStart"/>
      <w:r w:rsidRPr="008D0D02">
        <w:rPr>
          <w:rFonts w:ascii="Times New Roman" w:eastAsia="SimSun" w:hAnsi="Times New Roman"/>
          <w:sz w:val="20"/>
          <w:szCs w:val="20"/>
          <w:lang w:eastAsia="zh-CN"/>
        </w:rPr>
        <w:t>Rx</w:t>
      </w:r>
      <w:proofErr w:type="gramEnd"/>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w:t>
      </w:r>
      <w:proofErr w:type="gramStart"/>
      <w:r w:rsidRPr="008D0D02">
        <w:rPr>
          <w:rFonts w:ascii="Times New Roman" w:eastAsia="SimSun" w:hAnsi="Times New Roman"/>
          <w:sz w:val="20"/>
          <w:szCs w:val="20"/>
          <w:lang w:eastAsia="zh-CN"/>
        </w:rPr>
        <w:t>Rx</w:t>
      </w:r>
      <w:proofErr w:type="gramEnd"/>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In multi-TRP operation scenario, for the case PDCCH/PDSCHs are transmitted from two TRPs simultaneously, and CSI-RS is transmitted from anyone of the TRPs, scheduling restriction relaxation can be made for CSI-RS based L1 measurements with multi-Rx when following conditions are </w:t>
      </w:r>
      <w:proofErr w:type="gramStart"/>
      <w:r w:rsidRPr="008D0D02">
        <w:rPr>
          <w:rFonts w:ascii="Times New Roman" w:eastAsia="SimSun" w:hAnsi="Times New Roman"/>
          <w:sz w:val="20"/>
          <w:szCs w:val="20"/>
          <w:lang w:eastAsia="zh-CN"/>
        </w:rPr>
        <w:t>met</w:t>
      </w:r>
      <w:proofErr w:type="gramEnd"/>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The CSI-RS and one of the PDCCH/PDSCHs are transmitted through different TRPs at the same </w:t>
      </w:r>
      <w:proofErr w:type="gramStart"/>
      <w:r w:rsidRPr="008D0D02">
        <w:rPr>
          <w:rFonts w:ascii="Times New Roman" w:eastAsia="SimSun" w:hAnsi="Times New Roman"/>
          <w:sz w:val="20"/>
          <w:szCs w:val="20"/>
          <w:lang w:eastAsia="zh-CN"/>
        </w:rPr>
        <w:t>time</w:t>
      </w:r>
      <w:proofErr w:type="gramEnd"/>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Resources of the active TCI states for the two PDCCHs or PDSCHs have been reported via GBBR in a </w:t>
      </w:r>
      <w:proofErr w:type="gramStart"/>
      <w:r w:rsidRPr="008D0D02">
        <w:rPr>
          <w:rFonts w:ascii="Times New Roman" w:eastAsia="SimSun" w:hAnsi="Times New Roman"/>
          <w:sz w:val="20"/>
          <w:szCs w:val="20"/>
          <w:lang w:eastAsia="zh-CN"/>
        </w:rPr>
        <w:t>pair</w:t>
      </w:r>
      <w:proofErr w:type="gramEnd"/>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UE is activated with multi-Rx </w:t>
      </w:r>
      <w:proofErr w:type="gramStart"/>
      <w:r w:rsidRPr="008D0D02">
        <w:rPr>
          <w:rFonts w:ascii="Times New Roman" w:eastAsia="SimSun" w:hAnsi="Times New Roman"/>
          <w:sz w:val="20"/>
          <w:szCs w:val="20"/>
          <w:lang w:eastAsia="zh-CN"/>
        </w:rPr>
        <w:t>operation</w:t>
      </w:r>
      <w:proofErr w:type="gramEnd"/>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w:t>
      </w:r>
      <w:proofErr w:type="gramStart"/>
      <w:r w:rsidRPr="008D0D02">
        <w:rPr>
          <w:rFonts w:ascii="Times New Roman" w:eastAsia="SimSun" w:hAnsi="Times New Roman"/>
          <w:sz w:val="20"/>
          <w:szCs w:val="20"/>
          <w:lang w:eastAsia="zh-CN"/>
        </w:rPr>
        <w:t>Rx</w:t>
      </w:r>
      <w:proofErr w:type="gramEnd"/>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 xml:space="preserve">BFD evaluation </w:t>
            </w:r>
            <w:proofErr w:type="gramStart"/>
            <w:r w:rsidRPr="00C85634">
              <w:rPr>
                <w:rFonts w:eastAsia="Yu Mincho"/>
                <w:lang w:eastAsia="zh-CN"/>
              </w:rPr>
              <w:t>period</w:t>
            </w:r>
            <w:proofErr w:type="gramEnd"/>
          </w:p>
          <w:p w14:paraId="61CED22E" w14:textId="77777777" w:rsidR="00C85634" w:rsidRPr="00C85634" w:rsidRDefault="00C85634" w:rsidP="00C85634">
            <w:pPr>
              <w:rPr>
                <w:rFonts w:eastAsia="Yu Mincho"/>
                <w:lang w:eastAsia="zh-CN"/>
              </w:rPr>
            </w:pPr>
            <w:r w:rsidRPr="00C85634">
              <w:rPr>
                <w:rFonts w:eastAsia="Yu Mincho"/>
                <w:lang w:eastAsia="zh-CN"/>
              </w:rPr>
              <w:t xml:space="preserve">BFD measurement </w:t>
            </w:r>
            <w:proofErr w:type="gramStart"/>
            <w:r w:rsidRPr="00C85634">
              <w:rPr>
                <w:rFonts w:eastAsia="Yu Mincho"/>
                <w:lang w:eastAsia="zh-CN"/>
              </w:rPr>
              <w:t>restriction</w:t>
            </w:r>
            <w:proofErr w:type="gramEnd"/>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lastRenderedPageBreak/>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lastRenderedPageBreak/>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 xml:space="preserve">AC CE based TCI </w:t>
            </w:r>
            <w:proofErr w:type="gramStart"/>
            <w:r w:rsidRPr="00C85634">
              <w:rPr>
                <w:rFonts w:eastAsia="Yu Mincho"/>
                <w:lang w:eastAsia="zh-CN"/>
              </w:rPr>
              <w:t>switch</w:t>
            </w:r>
            <w:proofErr w:type="gramEnd"/>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 xml:space="preserve">AC CE based TCI </w:t>
            </w:r>
            <w:proofErr w:type="gramStart"/>
            <w:r w:rsidRPr="00C85634">
              <w:rPr>
                <w:rFonts w:eastAsia="Yu Mincho"/>
                <w:lang w:eastAsia="zh-CN"/>
              </w:rPr>
              <w:t>switch</w:t>
            </w:r>
            <w:proofErr w:type="gramEnd"/>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 xml:space="preserve">nown </w:t>
            </w:r>
            <w:proofErr w:type="gramStart"/>
            <w:r w:rsidRPr="00C85634">
              <w:rPr>
                <w:rFonts w:eastAsia="Yu Mincho"/>
                <w:lang w:eastAsia="zh-CN"/>
              </w:rPr>
              <w:t>condition</w:t>
            </w:r>
            <w:proofErr w:type="gramEnd"/>
          </w:p>
          <w:p w14:paraId="47E0D071" w14:textId="77777777" w:rsidR="00C85634" w:rsidRPr="00C85634" w:rsidRDefault="00C85634" w:rsidP="00C85634">
            <w:pPr>
              <w:rPr>
                <w:rFonts w:eastAsia="Yu Mincho"/>
                <w:lang w:eastAsia="zh-CN"/>
              </w:rPr>
            </w:pPr>
            <w:r w:rsidRPr="00C85634">
              <w:rPr>
                <w:rFonts w:eastAsia="Yu Mincho"/>
                <w:lang w:eastAsia="zh-CN"/>
              </w:rPr>
              <w:t xml:space="preserve">DCI based TCI </w:t>
            </w:r>
            <w:proofErr w:type="gramStart"/>
            <w:r w:rsidRPr="00C85634">
              <w:rPr>
                <w:rFonts w:eastAsia="Yu Mincho"/>
                <w:lang w:eastAsia="zh-CN"/>
              </w:rPr>
              <w:t>switch</w:t>
            </w:r>
            <w:proofErr w:type="gramEnd"/>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 xml:space="preserve">nown </w:t>
            </w:r>
            <w:proofErr w:type="gramStart"/>
            <w:r w:rsidRPr="00C85634">
              <w:rPr>
                <w:rFonts w:eastAsia="Yu Mincho"/>
                <w:lang w:eastAsia="zh-CN"/>
              </w:rPr>
              <w:t>condition</w:t>
            </w:r>
            <w:proofErr w:type="gramEnd"/>
          </w:p>
          <w:p w14:paraId="41BE40C6" w14:textId="77777777" w:rsidR="00C85634" w:rsidRPr="00C85634" w:rsidRDefault="00C85634" w:rsidP="00C85634">
            <w:pPr>
              <w:rPr>
                <w:rFonts w:eastAsia="Yu Mincho"/>
                <w:lang w:eastAsia="zh-CN"/>
              </w:rPr>
            </w:pPr>
            <w:r w:rsidRPr="00C85634">
              <w:rPr>
                <w:rFonts w:eastAsia="Yu Mincho"/>
                <w:lang w:eastAsia="zh-CN"/>
              </w:rPr>
              <w:t xml:space="preserve">DCI based TCI </w:t>
            </w:r>
            <w:proofErr w:type="gramStart"/>
            <w:r w:rsidRPr="00C85634">
              <w:rPr>
                <w:rFonts w:eastAsia="Yu Mincho"/>
                <w:lang w:eastAsia="zh-CN"/>
              </w:rPr>
              <w:t>switch</w:t>
            </w:r>
            <w:proofErr w:type="gramEnd"/>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w:t>
      </w:r>
      <w:proofErr w:type="gramStart"/>
      <w:r w:rsidRPr="00210A63">
        <w:rPr>
          <w:rFonts w:ascii="Times New Roman" w:eastAsia="SimSun" w:hAnsi="Times New Roman"/>
          <w:sz w:val="20"/>
          <w:szCs w:val="20"/>
          <w:lang w:eastAsia="zh-CN"/>
        </w:rPr>
        <w:t>instance</w:t>
      </w:r>
      <w:proofErr w:type="gramEnd"/>
      <w:r w:rsidRPr="00210A63">
        <w:rPr>
          <w:rFonts w:ascii="Times New Roman" w:eastAsia="SimSun" w:hAnsi="Times New Roman"/>
          <w:sz w:val="20"/>
          <w:szCs w:val="20"/>
          <w:lang w:eastAsia="zh-CN"/>
        </w:rPr>
        <w:t xml:space="preserv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 xml:space="preserve">Companies are requested to bring further analysis on L1-RSRP requirements for GBBR in next </w:t>
      </w:r>
      <w:proofErr w:type="gramStart"/>
      <w:r w:rsidRPr="009F7CBB">
        <w:rPr>
          <w:rFonts w:eastAsia="SimSun"/>
          <w:lang w:eastAsia="zh-CN"/>
        </w:rPr>
        <w:t>meeting</w:t>
      </w:r>
      <w:proofErr w:type="gramEnd"/>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Methods to achieve faster beam </w:t>
      </w:r>
      <w:proofErr w:type="gramStart"/>
      <w:r w:rsidRPr="00210A63">
        <w:rPr>
          <w:rFonts w:ascii="Times New Roman" w:eastAsia="SimSun" w:hAnsi="Times New Roman"/>
          <w:sz w:val="20"/>
          <w:szCs w:val="20"/>
          <w:lang w:eastAsia="zh-CN"/>
        </w:rPr>
        <w:t>sweeping</w:t>
      </w:r>
      <w:proofErr w:type="gramEnd"/>
      <w:r w:rsidRPr="00210A63">
        <w:rPr>
          <w:rFonts w:ascii="Times New Roman" w:eastAsia="SimSun" w:hAnsi="Times New Roman"/>
          <w:sz w:val="20"/>
          <w:szCs w:val="20"/>
          <w:lang w:eastAsia="zh-CN"/>
        </w:rPr>
        <w:t xml:space="preserve">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w:t>
      </w:r>
      <w:proofErr w:type="spellEnd"/>
      <w:r w:rsidRPr="009F7CBB">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w:t>
      </w:r>
      <w:proofErr w:type="gramStart"/>
      <w:r w:rsidRPr="00210A63">
        <w:rPr>
          <w:rFonts w:ascii="Times New Roman" w:eastAsia="SimSun" w:hAnsi="Times New Roman"/>
          <w:sz w:val="20"/>
          <w:szCs w:val="20"/>
          <w:lang w:eastAsia="zh-CN"/>
        </w:rPr>
        <w:t>TRPs</w:t>
      </w:r>
      <w:proofErr w:type="gramEnd"/>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lastRenderedPageBreak/>
        <w:t>sDCI</w:t>
      </w:r>
      <w:proofErr w:type="spellEnd"/>
      <w:r w:rsidRPr="00210A63">
        <w:rPr>
          <w:rFonts w:ascii="Times New Roman" w:eastAsia="SimSun" w:hAnsi="Times New Roman"/>
          <w:sz w:val="20"/>
          <w:szCs w:val="20"/>
          <w:lang w:eastAsia="zh-CN"/>
        </w:rPr>
        <w:t xml:space="preserve">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w:t>
      </w:r>
      <w:proofErr w:type="spellStart"/>
      <w:r w:rsidRPr="00210A63">
        <w:rPr>
          <w:rFonts w:ascii="Times New Roman" w:eastAsia="SimSun" w:hAnsi="Times New Roman"/>
          <w:sz w:val="20"/>
          <w:szCs w:val="20"/>
          <w:lang w:eastAsia="zh-CN"/>
        </w:rPr>
        <w:t>mDCI</w:t>
      </w:r>
      <w:proofErr w:type="spellEnd"/>
      <w:r w:rsidRPr="00210A63">
        <w:rPr>
          <w:rFonts w:ascii="Times New Roman" w:eastAsia="SimSun" w:hAnsi="Times New Roman"/>
          <w:sz w:val="20"/>
          <w:szCs w:val="20"/>
          <w:lang w:eastAsia="zh-CN"/>
        </w:rPr>
        <w:t>)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m-DCI scenario, reusing legacy requirements for MAC-CE based PDCCH TCI state switch and it applies per </w:t>
      </w:r>
      <w:proofErr w:type="gramStart"/>
      <w:r w:rsidRPr="00210A63">
        <w:rPr>
          <w:rFonts w:ascii="Times New Roman" w:eastAsia="SimSun" w:hAnsi="Times New Roman"/>
          <w:sz w:val="20"/>
          <w:szCs w:val="20"/>
          <w:lang w:eastAsia="zh-CN"/>
        </w:rPr>
        <w:t>TRP</w:t>
      </w:r>
      <w:proofErr w:type="gramEnd"/>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RRC based TCI state </w:t>
      </w:r>
      <w:proofErr w:type="gramStart"/>
      <w:r w:rsidRPr="00210A63">
        <w:rPr>
          <w:rFonts w:ascii="Times New Roman" w:eastAsia="SimSun" w:hAnsi="Times New Roman"/>
          <w:sz w:val="20"/>
          <w:szCs w:val="20"/>
          <w:lang w:eastAsia="zh-CN"/>
        </w:rPr>
        <w:t>switch</w:t>
      </w:r>
      <w:proofErr w:type="gramEnd"/>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w:t>
      </w:r>
      <w:proofErr w:type="gramStart"/>
      <w:r w:rsidRPr="00210A63">
        <w:rPr>
          <w:rFonts w:ascii="Times New Roman" w:eastAsia="SimSun" w:hAnsi="Times New Roman"/>
          <w:sz w:val="20"/>
          <w:szCs w:val="20"/>
          <w:lang w:eastAsia="zh-CN"/>
        </w:rPr>
        <w:t>conditions</w:t>
      </w:r>
      <w:proofErr w:type="gramEnd"/>
      <w:r w:rsidRPr="00210A63">
        <w:rPr>
          <w:rFonts w:ascii="Times New Roman" w:eastAsia="SimSun" w:hAnsi="Times New Roman"/>
          <w:sz w:val="20"/>
          <w:szCs w:val="20"/>
          <w:lang w:eastAsia="zh-CN"/>
        </w:rPr>
        <w:t xml:space="preserve">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dual TCI states are QCL-ed to reported beam pair (i.e., RS resources pair) within one </w:t>
      </w:r>
      <w:proofErr w:type="gramStart"/>
      <w:r w:rsidRPr="00210A63">
        <w:rPr>
          <w:rFonts w:ascii="Times New Roman" w:eastAsia="SimSun" w:hAnsi="Times New Roman"/>
          <w:sz w:val="20"/>
          <w:szCs w:val="20"/>
          <w:lang w:eastAsia="zh-CN"/>
        </w:rPr>
        <w:t>group</w:t>
      </w:r>
      <w:proofErr w:type="gramEnd"/>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All the RSs in the QCL chain remain </w:t>
      </w:r>
      <w:proofErr w:type="gramStart"/>
      <w:r w:rsidRPr="00210A63">
        <w:rPr>
          <w:rFonts w:ascii="Times New Roman" w:eastAsia="SimSun" w:hAnsi="Times New Roman"/>
          <w:sz w:val="20"/>
          <w:szCs w:val="20"/>
          <w:lang w:eastAsia="zh-CN"/>
        </w:rPr>
        <w:t>detectable</w:t>
      </w:r>
      <w:proofErr w:type="gramEnd"/>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The dual TCI states remains detectable during the TCI state switching </w:t>
      </w:r>
      <w:proofErr w:type="gramStart"/>
      <w:r w:rsidRPr="00210A63">
        <w:rPr>
          <w:rFonts w:ascii="Times New Roman" w:eastAsia="SimSun" w:hAnsi="Times New Roman"/>
          <w:sz w:val="20"/>
          <w:szCs w:val="20"/>
          <w:lang w:eastAsia="zh-CN"/>
        </w:rPr>
        <w:t>period</w:t>
      </w:r>
      <w:proofErr w:type="gramEnd"/>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w:t>
      </w:r>
      <w:proofErr w:type="spellStart"/>
      <w:proofErr w:type="gramStart"/>
      <w:r w:rsidRPr="00210A63">
        <w:rPr>
          <w:rFonts w:ascii="Times New Roman" w:eastAsia="SimSun" w:hAnsi="Times New Roman"/>
          <w:sz w:val="20"/>
          <w:szCs w:val="20"/>
          <w:lang w:eastAsia="zh-CN"/>
        </w:rPr>
        <w:t>ms</w:t>
      </w:r>
      <w:proofErr w:type="spellEnd"/>
      <w:proofErr w:type="gramEnd"/>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Use following agreement to derive the equation for TCI state list </w:t>
      </w:r>
      <w:proofErr w:type="gramStart"/>
      <w:r w:rsidRPr="00210A63">
        <w:rPr>
          <w:rFonts w:ascii="Times New Roman" w:eastAsia="SimSun" w:hAnsi="Times New Roman"/>
          <w:sz w:val="20"/>
          <w:szCs w:val="20"/>
          <w:lang w:eastAsia="zh-CN"/>
        </w:rPr>
        <w:t>update</w:t>
      </w:r>
      <w:proofErr w:type="gramEnd"/>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w:t>
      </w:r>
      <w:proofErr w:type="spellEnd"/>
      <w:r w:rsidRPr="00210A63">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w:t>
      </w:r>
      <w:proofErr w:type="gramStart"/>
      <w:r w:rsidRPr="00210A63">
        <w:rPr>
          <w:rFonts w:ascii="Times New Roman" w:eastAsia="SimSun" w:hAnsi="Times New Roman"/>
          <w:sz w:val="20"/>
          <w:szCs w:val="20"/>
          <w:lang w:eastAsia="zh-CN"/>
        </w:rPr>
        <w:t>TRPs</w:t>
      </w:r>
      <w:proofErr w:type="gramEnd"/>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3F02661B" w14:textId="77777777" w:rsidR="00DA2634" w:rsidRPr="00DA2634" w:rsidRDefault="00DA2634"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Initial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RRM test cases to verify the UE behavior/functionalities needed to support this feature in case existing requirements are </w:t>
            </w:r>
            <w:proofErr w:type="gramStart"/>
            <w:r w:rsidRPr="00962F86">
              <w:rPr>
                <w:rFonts w:ascii="Calibri" w:hAnsi="Calibri" w:cs="Calibri"/>
                <w:sz w:val="16"/>
                <w:szCs w:val="16"/>
                <w:lang w:val="en-US"/>
              </w:rPr>
              <w:t>reused</w:t>
            </w:r>
            <w:proofErr w:type="gramEnd"/>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 xml:space="preserve">Work split on the Conclude the list of </w:t>
            </w:r>
            <w:proofErr w:type="gramStart"/>
            <w:r w:rsidRPr="00962F86">
              <w:rPr>
                <w:rFonts w:ascii="Calibri" w:hAnsi="Calibri" w:cs="Calibri"/>
                <w:sz w:val="16"/>
                <w:szCs w:val="16"/>
              </w:rPr>
              <w:t>test</w:t>
            </w:r>
            <w:proofErr w:type="gramEnd"/>
            <w:r w:rsidRPr="00962F86">
              <w:rPr>
                <w:rFonts w:ascii="Calibri" w:hAnsi="Calibri" w:cs="Calibri"/>
                <w:sz w:val="16"/>
                <w:szCs w:val="16"/>
              </w:rPr>
              <w:t xml:space="preserve">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Work split on the Draft CRs for performance requirements and test </w:t>
            </w:r>
            <w:proofErr w:type="gramStart"/>
            <w:r w:rsidRPr="00962F86">
              <w:rPr>
                <w:rFonts w:ascii="Calibri" w:hAnsi="Calibri" w:cs="Calibri"/>
                <w:sz w:val="16"/>
                <w:szCs w:val="16"/>
              </w:rPr>
              <w:t>cases</w:t>
            </w:r>
            <w:proofErr w:type="gramEnd"/>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lastRenderedPageBreak/>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r w:rsidRPr="00962F86">
              <w:rPr>
                <w:rFonts w:ascii="Calibri" w:hAnsi="Calibri" w:cs="Calibri"/>
                <w:sz w:val="16"/>
                <w:szCs w:val="16"/>
                <w:lang w:val="en-US"/>
              </w:rPr>
              <w:t xml:space="preserve">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performance requirements and test </w:t>
            </w:r>
            <w:proofErr w:type="gramStart"/>
            <w:r w:rsidRPr="00962F86">
              <w:rPr>
                <w:rFonts w:ascii="Calibri" w:hAnsi="Calibri" w:cs="Calibri"/>
                <w:sz w:val="16"/>
                <w:szCs w:val="16"/>
                <w:lang w:val="en-US"/>
              </w:rPr>
              <w:t>cases</w:t>
            </w:r>
            <w:proofErr w:type="gramEnd"/>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w:t>
      </w:r>
      <w:proofErr w:type="spellStart"/>
      <w:r w:rsidRPr="000B3197">
        <w:rPr>
          <w:rFonts w:ascii="Times New Roman" w:hAnsi="Times New Roman"/>
          <w:sz w:val="20"/>
          <w:szCs w:val="20"/>
          <w:lang w:eastAsia="zh-CN"/>
        </w:rPr>
        <w:t>mTRP</w:t>
      </w:r>
      <w:proofErr w:type="spellEnd"/>
      <w:r w:rsidRPr="000B3197">
        <w:rPr>
          <w:rFonts w:ascii="Times New Roman" w:hAnsi="Times New Roman"/>
          <w:sz w:val="20"/>
          <w:szCs w:val="20"/>
          <w:lang w:eastAsia="zh-CN"/>
        </w:rPr>
        <w:t xml:space="preserve">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w:t>
      </w:r>
      <w:proofErr w:type="gramStart"/>
      <w:r w:rsidRPr="000B3197">
        <w:rPr>
          <w:rFonts w:ascii="Times New Roman" w:hAnsi="Times New Roman"/>
          <w:iCs/>
          <w:sz w:val="20"/>
          <w:szCs w:val="20"/>
          <w:lang w:eastAsia="ko-KR"/>
        </w:rPr>
        <w:t>priority;</w:t>
      </w:r>
      <w:proofErr w:type="gramEnd"/>
      <w:r w:rsidRPr="000B3197">
        <w:rPr>
          <w:rFonts w:ascii="Times New Roman" w:hAnsi="Times New Roman"/>
          <w:iCs/>
          <w:sz w:val="20"/>
          <w:szCs w:val="20"/>
          <w:lang w:eastAsia="ko-KR"/>
        </w:rPr>
        <w:t xml:space="preserve">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PN Models for FC = [30, 47] </w:t>
      </w:r>
      <w:proofErr w:type="gramStart"/>
      <w:r w:rsidRPr="000B3197">
        <w:rPr>
          <w:rFonts w:ascii="Times New Roman" w:hAnsi="Times New Roman"/>
          <w:iCs/>
          <w:sz w:val="20"/>
          <w:szCs w:val="20"/>
          <w:lang w:eastAsia="ko-KR"/>
        </w:rPr>
        <w:t>GHz;</w:t>
      </w:r>
      <w:proofErr w:type="gramEnd"/>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lastRenderedPageBreak/>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Encourage interested companies to provide simulation results with 120kHz/100 MHz with </w:t>
      </w:r>
      <w:proofErr w:type="gramStart"/>
      <w:r w:rsidRPr="000B3197">
        <w:rPr>
          <w:rFonts w:ascii="Times New Roman" w:hAnsi="Times New Roman"/>
          <w:sz w:val="20"/>
          <w:szCs w:val="20"/>
          <w:lang w:eastAsia="zh-CN"/>
        </w:rPr>
        <w:t>priority;</w:t>
      </w:r>
      <w:proofErr w:type="gramEnd"/>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Interested companies are welcome to provide simulations with 120kHz/200MHz, to investigate SNR limitations for this BW based on evaluation </w:t>
      </w:r>
      <w:proofErr w:type="gramStart"/>
      <w:r w:rsidRPr="000B3197">
        <w:rPr>
          <w:rFonts w:ascii="Times New Roman" w:hAnsi="Times New Roman"/>
          <w:sz w:val="20"/>
          <w:szCs w:val="20"/>
          <w:lang w:eastAsia="zh-CN"/>
        </w:rPr>
        <w:t>results;</w:t>
      </w:r>
      <w:proofErr w:type="gramEnd"/>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 xml:space="preserve">Whether to study </w:t>
      </w:r>
      <w:proofErr w:type="gramStart"/>
      <w:r w:rsidRPr="00506CDD">
        <w:rPr>
          <w:rFonts w:ascii="Times New Roman" w:hAnsi="Times New Roman"/>
          <w:bCs/>
          <w:sz w:val="20"/>
          <w:szCs w:val="20"/>
          <w:u w:val="single"/>
          <w:lang w:eastAsia="ko-KR"/>
        </w:rPr>
        <w:t>c</w:t>
      </w:r>
      <w:r w:rsidRPr="00506CDD">
        <w:rPr>
          <w:rFonts w:ascii="Times New Roman" w:hAnsi="Times New Roman"/>
          <w:bCs/>
          <w:sz w:val="20"/>
          <w:szCs w:val="20"/>
          <w:u w:val="single"/>
        </w:rPr>
        <w:t>ross-talk</w:t>
      </w:r>
      <w:proofErr w:type="gramEnd"/>
      <w:r w:rsidRPr="00506CDD">
        <w:rPr>
          <w:rFonts w:ascii="Times New Roman" w:hAnsi="Times New Roman"/>
          <w:bCs/>
          <w:sz w:val="20"/>
          <w:szCs w:val="20"/>
          <w:u w:val="single"/>
        </w:rPr>
        <w:t xml:space="preserve">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506CDD">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 xml:space="preserve">Don’t explicitly include antenna module placement in </w:t>
      </w:r>
      <w:proofErr w:type="spellStart"/>
      <w:r w:rsidRPr="00506CDD">
        <w:rPr>
          <w:rFonts w:ascii="Times New Roman" w:hAnsi="Times New Roman"/>
          <w:color w:val="000000" w:themeColor="text1"/>
          <w:sz w:val="20"/>
          <w:szCs w:val="20"/>
          <w:lang w:eastAsia="zh-CN"/>
        </w:rPr>
        <w:t>demod</w:t>
      </w:r>
      <w:proofErr w:type="spellEnd"/>
      <w:r w:rsidRPr="00506CDD">
        <w:rPr>
          <w:rFonts w:ascii="Times New Roman" w:hAnsi="Times New Roman"/>
          <w:color w:val="000000" w:themeColor="text1"/>
          <w:sz w:val="20"/>
          <w:szCs w:val="20"/>
          <w:lang w:eastAsia="zh-CN"/>
        </w:rPr>
        <w:t xml:space="preserve">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results. Consider both </w:t>
      </w:r>
      <w:proofErr w:type="spellStart"/>
      <w:r w:rsidRPr="00506CDD">
        <w:rPr>
          <w:rFonts w:ascii="Times New Roman" w:hAnsi="Times New Roman"/>
          <w:sz w:val="20"/>
          <w:szCs w:val="20"/>
          <w:lang w:eastAsia="zh-CN"/>
        </w:rPr>
        <w:t>sDCI</w:t>
      </w:r>
      <w:proofErr w:type="spellEnd"/>
      <w:r w:rsidRPr="00506CDD">
        <w:rPr>
          <w:rFonts w:ascii="Times New Roman" w:hAnsi="Times New Roman"/>
          <w:sz w:val="20"/>
          <w:szCs w:val="20"/>
          <w:lang w:eastAsia="zh-CN"/>
        </w:rPr>
        <w:t xml:space="preserve"> with SDM and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overlapping resources, prioritize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6E3E6E">
      <w:pPr>
        <w:pStyle w:val="ListParagraph"/>
        <w:numPr>
          <w:ilvl w:val="0"/>
          <w:numId w:val="22"/>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9F7358">
      <w:pPr>
        <w:pStyle w:val="ListParagraph"/>
        <w:numPr>
          <w:ilvl w:val="0"/>
          <w:numId w:val="27"/>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93E12">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 xml:space="preserve">Do not introduce power imbalance between the TRPs for FR2 multi-Rx </w:t>
      </w:r>
      <w:proofErr w:type="spellStart"/>
      <w:r w:rsidRPr="00ED16E7">
        <w:rPr>
          <w:rFonts w:ascii="Times New Roman" w:hAnsi="Times New Roman"/>
          <w:color w:val="000000" w:themeColor="text1"/>
          <w:sz w:val="20"/>
          <w:szCs w:val="20"/>
        </w:rPr>
        <w:t>demod</w:t>
      </w:r>
      <w:proofErr w:type="spellEnd"/>
      <w:r w:rsidRPr="00ED16E7">
        <w:rPr>
          <w:rFonts w:ascii="Times New Roman" w:hAnsi="Times New Roman"/>
          <w:color w:val="000000" w:themeColor="text1"/>
          <w:sz w:val="20"/>
          <w:szCs w:val="20"/>
        </w:rPr>
        <w:t xml:space="preserve"> requirements.</w:t>
      </w:r>
    </w:p>
    <w:p w14:paraId="5BEE9A0B" w14:textId="6050835B" w:rsidR="00CF6532" w:rsidRPr="00E36DB3" w:rsidRDefault="00CF6532" w:rsidP="00D37313">
      <w:pPr>
        <w:pStyle w:val="ListParagraph"/>
        <w:numPr>
          <w:ilvl w:val="2"/>
          <w:numId w:val="26"/>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9B726B">
      <w:pPr>
        <w:pStyle w:val="ListParagraph"/>
        <w:widowControl/>
        <w:numPr>
          <w:ilvl w:val="1"/>
          <w:numId w:val="26"/>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 xml:space="preserve">For initial evaluation purpose, below transmission schemes with layer combinations </w:t>
      </w:r>
      <w:proofErr w:type="gramStart"/>
      <w:r w:rsidRPr="00ED16E7">
        <w:rPr>
          <w:rFonts w:ascii="Times New Roman" w:hAnsi="Times New Roman"/>
          <w:sz w:val="20"/>
          <w:szCs w:val="20"/>
          <w:lang w:eastAsia="zh-CN"/>
        </w:rPr>
        <w:t>considered</w:t>
      </w:r>
      <w:proofErr w:type="gramEnd"/>
    </w:p>
    <w:p w14:paraId="47553FDC"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953CB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57044F">
      <w:pPr>
        <w:pStyle w:val="ListParagraph"/>
        <w:numPr>
          <w:ilvl w:val="2"/>
          <w:numId w:val="26"/>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9B726B">
      <w:pPr>
        <w:pStyle w:val="ListParagraph"/>
        <w:numPr>
          <w:ilvl w:val="3"/>
          <w:numId w:val="29"/>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9B726B">
      <w:pPr>
        <w:pStyle w:val="ListParagraph"/>
        <w:numPr>
          <w:ilvl w:val="3"/>
          <w:numId w:val="29"/>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6039DE">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842DA4">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013310">
      <w:pPr>
        <w:pStyle w:val="ListParagraph"/>
        <w:widowControl/>
        <w:numPr>
          <w:ilvl w:val="1"/>
          <w:numId w:val="32"/>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lastRenderedPageBreak/>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5A570A">
      <w:pPr>
        <w:pStyle w:val="ListParagraph"/>
        <w:widowControl/>
        <w:numPr>
          <w:ilvl w:val="1"/>
          <w:numId w:val="32"/>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FE4921">
      <w:pPr>
        <w:pStyle w:val="ListParagraph"/>
        <w:numPr>
          <w:ilvl w:val="0"/>
          <w:numId w:val="22"/>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FE4921">
      <w:pPr>
        <w:pStyle w:val="ListParagraph"/>
        <w:widowControl/>
        <w:numPr>
          <w:ilvl w:val="3"/>
          <w:numId w:val="28"/>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 xml:space="preserve">Whether to evaluate feasibility of introducing PMI reporting requirement for </w:t>
      </w:r>
      <w:proofErr w:type="spellStart"/>
      <w:r w:rsidRPr="00B93E12">
        <w:rPr>
          <w:rFonts w:ascii="Times New Roman" w:hAnsi="Times New Roman"/>
          <w:sz w:val="20"/>
          <w:szCs w:val="20"/>
        </w:rPr>
        <w:t>sDCI</w:t>
      </w:r>
      <w:proofErr w:type="spellEnd"/>
      <w:r w:rsidRPr="00B93E12">
        <w:rPr>
          <w:rFonts w:ascii="Times New Roman" w:hAnsi="Times New Roman"/>
          <w:sz w:val="20"/>
          <w:szCs w:val="20"/>
        </w:rPr>
        <w:t xml:space="preserve">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 xml:space="preserve">Evaluate feasibility of introducing PMI reporting requirement for </w:t>
      </w:r>
      <w:proofErr w:type="spellStart"/>
      <w:r w:rsidR="00B67945" w:rsidRPr="00B93E12">
        <w:rPr>
          <w:rFonts w:ascii="Times New Roman" w:hAnsi="Times New Roman"/>
          <w:color w:val="000000" w:themeColor="text1"/>
          <w:sz w:val="20"/>
          <w:szCs w:val="20"/>
        </w:rPr>
        <w:t>sDCI</w:t>
      </w:r>
      <w:proofErr w:type="spellEnd"/>
      <w:r w:rsidR="00B67945" w:rsidRPr="00B93E12">
        <w:rPr>
          <w:rFonts w:ascii="Times New Roman" w:hAnsi="Times New Roman"/>
          <w:color w:val="000000" w:themeColor="text1"/>
          <w:sz w:val="20"/>
          <w:szCs w:val="20"/>
        </w:rPr>
        <w:t xml:space="preserve">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FE4921">
      <w:pPr>
        <w:pStyle w:val="ListParagraph"/>
        <w:widowControl/>
        <w:numPr>
          <w:ilvl w:val="3"/>
          <w:numId w:val="28"/>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w:t>
      </w:r>
      <w:proofErr w:type="spellStart"/>
      <w:r w:rsidRPr="00B93E12">
        <w:rPr>
          <w:rFonts w:ascii="Times New Roman" w:hAnsi="Times New Roman"/>
          <w:iCs/>
          <w:color w:val="000000" w:themeColor="text1"/>
          <w:sz w:val="20"/>
          <w:szCs w:val="20"/>
        </w:rPr>
        <w:t>mDCI</w:t>
      </w:r>
      <w:proofErr w:type="spellEnd"/>
      <w:r w:rsidRPr="00B93E12">
        <w:rPr>
          <w:rFonts w:ascii="Times New Roman" w:hAnsi="Times New Roman"/>
          <w:iCs/>
          <w:color w:val="000000" w:themeColor="text1"/>
          <w:sz w:val="20"/>
          <w:szCs w:val="20"/>
        </w:rPr>
        <w:t xml:space="preserve"> scheme: </w:t>
      </w:r>
      <w:r w:rsidR="00F274BC" w:rsidRPr="00B93E12">
        <w:rPr>
          <w:rFonts w:ascii="Times New Roman" w:hAnsi="Times New Roman"/>
          <w:iCs/>
          <w:color w:val="000000" w:themeColor="text1"/>
          <w:sz w:val="20"/>
          <w:szCs w:val="20"/>
        </w:rPr>
        <w:t xml:space="preserve">Don’t introduce PMI reporting requirement for </w:t>
      </w:r>
      <w:proofErr w:type="spellStart"/>
      <w:r w:rsidR="00F274BC" w:rsidRPr="00B93E12">
        <w:rPr>
          <w:rFonts w:ascii="Times New Roman" w:hAnsi="Times New Roman"/>
          <w:iCs/>
          <w:color w:val="000000" w:themeColor="text1"/>
          <w:sz w:val="20"/>
          <w:szCs w:val="20"/>
        </w:rPr>
        <w:t>mDCI</w:t>
      </w:r>
      <w:proofErr w:type="spellEnd"/>
      <w:r w:rsidR="00F274BC" w:rsidRPr="00B93E12">
        <w:rPr>
          <w:rFonts w:ascii="Times New Roman" w:hAnsi="Times New Roman"/>
          <w:iCs/>
          <w:color w:val="000000" w:themeColor="text1"/>
          <w:sz w:val="20"/>
          <w:szCs w:val="20"/>
        </w:rPr>
        <w:t xml:space="preserve">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E61A7E">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93E12">
      <w:pPr>
        <w:pStyle w:val="ListParagraph"/>
        <w:numPr>
          <w:ilvl w:val="2"/>
          <w:numId w:val="26"/>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93E12">
      <w:pPr>
        <w:pStyle w:val="ListParagraph"/>
        <w:numPr>
          <w:ilvl w:val="2"/>
          <w:numId w:val="26"/>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635011">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A81FE4">
      <w:pPr>
        <w:pStyle w:val="ListParagraph"/>
        <w:numPr>
          <w:ilvl w:val="0"/>
          <w:numId w:val="36"/>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 xml:space="preserve">Consider the baseline correlation model assuming </w:t>
      </w:r>
      <w:proofErr w:type="gramStart"/>
      <w:r w:rsidRPr="00DF2BF6">
        <w:rPr>
          <w:rFonts w:ascii="Times New Roman" w:eastAsiaTheme="minorEastAsia" w:hAnsi="Times New Roman"/>
          <w:sz w:val="20"/>
          <w:szCs w:val="20"/>
          <w:lang w:eastAsia="zh-CN"/>
        </w:rPr>
        <w:t>cross-talk</w:t>
      </w:r>
      <w:proofErr w:type="gramEnd"/>
      <w:r w:rsidRPr="00DF2BF6">
        <w:rPr>
          <w:rFonts w:ascii="Times New Roman" w:eastAsiaTheme="minorEastAsia" w:hAnsi="Times New Roman"/>
          <w:sz w:val="20"/>
          <w:szCs w:val="20"/>
          <w:lang w:eastAsia="zh-CN"/>
        </w:rPr>
        <w:t xml:space="preserve">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F30739">
      <w:pPr>
        <w:pStyle w:val="ListParagraph"/>
        <w:numPr>
          <w:ilvl w:val="0"/>
          <w:numId w:val="36"/>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FE7C55"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w:t>
      </w:r>
    </w:p>
    <w:p w14:paraId="4A5CA832" w14:textId="77777777" w:rsidR="00A81FE4" w:rsidRPr="00DF2BF6" w:rsidRDefault="00A81FE4" w:rsidP="00F30739">
      <w:pPr>
        <w:pStyle w:val="ListParagraph"/>
        <w:widowControl/>
        <w:numPr>
          <w:ilvl w:val="1"/>
          <w:numId w:val="35"/>
        </w:numPr>
        <w:spacing w:after="120"/>
        <w:ind w:leftChars="0" w:left="2160"/>
        <w:jc w:val="left"/>
        <w:rPr>
          <w:rFonts w:ascii="Times New Roman" w:hAnsi="Times New Roman"/>
          <w:sz w:val="20"/>
          <w:szCs w:val="20"/>
        </w:rPr>
      </w:pPr>
      <w:r w:rsidRPr="00DF2BF6">
        <w:rPr>
          <w:rFonts w:ascii="Times New Roman" w:hAnsi="Times New Roman"/>
          <w:sz w:val="20"/>
          <w:szCs w:val="20"/>
        </w:rPr>
        <w:t xml:space="preserve">Candidate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 values for initial simulation purpose:</w:t>
      </w:r>
    </w:p>
    <w:p w14:paraId="5FAD664C" w14:textId="77777777" w:rsidR="00A81FE4" w:rsidRPr="00DF2BF6" w:rsidRDefault="00A81FE4" w:rsidP="006B7BCC">
      <w:pPr>
        <w:pStyle w:val="ListParagraph"/>
        <w:widowControl/>
        <w:numPr>
          <w:ilvl w:val="4"/>
          <w:numId w:val="42"/>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6B7BCC">
      <w:pPr>
        <w:pStyle w:val="ListParagraph"/>
        <w:widowControl/>
        <w:numPr>
          <w:ilvl w:val="4"/>
          <w:numId w:val="4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6B7BCC">
      <w:pPr>
        <w:pStyle w:val="ListParagraph"/>
        <w:numPr>
          <w:ilvl w:val="0"/>
          <w:numId w:val="39"/>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6B7BCC">
      <w:pPr>
        <w:pStyle w:val="ListParagraph"/>
        <w:widowControl/>
        <w:numPr>
          <w:ilvl w:val="3"/>
          <w:numId w:val="43"/>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6B7BCC">
      <w:pPr>
        <w:pStyle w:val="ListParagraph"/>
        <w:widowControl/>
        <w:numPr>
          <w:ilvl w:val="3"/>
          <w:numId w:val="43"/>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D835B7">
      <w:pPr>
        <w:pStyle w:val="ListParagraph"/>
        <w:numPr>
          <w:ilvl w:val="2"/>
          <w:numId w:val="48"/>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8424DB">
      <w:pPr>
        <w:pStyle w:val="ListParagraph"/>
        <w:numPr>
          <w:ilvl w:val="2"/>
          <w:numId w:val="48"/>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635011">
      <w:pPr>
        <w:pStyle w:val="ListParagraph"/>
        <w:numPr>
          <w:ilvl w:val="0"/>
          <w:numId w:val="22"/>
        </w:numPr>
        <w:ind w:leftChars="0" w:left="720"/>
        <w:rPr>
          <w:rFonts w:ascii="Times New Roman" w:hAnsi="Times New Roman"/>
          <w:sz w:val="20"/>
          <w:szCs w:val="20"/>
          <w:lang w:eastAsia="zh-CN"/>
        </w:rPr>
      </w:pPr>
      <w:r w:rsidRPr="00DF2BF6">
        <w:rPr>
          <w:rFonts w:ascii="Times New Roman" w:hAnsi="Times New Roman"/>
          <w:sz w:val="20"/>
          <w:szCs w:val="20"/>
          <w:lang w:eastAsia="zh-CN"/>
        </w:rPr>
        <w:lastRenderedPageBreak/>
        <w:t xml:space="preserve">PDSCH Aspects: </w:t>
      </w:r>
    </w:p>
    <w:p w14:paraId="56DC0EE1" w14:textId="77777777" w:rsidR="004301C4" w:rsidRPr="00DF2BF6" w:rsidRDefault="004301C4" w:rsidP="004301C4">
      <w:pPr>
        <w:pStyle w:val="ListParagraph"/>
        <w:numPr>
          <w:ilvl w:val="3"/>
          <w:numId w:val="26"/>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4301C4">
      <w:pPr>
        <w:pStyle w:val="ListParagraph"/>
        <w:numPr>
          <w:ilvl w:val="4"/>
          <w:numId w:val="45"/>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4301C4">
      <w:pPr>
        <w:pStyle w:val="ListParagraph"/>
        <w:numPr>
          <w:ilvl w:val="4"/>
          <w:numId w:val="45"/>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93718F">
      <w:pPr>
        <w:pStyle w:val="ListParagraph"/>
        <w:numPr>
          <w:ilvl w:val="3"/>
          <w:numId w:val="26"/>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w:t>
      </w:r>
      <w:proofErr w:type="spellStart"/>
      <w:r w:rsidRPr="00DF2BF6">
        <w:rPr>
          <w:rFonts w:ascii="Times New Roman" w:hAnsi="Times New Roman"/>
          <w:sz w:val="20"/>
          <w:szCs w:val="20"/>
          <w:u w:val="single"/>
        </w:rPr>
        <w:t>mDCI</w:t>
      </w:r>
      <w:proofErr w:type="spellEnd"/>
      <w:r w:rsidRPr="00DF2BF6">
        <w:rPr>
          <w:rFonts w:ascii="Times New Roman" w:hAnsi="Times New Roman"/>
          <w:sz w:val="20"/>
          <w:szCs w:val="20"/>
          <w:u w:val="single"/>
        </w:rPr>
        <w:t xml:space="preserve"> schemes: </w:t>
      </w:r>
      <w:r w:rsidR="0093718F" w:rsidRPr="00DF2BF6">
        <w:rPr>
          <w:rFonts w:ascii="Times New Roman" w:hAnsi="Times New Roman"/>
          <w:sz w:val="20"/>
          <w:szCs w:val="20"/>
          <w:u w:val="single"/>
        </w:rPr>
        <w:t xml:space="preserve">One PTRS port per TRP for </w:t>
      </w:r>
      <w:proofErr w:type="spellStart"/>
      <w:r w:rsidR="0093718F" w:rsidRPr="00DF2BF6">
        <w:rPr>
          <w:rFonts w:ascii="Times New Roman" w:hAnsi="Times New Roman"/>
          <w:sz w:val="20"/>
          <w:szCs w:val="20"/>
          <w:u w:val="single"/>
        </w:rPr>
        <w:t>mDCI</w:t>
      </w:r>
      <w:proofErr w:type="spellEnd"/>
      <w:r w:rsidR="0093718F" w:rsidRPr="00DF2BF6">
        <w:rPr>
          <w:rFonts w:ascii="Times New Roman" w:hAnsi="Times New Roman"/>
          <w:sz w:val="20"/>
          <w:szCs w:val="20"/>
          <w:u w:val="single"/>
        </w:rPr>
        <w:t xml:space="preserve"> schemes</w:t>
      </w:r>
    </w:p>
    <w:p w14:paraId="1305555D" w14:textId="443DF965" w:rsidR="00635011" w:rsidRPr="00DF2BF6" w:rsidRDefault="00210B55" w:rsidP="00635011">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635011">
      <w:pPr>
        <w:pStyle w:val="ListParagraph"/>
        <w:numPr>
          <w:ilvl w:val="0"/>
          <w:numId w:val="22"/>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635011">
      <w:pPr>
        <w:pStyle w:val="ListParagraph"/>
        <w:numPr>
          <w:ilvl w:val="2"/>
          <w:numId w:val="26"/>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CA6583">
      <w:pPr>
        <w:pStyle w:val="ListParagraph"/>
        <w:numPr>
          <w:ilvl w:val="2"/>
          <w:numId w:val="26"/>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Pr="00635011" w:rsidRDefault="00635011" w:rsidP="00635011">
      <w:pPr>
        <w:spacing w:after="200"/>
        <w:rPr>
          <w:iCs/>
          <w:color w:val="000000" w:themeColor="text1"/>
        </w:rPr>
      </w:pPr>
    </w:p>
    <w:p w14:paraId="37D259DA" w14:textId="713EBBA3"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425E3A96" w14:textId="77777777" w:rsidR="00712323" w:rsidRPr="004C03D9" w:rsidRDefault="00712323" w:rsidP="00A06D1F">
      <w:pPr>
        <w:numPr>
          <w:ilvl w:val="1"/>
          <w:numId w:val="5"/>
        </w:numPr>
        <w:spacing w:after="0"/>
        <w:rPr>
          <w:lang w:val="en-US"/>
        </w:rPr>
      </w:pPr>
      <w:r w:rsidRPr="00AA6D4C">
        <w:rPr>
          <w:rFonts w:hint="eastAsia"/>
          <w:lang w:val="en-US"/>
        </w:rPr>
        <w:t>Enhanced RF requirements:</w:t>
      </w:r>
    </w:p>
    <w:p w14:paraId="33FA6090" w14:textId="77777777" w:rsidR="00712323" w:rsidRDefault="00712323" w:rsidP="00A06D1F">
      <w:pPr>
        <w:numPr>
          <w:ilvl w:val="2"/>
          <w:numId w:val="5"/>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5A38CD08" w14:textId="77777777" w:rsidR="00712323" w:rsidRPr="004C03D9" w:rsidRDefault="00712323" w:rsidP="00A06D1F">
      <w:pPr>
        <w:numPr>
          <w:ilvl w:val="2"/>
          <w:numId w:val="5"/>
        </w:numPr>
        <w:spacing w:after="0"/>
        <w:rPr>
          <w:lang w:val="en-US"/>
        </w:rPr>
      </w:pPr>
      <w:r w:rsidRPr="004C03D9">
        <w:rPr>
          <w:lang w:val="en-US"/>
        </w:rPr>
        <w:t>The legacy spherical coverage requirement for reception from a single direction</w:t>
      </w:r>
      <w:r>
        <w:rPr>
          <w:lang w:val="en-US"/>
        </w:rPr>
        <w:t xml:space="preserve"> will be </w:t>
      </w:r>
      <w:proofErr w:type="gramStart"/>
      <w:r>
        <w:rPr>
          <w:lang w:val="en-US"/>
        </w:rPr>
        <w:t>kept</w:t>
      </w:r>
      <w:proofErr w:type="gramEnd"/>
    </w:p>
    <w:p w14:paraId="501E83A6" w14:textId="77777777" w:rsidR="00712323" w:rsidRPr="004C03D9" w:rsidRDefault="00712323" w:rsidP="00A06D1F">
      <w:pPr>
        <w:numPr>
          <w:ilvl w:val="2"/>
          <w:numId w:val="5"/>
        </w:numPr>
        <w:spacing w:after="0"/>
        <w:rPr>
          <w:lang w:val="en-US"/>
        </w:rPr>
      </w:pPr>
      <w:r w:rsidRPr="004C03D9">
        <w:rPr>
          <w:lang w:val="en-US"/>
        </w:rPr>
        <w:t xml:space="preserve">PC3 will be prioritized, other power classes should be considered after the PC3 requirements framework is </w:t>
      </w:r>
      <w:proofErr w:type="gramStart"/>
      <w:r w:rsidRPr="004C03D9">
        <w:rPr>
          <w:lang w:val="en-US"/>
        </w:rPr>
        <w:t>finalize</w:t>
      </w:r>
      <w:r>
        <w:rPr>
          <w:lang w:val="en-US"/>
        </w:rPr>
        <w:t>d</w:t>
      </w:r>
      <w:proofErr w:type="gramEnd"/>
    </w:p>
    <w:p w14:paraId="3B56FDE7" w14:textId="77777777" w:rsidR="00712323" w:rsidRPr="004C03D9" w:rsidRDefault="00712323" w:rsidP="00A06D1F">
      <w:pPr>
        <w:numPr>
          <w:ilvl w:val="1"/>
          <w:numId w:val="5"/>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A06D1F">
      <w:pPr>
        <w:numPr>
          <w:ilvl w:val="2"/>
          <w:numId w:val="5"/>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A06D1F">
      <w:pPr>
        <w:numPr>
          <w:ilvl w:val="3"/>
          <w:numId w:val="5"/>
        </w:numPr>
        <w:spacing w:after="0"/>
        <w:rPr>
          <w:lang w:val="en-US"/>
        </w:rPr>
      </w:pPr>
      <w:r w:rsidRPr="004C03D9">
        <w:rPr>
          <w:lang w:val="en-US"/>
        </w:rPr>
        <w:t>L1-RSRP measurement dela</w:t>
      </w:r>
      <w:r>
        <w:rPr>
          <w:lang w:val="en-US"/>
        </w:rPr>
        <w:t>y</w:t>
      </w:r>
    </w:p>
    <w:p w14:paraId="6F78B972" w14:textId="77777777" w:rsidR="00712323" w:rsidRPr="00320017" w:rsidRDefault="00712323" w:rsidP="00A06D1F">
      <w:pPr>
        <w:numPr>
          <w:ilvl w:val="3"/>
          <w:numId w:val="5"/>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A06D1F">
      <w:pPr>
        <w:numPr>
          <w:ilvl w:val="4"/>
          <w:numId w:val="5"/>
        </w:numPr>
        <w:spacing w:after="0"/>
        <w:rPr>
          <w:lang w:val="en-US"/>
        </w:rPr>
      </w:pPr>
      <w:r w:rsidRPr="00320017">
        <w:rPr>
          <w:lang w:val="en-US"/>
        </w:rPr>
        <w:t xml:space="preserve">The starting point is the enhancements related to L1-RSRP measurement </w:t>
      </w:r>
      <w:proofErr w:type="gramStart"/>
      <w:r w:rsidRPr="00320017">
        <w:rPr>
          <w:lang w:val="en-US"/>
        </w:rPr>
        <w:t>enhancements</w:t>
      </w:r>
      <w:proofErr w:type="gramEnd"/>
    </w:p>
    <w:p w14:paraId="18802D4E" w14:textId="77777777" w:rsidR="00712323" w:rsidRPr="004C03D9" w:rsidRDefault="00712323" w:rsidP="00A06D1F">
      <w:pPr>
        <w:numPr>
          <w:ilvl w:val="3"/>
          <w:numId w:val="5"/>
        </w:numPr>
        <w:spacing w:after="0"/>
        <w:rPr>
          <w:lang w:val="en-US"/>
        </w:rPr>
      </w:pPr>
      <w:r w:rsidRPr="004C03D9">
        <w:rPr>
          <w:lang w:val="en-US"/>
        </w:rPr>
        <w:t>RLM and BFD/CBD requirements</w:t>
      </w:r>
    </w:p>
    <w:p w14:paraId="0856C715" w14:textId="77777777" w:rsidR="00712323" w:rsidRPr="004C03D9" w:rsidRDefault="00712323" w:rsidP="00A06D1F">
      <w:pPr>
        <w:numPr>
          <w:ilvl w:val="3"/>
          <w:numId w:val="5"/>
        </w:numPr>
        <w:spacing w:after="0"/>
        <w:rPr>
          <w:lang w:val="en-US"/>
        </w:rPr>
      </w:pPr>
      <w:r w:rsidRPr="004C03D9">
        <w:rPr>
          <w:lang w:val="en-US"/>
        </w:rPr>
        <w:t>Scheduling/measurement restrictions</w:t>
      </w:r>
    </w:p>
    <w:p w14:paraId="04201785" w14:textId="77777777" w:rsidR="00712323" w:rsidRPr="004C03D9" w:rsidRDefault="00712323" w:rsidP="00A06D1F">
      <w:pPr>
        <w:numPr>
          <w:ilvl w:val="3"/>
          <w:numId w:val="5"/>
        </w:numPr>
        <w:spacing w:after="0"/>
        <w:rPr>
          <w:lang w:val="en-US"/>
        </w:rPr>
      </w:pPr>
      <w:r w:rsidRPr="004C03D9">
        <w:rPr>
          <w:lang w:val="en-US"/>
        </w:rPr>
        <w:t xml:space="preserve">TCI state switching delay with dual </w:t>
      </w:r>
      <w:proofErr w:type="gramStart"/>
      <w:r w:rsidRPr="004C03D9">
        <w:rPr>
          <w:lang w:val="en-US"/>
        </w:rPr>
        <w:t>TCI</w:t>
      </w:r>
      <w:proofErr w:type="gramEnd"/>
    </w:p>
    <w:p w14:paraId="5E330735" w14:textId="77777777" w:rsidR="00712323" w:rsidRDefault="00712323" w:rsidP="00A06D1F">
      <w:pPr>
        <w:numPr>
          <w:ilvl w:val="3"/>
          <w:numId w:val="5"/>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A06D1F">
      <w:pPr>
        <w:numPr>
          <w:ilvl w:val="0"/>
          <w:numId w:val="6"/>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A06D1F">
      <w:pPr>
        <w:numPr>
          <w:ilvl w:val="0"/>
          <w:numId w:val="5"/>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w:t>
      </w:r>
      <w:proofErr w:type="gramStart"/>
      <w:r w:rsidRPr="004C03D9">
        <w:rPr>
          <w:lang w:val="en-US"/>
        </w:rPr>
        <w:t>carrier</w:t>
      </w:r>
      <w:proofErr w:type="gramEnd"/>
    </w:p>
    <w:p w14:paraId="636ACDFD" w14:textId="77777777" w:rsidR="00712323" w:rsidRDefault="00712323" w:rsidP="00A06D1F">
      <w:pPr>
        <w:numPr>
          <w:ilvl w:val="1"/>
          <w:numId w:val="5"/>
        </w:numPr>
        <w:spacing w:after="0"/>
        <w:rPr>
          <w:lang w:val="en-US"/>
        </w:rPr>
      </w:pPr>
      <w:r>
        <w:rPr>
          <w:rFonts w:hint="eastAsia"/>
          <w:lang w:val="en-US" w:eastAsia="ja-JP"/>
        </w:rPr>
        <w:t>R</w:t>
      </w:r>
      <w:r>
        <w:rPr>
          <w:lang w:val="en-US" w:eastAsia="ja-JP"/>
        </w:rPr>
        <w:t xml:space="preserve">RM Performance requirements and test cases corresponding to the new core </w:t>
      </w:r>
      <w:proofErr w:type="gramStart"/>
      <w:r>
        <w:rPr>
          <w:lang w:val="en-US" w:eastAsia="ja-JP"/>
        </w:rPr>
        <w:t>requirements</w:t>
      </w:r>
      <w:proofErr w:type="gramEnd"/>
    </w:p>
    <w:p w14:paraId="136D5208" w14:textId="77777777" w:rsidR="00712323" w:rsidRPr="004C03D9" w:rsidRDefault="00712323" w:rsidP="00A06D1F">
      <w:pPr>
        <w:numPr>
          <w:ilvl w:val="1"/>
          <w:numId w:val="5"/>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 xml:space="preserve">existing requirements are </w:t>
      </w:r>
      <w:proofErr w:type="gramStart"/>
      <w:r w:rsidRPr="004C03D9">
        <w:rPr>
          <w:lang w:val="en-US"/>
        </w:rPr>
        <w:t>reused</w:t>
      </w:r>
      <w:proofErr w:type="gramEnd"/>
    </w:p>
    <w:p w14:paraId="63F0BEB1" w14:textId="77777777" w:rsidR="00712323" w:rsidRPr="00324CE8" w:rsidRDefault="00712323" w:rsidP="00A06D1F">
      <w:pPr>
        <w:numPr>
          <w:ilvl w:val="1"/>
          <w:numId w:val="5"/>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A06D1F">
      <w:pPr>
        <w:numPr>
          <w:ilvl w:val="2"/>
          <w:numId w:val="5"/>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49AE64EF" w14:textId="77777777" w:rsidR="00712323" w:rsidRPr="00324CE8" w:rsidRDefault="00712323" w:rsidP="00A06D1F">
      <w:pPr>
        <w:numPr>
          <w:ilvl w:val="3"/>
          <w:numId w:val="5"/>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4263143E" w14:textId="77777777" w:rsidR="00712323" w:rsidRDefault="00712323" w:rsidP="00A06D1F">
      <w:pPr>
        <w:numPr>
          <w:ilvl w:val="3"/>
          <w:numId w:val="5"/>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w:t>
      </w:r>
      <w:proofErr w:type="gramStart"/>
      <w:r w:rsidRPr="00324CE8">
        <w:rPr>
          <w:lang w:val="en-US"/>
        </w:rPr>
        <w:t>codebook</w:t>
      </w:r>
      <w:proofErr w:type="gramEnd"/>
    </w:p>
    <w:p w14:paraId="6E0C6C2E" w14:textId="77777777" w:rsidR="00712323" w:rsidRPr="00397F2C" w:rsidRDefault="00712323" w:rsidP="00A06D1F">
      <w:pPr>
        <w:numPr>
          <w:ilvl w:val="2"/>
          <w:numId w:val="5"/>
        </w:numPr>
        <w:spacing w:after="0"/>
        <w:rPr>
          <w:lang w:val="en-US"/>
        </w:rPr>
      </w:pPr>
      <w:r w:rsidRPr="00397F2C">
        <w:rPr>
          <w:lang w:val="en-US"/>
        </w:rPr>
        <w:t xml:space="preserve">Extension of requirements to cover intra-band CA </w:t>
      </w:r>
      <w:r>
        <w:rPr>
          <w:lang w:val="en-US"/>
        </w:rPr>
        <w:t xml:space="preserve">can </w:t>
      </w:r>
      <w:r w:rsidRPr="00397F2C">
        <w:rPr>
          <w:lang w:val="en-US"/>
        </w:rPr>
        <w:t xml:space="preserve">be considered after the single carrier requirements are </w:t>
      </w:r>
      <w:proofErr w:type="gramStart"/>
      <w:r w:rsidRPr="00397F2C">
        <w:rPr>
          <w:lang w:val="en-US"/>
        </w:rPr>
        <w:t>defined</w:t>
      </w:r>
      <w:proofErr w:type="gramEnd"/>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lastRenderedPageBreak/>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TCI state switching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 xml:space="preserve">Discussion </w:t>
      </w:r>
      <w:proofErr w:type="spellStart"/>
      <w:r>
        <w:t>Tdocs</w:t>
      </w:r>
      <w:proofErr w:type="spellEnd"/>
      <w:r>
        <w:t xml:space="preserve">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 xml:space="preserve">RLM and BM requirements for </w:t>
            </w:r>
            <w:proofErr w:type="spellStart"/>
            <w:r w:rsidRPr="00680A76">
              <w:rPr>
                <w:rFonts w:ascii="Arial" w:hAnsi="Arial" w:cs="Arial"/>
                <w:sz w:val="16"/>
                <w:szCs w:val="16"/>
              </w:rPr>
              <w:t>sDCI</w:t>
            </w:r>
            <w:proofErr w:type="spellEnd"/>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L1 measurement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scheduling/measurement restriction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TCI state switching requirement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on RRM requirements for </w:t>
            </w:r>
            <w:proofErr w:type="gramStart"/>
            <w:r w:rsidRPr="00680A76">
              <w:rPr>
                <w:rFonts w:ascii="Arial" w:hAnsi="Arial" w:cs="Arial"/>
                <w:sz w:val="16"/>
                <w:szCs w:val="16"/>
              </w:rPr>
              <w:t>multi Rx</w:t>
            </w:r>
            <w:proofErr w:type="gramEnd"/>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 xml:space="preserve">L1-RSRP Measurement Delays for </w:t>
            </w:r>
            <w:proofErr w:type="gramStart"/>
            <w:r w:rsidRPr="00680A76">
              <w:rPr>
                <w:rFonts w:ascii="Arial" w:hAnsi="Arial" w:cs="Arial"/>
                <w:sz w:val="16"/>
                <w:szCs w:val="16"/>
              </w:rPr>
              <w:t>multi Rx</w:t>
            </w:r>
            <w:proofErr w:type="gramEnd"/>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Scheduling Restrictions for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discussions for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 xml:space="preserve">On RLM and BFD/CBD </w:t>
            </w:r>
            <w:proofErr w:type="spellStart"/>
            <w:r w:rsidRPr="00680A76">
              <w:rPr>
                <w:rFonts w:ascii="Arial" w:hAnsi="Arial" w:cs="Arial"/>
                <w:sz w:val="16"/>
                <w:szCs w:val="16"/>
              </w:rPr>
              <w:t>requiremets</w:t>
            </w:r>
            <w:proofErr w:type="spellEnd"/>
            <w:r w:rsidRPr="00680A76">
              <w:rPr>
                <w:rFonts w:ascii="Arial" w:hAnsi="Arial" w:cs="Arial"/>
                <w:sz w:val="16"/>
                <w:szCs w:val="16"/>
              </w:rPr>
              <w:t xml:space="preserve">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 xml:space="preserve">Evaluation on UE requirement of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AoA separation for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Evaluation on UE requirement of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AoA separation for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Huawei, </w:t>
            </w:r>
            <w:proofErr w:type="spellStart"/>
            <w:r w:rsidRPr="00C47400">
              <w:rPr>
                <w:rFonts w:ascii="Arial" w:hAnsi="Arial" w:cs="Arial"/>
                <w:color w:val="000000"/>
                <w:sz w:val="16"/>
                <w:szCs w:val="16"/>
                <w:lang w:val="en-US" w:eastAsia="en-US"/>
              </w:rPr>
              <w:t>HiSilicon</w:t>
            </w:r>
            <w:proofErr w:type="spellEnd"/>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On </w:t>
            </w:r>
            <w:proofErr w:type="spellStart"/>
            <w:r w:rsidRPr="001A4FBC">
              <w:rPr>
                <w:rFonts w:ascii="Arial" w:hAnsi="Arial" w:cs="Arial"/>
                <w:color w:val="000000"/>
                <w:sz w:val="16"/>
                <w:szCs w:val="16"/>
              </w:rPr>
              <w:t>MultiRx</w:t>
            </w:r>
            <w:proofErr w:type="spellEnd"/>
            <w:r w:rsidRPr="001A4FBC">
              <w:rPr>
                <w:rFonts w:ascii="Arial" w:hAnsi="Arial" w:cs="Arial"/>
                <w:color w:val="000000"/>
                <w:sz w:val="16"/>
                <w:szCs w:val="16"/>
              </w:rPr>
              <w:t xml:space="preserve">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Huawei, </w:t>
            </w:r>
            <w:proofErr w:type="spellStart"/>
            <w:r w:rsidRPr="001A4FBC">
              <w:rPr>
                <w:rFonts w:ascii="Arial" w:hAnsi="Arial" w:cs="Arial"/>
                <w:color w:val="000000"/>
                <w:sz w:val="16"/>
                <w:szCs w:val="16"/>
              </w:rPr>
              <w:t>HiSilicon</w:t>
            </w:r>
            <w:proofErr w:type="spellEnd"/>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 xml:space="preserve">Discussion </w:t>
      </w:r>
      <w:proofErr w:type="spellStart"/>
      <w:r>
        <w:t>Tdocs</w:t>
      </w:r>
      <w:proofErr w:type="spellEnd"/>
      <w:r>
        <w:t xml:space="preserve">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proofErr w:type="spellStart"/>
            <w:r w:rsidRPr="00FB17C1">
              <w:rPr>
                <w:rFonts w:ascii="Arial" w:hAnsi="Arial" w:cs="Arial"/>
                <w:sz w:val="16"/>
                <w:szCs w:val="16"/>
              </w:rPr>
              <w:t>Tdoc</w:t>
            </w:r>
            <w:proofErr w:type="spellEnd"/>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lastRenderedPageBreak/>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Huawei, </w:t>
            </w:r>
            <w:proofErr w:type="spellStart"/>
            <w:r w:rsidRPr="00FB17C1">
              <w:rPr>
                <w:rFonts w:ascii="Arial" w:hAnsi="Arial" w:cs="Arial"/>
                <w:color w:val="000000"/>
                <w:sz w:val="16"/>
                <w:szCs w:val="16"/>
              </w:rPr>
              <w:t>HiSilicon</w:t>
            </w:r>
            <w:proofErr w:type="spellEnd"/>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On the RF requirement of </w:t>
            </w:r>
            <w:proofErr w:type="gramStart"/>
            <w:r w:rsidRPr="00FB17C1">
              <w:rPr>
                <w:rFonts w:ascii="Arial" w:hAnsi="Arial" w:cs="Arial"/>
                <w:color w:val="000000"/>
                <w:sz w:val="16"/>
                <w:szCs w:val="16"/>
              </w:rPr>
              <w:t>multi DL</w:t>
            </w:r>
            <w:proofErr w:type="gramEnd"/>
            <w:r w:rsidRPr="00FB17C1">
              <w:rPr>
                <w:rFonts w:ascii="Arial" w:hAnsi="Arial" w:cs="Arial"/>
                <w:color w:val="000000"/>
                <w:sz w:val="16"/>
                <w:szCs w:val="16"/>
              </w:rPr>
              <w:t xml:space="preserve">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general RRM aspects for </w:t>
            </w:r>
            <w:proofErr w:type="gramStart"/>
            <w:r w:rsidRPr="00FB17C1">
              <w:rPr>
                <w:rFonts w:ascii="Arial" w:hAnsi="Arial" w:cs="Arial"/>
                <w:sz w:val="16"/>
                <w:szCs w:val="16"/>
              </w:rPr>
              <w:t>multi Rx</w:t>
            </w:r>
            <w:proofErr w:type="gramEnd"/>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L1 measurement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RLM BFD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scheduling/measurement restriction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TCI state switching requirement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 xml:space="preserve">RLM and BM requirements for </w:t>
            </w:r>
            <w:proofErr w:type="spellStart"/>
            <w:r w:rsidRPr="00FB17C1">
              <w:rPr>
                <w:rFonts w:ascii="Arial" w:hAnsi="Arial" w:cs="Arial"/>
                <w:sz w:val="16"/>
                <w:szCs w:val="16"/>
              </w:rPr>
              <w:t>sDCI</w:t>
            </w:r>
            <w:proofErr w:type="spellEnd"/>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 xml:space="preserve">On timing issues for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On RLM and BFD/CBD </w:t>
            </w:r>
            <w:proofErr w:type="spellStart"/>
            <w:r w:rsidRPr="00FB17C1">
              <w:rPr>
                <w:rFonts w:ascii="Arial" w:hAnsi="Arial" w:cs="Arial"/>
                <w:sz w:val="16"/>
                <w:szCs w:val="16"/>
              </w:rPr>
              <w:t>requiremets</w:t>
            </w:r>
            <w:proofErr w:type="spellEnd"/>
            <w:r w:rsidRPr="00FB17C1">
              <w:rPr>
                <w:rFonts w:ascii="Arial" w:hAnsi="Arial" w:cs="Arial"/>
                <w:sz w:val="16"/>
                <w:szCs w:val="16"/>
              </w:rPr>
              <w:t xml:space="preserve">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General aspects discussions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BFD/CBD requirements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3" w:name="_Hlk136424887"/>
            <w:r w:rsidRPr="00FB17C1">
              <w:rPr>
                <w:rFonts w:ascii="Arial" w:hAnsi="Arial" w:cs="Arial"/>
                <w:sz w:val="16"/>
                <w:szCs w:val="16"/>
              </w:rPr>
              <w:t>R4-2306318</w:t>
            </w:r>
            <w:bookmarkEnd w:id="3"/>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 xml:space="preserve">Discussion </w:t>
      </w:r>
      <w:proofErr w:type="spellStart"/>
      <w:r>
        <w:t>Tdocs</w:t>
      </w:r>
      <w:proofErr w:type="spellEnd"/>
      <w:r>
        <w:t xml:space="preserve">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proofErr w:type="spellStart"/>
            <w:r w:rsidRPr="00961007">
              <w:rPr>
                <w:rFonts w:ascii="Arial" w:hAnsi="Arial" w:cs="Arial"/>
                <w:sz w:val="16"/>
                <w:szCs w:val="16"/>
              </w:rPr>
              <w:t>Tdoc</w:t>
            </w:r>
            <w:proofErr w:type="spellEnd"/>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lastRenderedPageBreak/>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Discussion on the impact of power imbalance for </w:t>
            </w:r>
            <w:proofErr w:type="spellStart"/>
            <w:r w:rsidRPr="00961007">
              <w:rPr>
                <w:rFonts w:ascii="Arial" w:hAnsi="Arial" w:cs="Arial"/>
                <w:color w:val="000000"/>
                <w:sz w:val="16"/>
                <w:szCs w:val="16"/>
                <w:lang w:val="en-US" w:eastAsia="en-US"/>
              </w:rPr>
              <w:t>sDCI</w:t>
            </w:r>
            <w:proofErr w:type="spellEnd"/>
            <w:r w:rsidRPr="00961007">
              <w:rPr>
                <w:rFonts w:ascii="Arial" w:hAnsi="Arial" w:cs="Arial"/>
                <w:color w:val="000000"/>
                <w:sz w:val="16"/>
                <w:szCs w:val="16"/>
                <w:lang w:val="en-US" w:eastAsia="en-US"/>
              </w:rPr>
              <w:t xml:space="preserve">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Huawei, </w:t>
            </w:r>
            <w:proofErr w:type="spellStart"/>
            <w:r w:rsidRPr="00961007">
              <w:rPr>
                <w:rFonts w:ascii="Arial" w:hAnsi="Arial" w:cs="Arial"/>
                <w:color w:val="000000"/>
                <w:sz w:val="16"/>
                <w:szCs w:val="16"/>
                <w:lang w:val="en-US" w:eastAsia="en-US"/>
              </w:rPr>
              <w:t>HiSilicon</w:t>
            </w:r>
            <w:proofErr w:type="spellEnd"/>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 xml:space="preserve">General aspects discussions for FR2 </w:t>
            </w:r>
            <w:proofErr w:type="gramStart"/>
            <w:r w:rsidRPr="00961007">
              <w:rPr>
                <w:rFonts w:ascii="Arial" w:hAnsi="Arial" w:cs="Arial"/>
                <w:sz w:val="16"/>
                <w:szCs w:val="16"/>
              </w:rPr>
              <w:t>multi Rx</w:t>
            </w:r>
            <w:proofErr w:type="gramEnd"/>
            <w:r w:rsidRPr="00961007">
              <w:rPr>
                <w:rFonts w:ascii="Arial" w:hAnsi="Arial" w:cs="Arial"/>
                <w:sz w:val="16"/>
                <w:szCs w:val="16"/>
              </w:rPr>
              <w:t xml:space="preserve">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lastRenderedPageBreak/>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 xml:space="preserve">On General aspects for Multi-RX in FR2 </w:t>
            </w:r>
            <w:proofErr w:type="spellStart"/>
            <w:r w:rsidRPr="006B2588">
              <w:rPr>
                <w:rFonts w:ascii="Arial" w:hAnsi="Arial" w:cs="Arial"/>
                <w:sz w:val="16"/>
                <w:szCs w:val="16"/>
              </w:rPr>
              <w:t>demod</w:t>
            </w:r>
            <w:proofErr w:type="spellEnd"/>
            <w:r w:rsidRPr="006B2588">
              <w:rPr>
                <w:rFonts w:ascii="Arial" w:hAnsi="Arial" w:cs="Arial"/>
                <w:sz w:val="16"/>
                <w:szCs w:val="16"/>
              </w:rPr>
              <w:t xml:space="preserve">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 xml:space="preserve">Discussion on general aspects of FR2 Multi-Rx DL </w:t>
            </w:r>
            <w:proofErr w:type="spellStart"/>
            <w:r w:rsidRPr="006B2588">
              <w:rPr>
                <w:rFonts w:ascii="Arial" w:hAnsi="Arial" w:cs="Arial"/>
                <w:sz w:val="16"/>
                <w:szCs w:val="16"/>
              </w:rPr>
              <w:t>Demod</w:t>
            </w:r>
            <w:proofErr w:type="spellEnd"/>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 xml:space="preserve">Discussion on PDSCH requirements of FR2 Multi-Rx DL </w:t>
            </w:r>
            <w:proofErr w:type="spellStart"/>
            <w:r w:rsidRPr="006B2588">
              <w:rPr>
                <w:rFonts w:ascii="Arial" w:hAnsi="Arial" w:cs="Arial"/>
                <w:sz w:val="16"/>
                <w:szCs w:val="16"/>
              </w:rPr>
              <w:t>Demod</w:t>
            </w:r>
            <w:proofErr w:type="spellEnd"/>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 xml:space="preserve">Discussion on PMI requirements of FR2 Multi-Rx DL </w:t>
            </w:r>
            <w:proofErr w:type="spellStart"/>
            <w:r w:rsidRPr="006B2588">
              <w:rPr>
                <w:rFonts w:ascii="Arial" w:hAnsi="Arial" w:cs="Arial"/>
                <w:sz w:val="16"/>
                <w:szCs w:val="16"/>
              </w:rPr>
              <w:t>Demod</w:t>
            </w:r>
            <w:proofErr w:type="spellEnd"/>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Pr="007B265F" w:rsidRDefault="008F7D2A" w:rsidP="007B265F">
      <w:pPr>
        <w:snapToGrid w:val="0"/>
        <w:rPr>
          <w:rFonts w:ascii="Arial" w:hAnsi="Arial" w:cs="Arial"/>
        </w:rPr>
      </w:pPr>
    </w:p>
    <w:sectPr w:rsidR="008F7D2A" w:rsidRPr="007B265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8132F" w14:textId="77777777" w:rsidR="00303C68" w:rsidRDefault="00303C68">
      <w:r>
        <w:separator/>
      </w:r>
    </w:p>
  </w:endnote>
  <w:endnote w:type="continuationSeparator" w:id="0">
    <w:p w14:paraId="4366077C" w14:textId="77777777" w:rsidR="00303C68" w:rsidRDefault="0030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1042" w14:textId="77777777" w:rsidR="00303C68" w:rsidRDefault="00303C68">
      <w:r>
        <w:separator/>
      </w:r>
    </w:p>
  </w:footnote>
  <w:footnote w:type="continuationSeparator" w:id="0">
    <w:p w14:paraId="4CD7AA4E" w14:textId="77777777" w:rsidR="00303C68" w:rsidRDefault="00303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71AFF"/>
    <w:multiLevelType w:val="hybridMultilevel"/>
    <w:tmpl w:val="16F4E05A"/>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F241D"/>
    <w:multiLevelType w:val="hybridMultilevel"/>
    <w:tmpl w:val="4830EC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1A002F2"/>
    <w:multiLevelType w:val="hybridMultilevel"/>
    <w:tmpl w:val="66703784"/>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3A5C4C"/>
    <w:multiLevelType w:val="hybridMultilevel"/>
    <w:tmpl w:val="4F9A5F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E20406"/>
    <w:multiLevelType w:val="hybridMultilevel"/>
    <w:tmpl w:val="5562020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8"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B5079"/>
    <w:multiLevelType w:val="hybridMultilevel"/>
    <w:tmpl w:val="0826E402"/>
    <w:lvl w:ilvl="0" w:tplc="04090003">
      <w:start w:val="1"/>
      <w:numFmt w:val="bullet"/>
      <w:lvlText w:val="o"/>
      <w:lvlJc w:val="left"/>
      <w:pPr>
        <w:ind w:left="2415" w:hanging="360"/>
      </w:pPr>
      <w:rPr>
        <w:rFonts w:ascii="Courier New" w:hAnsi="Courier New" w:cs="Courier New"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33" w15:restartNumberingAfterBreak="0">
    <w:nsid w:val="5522380F"/>
    <w:multiLevelType w:val="hybridMultilevel"/>
    <w:tmpl w:val="417CBC26"/>
    <w:lvl w:ilvl="0" w:tplc="FFFFFFFF">
      <w:start w:val="1"/>
      <w:numFmt w:val="bullet"/>
      <w:lvlText w:val=""/>
      <w:lvlJc w:val="left"/>
      <w:pPr>
        <w:ind w:left="2061"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34"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32B0D"/>
    <w:multiLevelType w:val="hybridMultilevel"/>
    <w:tmpl w:val="337CA418"/>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40" w15:restartNumberingAfterBreak="0">
    <w:nsid w:val="6621498E"/>
    <w:multiLevelType w:val="hybridMultilevel"/>
    <w:tmpl w:val="606099C0"/>
    <w:lvl w:ilvl="0" w:tplc="04090005">
      <w:start w:val="1"/>
      <w:numFmt w:val="bullet"/>
      <w:lvlText w:val=""/>
      <w:lvlJc w:val="left"/>
      <w:pPr>
        <w:ind w:left="1856" w:hanging="360"/>
      </w:pPr>
      <w:rPr>
        <w:rFonts w:ascii="Wingdings" w:hAnsi="Wingding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3296" w:hanging="360"/>
      </w:pPr>
      <w:rPr>
        <w:rFonts w:ascii="Wingdings" w:hAnsi="Wingdings" w:hint="default"/>
      </w:rPr>
    </w:lvl>
    <w:lvl w:ilvl="3" w:tplc="FFFFFFFF" w:tentative="1">
      <w:start w:val="1"/>
      <w:numFmt w:val="bullet"/>
      <w:lvlText w:val=""/>
      <w:lvlJc w:val="left"/>
      <w:pPr>
        <w:ind w:left="4016" w:hanging="360"/>
      </w:pPr>
      <w:rPr>
        <w:rFonts w:ascii="Symbol" w:hAnsi="Symbol" w:hint="default"/>
      </w:rPr>
    </w:lvl>
    <w:lvl w:ilvl="4" w:tplc="FFFFFFFF" w:tentative="1">
      <w:start w:val="1"/>
      <w:numFmt w:val="bullet"/>
      <w:lvlText w:val="o"/>
      <w:lvlJc w:val="left"/>
      <w:pPr>
        <w:ind w:left="4736" w:hanging="360"/>
      </w:pPr>
      <w:rPr>
        <w:rFonts w:ascii="Courier New" w:hAnsi="Courier New" w:cs="Courier New" w:hint="default"/>
      </w:rPr>
    </w:lvl>
    <w:lvl w:ilvl="5" w:tplc="FFFFFFFF" w:tentative="1">
      <w:start w:val="1"/>
      <w:numFmt w:val="bullet"/>
      <w:lvlText w:val=""/>
      <w:lvlJc w:val="left"/>
      <w:pPr>
        <w:ind w:left="5456" w:hanging="360"/>
      </w:pPr>
      <w:rPr>
        <w:rFonts w:ascii="Wingdings" w:hAnsi="Wingdings" w:hint="default"/>
      </w:rPr>
    </w:lvl>
    <w:lvl w:ilvl="6" w:tplc="FFFFFFFF" w:tentative="1">
      <w:start w:val="1"/>
      <w:numFmt w:val="bullet"/>
      <w:lvlText w:val=""/>
      <w:lvlJc w:val="left"/>
      <w:pPr>
        <w:ind w:left="6176" w:hanging="360"/>
      </w:pPr>
      <w:rPr>
        <w:rFonts w:ascii="Symbol" w:hAnsi="Symbol" w:hint="default"/>
      </w:rPr>
    </w:lvl>
    <w:lvl w:ilvl="7" w:tplc="FFFFFFFF" w:tentative="1">
      <w:start w:val="1"/>
      <w:numFmt w:val="bullet"/>
      <w:lvlText w:val="o"/>
      <w:lvlJc w:val="left"/>
      <w:pPr>
        <w:ind w:left="6896" w:hanging="360"/>
      </w:pPr>
      <w:rPr>
        <w:rFonts w:ascii="Courier New" w:hAnsi="Courier New" w:cs="Courier New" w:hint="default"/>
      </w:rPr>
    </w:lvl>
    <w:lvl w:ilvl="8" w:tplc="FFFFFFFF" w:tentative="1">
      <w:start w:val="1"/>
      <w:numFmt w:val="bullet"/>
      <w:lvlText w:val=""/>
      <w:lvlJc w:val="left"/>
      <w:pPr>
        <w:ind w:left="7616" w:hanging="360"/>
      </w:pPr>
      <w:rPr>
        <w:rFonts w:ascii="Wingdings" w:hAnsi="Wingdings" w:hint="default"/>
      </w:rPr>
    </w:lvl>
  </w:abstractNum>
  <w:abstractNum w:abstractNumId="4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3745"/>
    <w:multiLevelType w:val="hybridMultilevel"/>
    <w:tmpl w:val="CF627E1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4"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num w:numId="1" w16cid:durableId="1656913690">
    <w:abstractNumId w:val="38"/>
  </w:num>
  <w:num w:numId="2" w16cid:durableId="2001150915">
    <w:abstractNumId w:val="21"/>
  </w:num>
  <w:num w:numId="3" w16cid:durableId="1197737513">
    <w:abstractNumId w:val="46"/>
  </w:num>
  <w:num w:numId="4" w16cid:durableId="1211961585">
    <w:abstractNumId w:val="12"/>
  </w:num>
  <w:num w:numId="5" w16cid:durableId="1843156093">
    <w:abstractNumId w:val="23"/>
  </w:num>
  <w:num w:numId="6" w16cid:durableId="183371155">
    <w:abstractNumId w:val="13"/>
  </w:num>
  <w:num w:numId="7" w16cid:durableId="1824465681">
    <w:abstractNumId w:val="10"/>
  </w:num>
  <w:num w:numId="8" w16cid:durableId="1280985760">
    <w:abstractNumId w:val="41"/>
  </w:num>
  <w:num w:numId="9" w16cid:durableId="1703743941">
    <w:abstractNumId w:val="37"/>
  </w:num>
  <w:num w:numId="10" w16cid:durableId="1499465491">
    <w:abstractNumId w:val="31"/>
  </w:num>
  <w:num w:numId="11" w16cid:durableId="814764745">
    <w:abstractNumId w:val="26"/>
  </w:num>
  <w:num w:numId="12" w16cid:durableId="1879658837">
    <w:abstractNumId w:val="45"/>
  </w:num>
  <w:num w:numId="13" w16cid:durableId="339545024">
    <w:abstractNumId w:val="44"/>
  </w:num>
  <w:num w:numId="14" w16cid:durableId="111023882">
    <w:abstractNumId w:val="2"/>
  </w:num>
  <w:num w:numId="15" w16cid:durableId="713776096">
    <w:abstractNumId w:val="35"/>
  </w:num>
  <w:num w:numId="16" w16cid:durableId="1400834426">
    <w:abstractNumId w:val="15"/>
  </w:num>
  <w:num w:numId="17" w16cid:durableId="393241186">
    <w:abstractNumId w:val="34"/>
  </w:num>
  <w:num w:numId="18" w16cid:durableId="433407168">
    <w:abstractNumId w:val="40"/>
  </w:num>
  <w:num w:numId="19" w16cid:durableId="1124271420">
    <w:abstractNumId w:val="5"/>
  </w:num>
  <w:num w:numId="20" w16cid:durableId="1629314715">
    <w:abstractNumId w:val="30"/>
  </w:num>
  <w:num w:numId="21" w16cid:durableId="1975598963">
    <w:abstractNumId w:val="32"/>
  </w:num>
  <w:num w:numId="22" w16cid:durableId="1205560950">
    <w:abstractNumId w:val="6"/>
  </w:num>
  <w:num w:numId="23" w16cid:durableId="1420759655">
    <w:abstractNumId w:val="18"/>
  </w:num>
  <w:num w:numId="24" w16cid:durableId="2095590203">
    <w:abstractNumId w:val="24"/>
  </w:num>
  <w:num w:numId="25" w16cid:durableId="727533815">
    <w:abstractNumId w:val="1"/>
  </w:num>
  <w:num w:numId="26" w16cid:durableId="2123063694">
    <w:abstractNumId w:val="14"/>
  </w:num>
  <w:num w:numId="27" w16cid:durableId="1038816265">
    <w:abstractNumId w:val="36"/>
  </w:num>
  <w:num w:numId="28" w16cid:durableId="1308054750">
    <w:abstractNumId w:val="28"/>
  </w:num>
  <w:num w:numId="29" w16cid:durableId="1548905863">
    <w:abstractNumId w:val="16"/>
  </w:num>
  <w:num w:numId="30" w16cid:durableId="1545942339">
    <w:abstractNumId w:val="3"/>
  </w:num>
  <w:num w:numId="31" w16cid:durableId="1071345198">
    <w:abstractNumId w:val="25"/>
  </w:num>
  <w:num w:numId="32" w16cid:durableId="63531498">
    <w:abstractNumId w:val="8"/>
  </w:num>
  <w:num w:numId="33" w16cid:durableId="842359835">
    <w:abstractNumId w:val="9"/>
  </w:num>
  <w:num w:numId="34" w16cid:durableId="1043795652">
    <w:abstractNumId w:val="42"/>
  </w:num>
  <w:num w:numId="35" w16cid:durableId="893156956">
    <w:abstractNumId w:val="43"/>
  </w:num>
  <w:num w:numId="36" w16cid:durableId="237517180">
    <w:abstractNumId w:val="7"/>
  </w:num>
  <w:num w:numId="37" w16cid:durableId="694890563">
    <w:abstractNumId w:val="22"/>
  </w:num>
  <w:num w:numId="38" w16cid:durableId="435290747">
    <w:abstractNumId w:val="47"/>
  </w:num>
  <w:num w:numId="39" w16cid:durableId="982926054">
    <w:abstractNumId w:val="17"/>
  </w:num>
  <w:num w:numId="40" w16cid:durableId="1388916782">
    <w:abstractNumId w:val="33"/>
  </w:num>
  <w:num w:numId="41" w16cid:durableId="1449884774">
    <w:abstractNumId w:val="39"/>
  </w:num>
  <w:num w:numId="42" w16cid:durableId="911351561">
    <w:abstractNumId w:val="29"/>
  </w:num>
  <w:num w:numId="43" w16cid:durableId="235286090">
    <w:abstractNumId w:val="0"/>
  </w:num>
  <w:num w:numId="44" w16cid:durableId="413629378">
    <w:abstractNumId w:val="20"/>
  </w:num>
  <w:num w:numId="45" w16cid:durableId="1059669000">
    <w:abstractNumId w:val="4"/>
  </w:num>
  <w:num w:numId="46" w16cid:durableId="107508785">
    <w:abstractNumId w:val="27"/>
  </w:num>
  <w:num w:numId="47" w16cid:durableId="778913278">
    <w:abstractNumId w:val="11"/>
  </w:num>
  <w:num w:numId="48" w16cid:durableId="2109198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14249"/>
    <w:rsid w:val="00014816"/>
    <w:rsid w:val="00015097"/>
    <w:rsid w:val="0001531B"/>
    <w:rsid w:val="000205C4"/>
    <w:rsid w:val="0002166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A21F4"/>
    <w:rsid w:val="000A3ED2"/>
    <w:rsid w:val="000A634D"/>
    <w:rsid w:val="000B3197"/>
    <w:rsid w:val="000B56AD"/>
    <w:rsid w:val="000C00FA"/>
    <w:rsid w:val="000C3FB1"/>
    <w:rsid w:val="000C3FE2"/>
    <w:rsid w:val="000C51AA"/>
    <w:rsid w:val="000D17BC"/>
    <w:rsid w:val="000D2186"/>
    <w:rsid w:val="000E2442"/>
    <w:rsid w:val="000E4F35"/>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50FD3"/>
    <w:rsid w:val="0015200E"/>
    <w:rsid w:val="00164279"/>
    <w:rsid w:val="00166077"/>
    <w:rsid w:val="00183667"/>
    <w:rsid w:val="001840EC"/>
    <w:rsid w:val="00184428"/>
    <w:rsid w:val="00197CA3"/>
    <w:rsid w:val="001A1EF1"/>
    <w:rsid w:val="001A248F"/>
    <w:rsid w:val="001A2EB5"/>
    <w:rsid w:val="001A3B5F"/>
    <w:rsid w:val="001A4FBC"/>
    <w:rsid w:val="001A659D"/>
    <w:rsid w:val="001B23BD"/>
    <w:rsid w:val="001B51AB"/>
    <w:rsid w:val="001B5CA8"/>
    <w:rsid w:val="001B7E30"/>
    <w:rsid w:val="001C4490"/>
    <w:rsid w:val="001D2C1A"/>
    <w:rsid w:val="001D3BA2"/>
    <w:rsid w:val="001D44B7"/>
    <w:rsid w:val="001D662F"/>
    <w:rsid w:val="001E0075"/>
    <w:rsid w:val="001E09C5"/>
    <w:rsid w:val="001E15B9"/>
    <w:rsid w:val="001E4D1D"/>
    <w:rsid w:val="001E4E22"/>
    <w:rsid w:val="001F1B1F"/>
    <w:rsid w:val="001F2A20"/>
    <w:rsid w:val="001F486F"/>
    <w:rsid w:val="001F7A71"/>
    <w:rsid w:val="002072A4"/>
    <w:rsid w:val="00207DC4"/>
    <w:rsid w:val="00207E8F"/>
    <w:rsid w:val="00210A63"/>
    <w:rsid w:val="00210B55"/>
    <w:rsid w:val="00210F3E"/>
    <w:rsid w:val="002157D6"/>
    <w:rsid w:val="00217010"/>
    <w:rsid w:val="0022239F"/>
    <w:rsid w:val="0022485E"/>
    <w:rsid w:val="00225D4F"/>
    <w:rsid w:val="00230049"/>
    <w:rsid w:val="00231A5C"/>
    <w:rsid w:val="00235358"/>
    <w:rsid w:val="0023684A"/>
    <w:rsid w:val="0024056E"/>
    <w:rsid w:val="00242850"/>
    <w:rsid w:val="00243A99"/>
    <w:rsid w:val="00245B3B"/>
    <w:rsid w:val="00247F1D"/>
    <w:rsid w:val="002502D2"/>
    <w:rsid w:val="002575AD"/>
    <w:rsid w:val="0026617B"/>
    <w:rsid w:val="00266425"/>
    <w:rsid w:val="002755A3"/>
    <w:rsid w:val="00277A8D"/>
    <w:rsid w:val="00277FD2"/>
    <w:rsid w:val="00281822"/>
    <w:rsid w:val="0029567C"/>
    <w:rsid w:val="002A4A59"/>
    <w:rsid w:val="002A78A0"/>
    <w:rsid w:val="002B1150"/>
    <w:rsid w:val="002B531E"/>
    <w:rsid w:val="002C0B82"/>
    <w:rsid w:val="002D5903"/>
    <w:rsid w:val="002E1085"/>
    <w:rsid w:val="002E2714"/>
    <w:rsid w:val="002F0A3F"/>
    <w:rsid w:val="00301B7A"/>
    <w:rsid w:val="00301BED"/>
    <w:rsid w:val="0030313A"/>
    <w:rsid w:val="00303C68"/>
    <w:rsid w:val="00306D59"/>
    <w:rsid w:val="00315E36"/>
    <w:rsid w:val="003173DC"/>
    <w:rsid w:val="00321EF0"/>
    <w:rsid w:val="003239A6"/>
    <w:rsid w:val="0032503A"/>
    <w:rsid w:val="00325EE1"/>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5678"/>
    <w:rsid w:val="00385F6B"/>
    <w:rsid w:val="003872D9"/>
    <w:rsid w:val="0039390A"/>
    <w:rsid w:val="00394AB0"/>
    <w:rsid w:val="00396252"/>
    <w:rsid w:val="003A03CB"/>
    <w:rsid w:val="003A0F4A"/>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67C2"/>
    <w:rsid w:val="003F0EBD"/>
    <w:rsid w:val="003F1B9F"/>
    <w:rsid w:val="003F1C22"/>
    <w:rsid w:val="00400411"/>
    <w:rsid w:val="0040091C"/>
    <w:rsid w:val="00403B42"/>
    <w:rsid w:val="00406D7A"/>
    <w:rsid w:val="004113F4"/>
    <w:rsid w:val="004116C4"/>
    <w:rsid w:val="004121B8"/>
    <w:rsid w:val="00414B44"/>
    <w:rsid w:val="00421FC9"/>
    <w:rsid w:val="004258BA"/>
    <w:rsid w:val="004301C4"/>
    <w:rsid w:val="00432EF6"/>
    <w:rsid w:val="004371ED"/>
    <w:rsid w:val="00444D3C"/>
    <w:rsid w:val="00446132"/>
    <w:rsid w:val="00447DAB"/>
    <w:rsid w:val="00452CAB"/>
    <w:rsid w:val="00452D17"/>
    <w:rsid w:val="004531C9"/>
    <w:rsid w:val="00454F80"/>
    <w:rsid w:val="00457D91"/>
    <w:rsid w:val="00457EC7"/>
    <w:rsid w:val="00460C31"/>
    <w:rsid w:val="004610F3"/>
    <w:rsid w:val="00464E5B"/>
    <w:rsid w:val="00467371"/>
    <w:rsid w:val="0047055A"/>
    <w:rsid w:val="00474450"/>
    <w:rsid w:val="00474A8A"/>
    <w:rsid w:val="00475A7B"/>
    <w:rsid w:val="0047611F"/>
    <w:rsid w:val="004778D6"/>
    <w:rsid w:val="004806CA"/>
    <w:rsid w:val="00483EAB"/>
    <w:rsid w:val="00484D72"/>
    <w:rsid w:val="004864E5"/>
    <w:rsid w:val="004873E6"/>
    <w:rsid w:val="004933E6"/>
    <w:rsid w:val="00494FCA"/>
    <w:rsid w:val="004A052A"/>
    <w:rsid w:val="004A2AA0"/>
    <w:rsid w:val="004A4BBC"/>
    <w:rsid w:val="004A5577"/>
    <w:rsid w:val="004A6242"/>
    <w:rsid w:val="004B0BBD"/>
    <w:rsid w:val="004B15B8"/>
    <w:rsid w:val="004B295B"/>
    <w:rsid w:val="004B4926"/>
    <w:rsid w:val="004B566C"/>
    <w:rsid w:val="004B5B29"/>
    <w:rsid w:val="004B5DE7"/>
    <w:rsid w:val="004B7B48"/>
    <w:rsid w:val="004C050E"/>
    <w:rsid w:val="004C2B26"/>
    <w:rsid w:val="004D4AB1"/>
    <w:rsid w:val="004D758B"/>
    <w:rsid w:val="004E3420"/>
    <w:rsid w:val="004E3CD6"/>
    <w:rsid w:val="004E54A8"/>
    <w:rsid w:val="004E65C6"/>
    <w:rsid w:val="004F218A"/>
    <w:rsid w:val="0050334E"/>
    <w:rsid w:val="00505387"/>
    <w:rsid w:val="00506CDD"/>
    <w:rsid w:val="00512DF7"/>
    <w:rsid w:val="005141E7"/>
    <w:rsid w:val="00516D82"/>
    <w:rsid w:val="00517BA8"/>
    <w:rsid w:val="00517E63"/>
    <w:rsid w:val="00520275"/>
    <w:rsid w:val="0052201A"/>
    <w:rsid w:val="00522F81"/>
    <w:rsid w:val="00524C59"/>
    <w:rsid w:val="00526B0D"/>
    <w:rsid w:val="005319BC"/>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170D"/>
    <w:rsid w:val="005A4C9F"/>
    <w:rsid w:val="005A627B"/>
    <w:rsid w:val="005A6C96"/>
    <w:rsid w:val="005A7EED"/>
    <w:rsid w:val="005B7448"/>
    <w:rsid w:val="005B745A"/>
    <w:rsid w:val="005C4091"/>
    <w:rsid w:val="005C700E"/>
    <w:rsid w:val="005D0418"/>
    <w:rsid w:val="005D09A1"/>
    <w:rsid w:val="005D56F0"/>
    <w:rsid w:val="005E0248"/>
    <w:rsid w:val="005E1248"/>
    <w:rsid w:val="005E1D58"/>
    <w:rsid w:val="005E44E8"/>
    <w:rsid w:val="005E50E6"/>
    <w:rsid w:val="005F0D0B"/>
    <w:rsid w:val="005F1EEB"/>
    <w:rsid w:val="005F1F12"/>
    <w:rsid w:val="00601E08"/>
    <w:rsid w:val="00602F66"/>
    <w:rsid w:val="00610E37"/>
    <w:rsid w:val="00612AF3"/>
    <w:rsid w:val="006207ED"/>
    <w:rsid w:val="006263FF"/>
    <w:rsid w:val="00626BC9"/>
    <w:rsid w:val="006272F7"/>
    <w:rsid w:val="006303E8"/>
    <w:rsid w:val="0063074B"/>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31AC"/>
    <w:rsid w:val="00673911"/>
    <w:rsid w:val="00677401"/>
    <w:rsid w:val="00680A76"/>
    <w:rsid w:val="00683F22"/>
    <w:rsid w:val="006870C9"/>
    <w:rsid w:val="00687343"/>
    <w:rsid w:val="00695790"/>
    <w:rsid w:val="0069719C"/>
    <w:rsid w:val="006A0AE8"/>
    <w:rsid w:val="006A3ADF"/>
    <w:rsid w:val="006A550D"/>
    <w:rsid w:val="006A7BCB"/>
    <w:rsid w:val="006B0442"/>
    <w:rsid w:val="006B2588"/>
    <w:rsid w:val="006B26B2"/>
    <w:rsid w:val="006B4C1E"/>
    <w:rsid w:val="006B7BCC"/>
    <w:rsid w:val="006C090F"/>
    <w:rsid w:val="006C148D"/>
    <w:rsid w:val="006C16C1"/>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72E4"/>
    <w:rsid w:val="007200D2"/>
    <w:rsid w:val="00721AA2"/>
    <w:rsid w:val="00721CF6"/>
    <w:rsid w:val="007223FB"/>
    <w:rsid w:val="00723E46"/>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6A46"/>
    <w:rsid w:val="007A05B5"/>
    <w:rsid w:val="007A3A5A"/>
    <w:rsid w:val="007A4370"/>
    <w:rsid w:val="007A7B3C"/>
    <w:rsid w:val="007B1EA3"/>
    <w:rsid w:val="007B265F"/>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8021D0"/>
    <w:rsid w:val="00806D04"/>
    <w:rsid w:val="008120FD"/>
    <w:rsid w:val="008145EA"/>
    <w:rsid w:val="00815869"/>
    <w:rsid w:val="00816B81"/>
    <w:rsid w:val="00822E3D"/>
    <w:rsid w:val="008230B4"/>
    <w:rsid w:val="00823B90"/>
    <w:rsid w:val="00826350"/>
    <w:rsid w:val="0083266E"/>
    <w:rsid w:val="0083453D"/>
    <w:rsid w:val="00836D8A"/>
    <w:rsid w:val="00841F44"/>
    <w:rsid w:val="008424DB"/>
    <w:rsid w:val="00842729"/>
    <w:rsid w:val="00842DA4"/>
    <w:rsid w:val="0085191A"/>
    <w:rsid w:val="008546E5"/>
    <w:rsid w:val="00863BDB"/>
    <w:rsid w:val="00865EA8"/>
    <w:rsid w:val="00870A40"/>
    <w:rsid w:val="00871653"/>
    <w:rsid w:val="008729D2"/>
    <w:rsid w:val="00873176"/>
    <w:rsid w:val="008738BE"/>
    <w:rsid w:val="0087593B"/>
    <w:rsid w:val="00880684"/>
    <w:rsid w:val="0088183E"/>
    <w:rsid w:val="00881D74"/>
    <w:rsid w:val="00881E7B"/>
    <w:rsid w:val="008836AC"/>
    <w:rsid w:val="00884007"/>
    <w:rsid w:val="00887422"/>
    <w:rsid w:val="0089166C"/>
    <w:rsid w:val="00893204"/>
    <w:rsid w:val="008938FE"/>
    <w:rsid w:val="0089490F"/>
    <w:rsid w:val="008960DE"/>
    <w:rsid w:val="00897464"/>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737D"/>
    <w:rsid w:val="00972D27"/>
    <w:rsid w:val="00973FC7"/>
    <w:rsid w:val="009753D5"/>
    <w:rsid w:val="00975D87"/>
    <w:rsid w:val="00980C26"/>
    <w:rsid w:val="009850FE"/>
    <w:rsid w:val="009900A2"/>
    <w:rsid w:val="00990AB0"/>
    <w:rsid w:val="00991EFF"/>
    <w:rsid w:val="0099233D"/>
    <w:rsid w:val="00995338"/>
    <w:rsid w:val="00996777"/>
    <w:rsid w:val="00997F79"/>
    <w:rsid w:val="009A406D"/>
    <w:rsid w:val="009B2747"/>
    <w:rsid w:val="009B2939"/>
    <w:rsid w:val="009B726B"/>
    <w:rsid w:val="009C0BC7"/>
    <w:rsid w:val="009C6592"/>
    <w:rsid w:val="009C79A9"/>
    <w:rsid w:val="009E1CC2"/>
    <w:rsid w:val="009E209B"/>
    <w:rsid w:val="009E6B18"/>
    <w:rsid w:val="009E6E9B"/>
    <w:rsid w:val="009F0747"/>
    <w:rsid w:val="009F15AB"/>
    <w:rsid w:val="009F7358"/>
    <w:rsid w:val="009F7CBB"/>
    <w:rsid w:val="00A01152"/>
    <w:rsid w:val="00A017BF"/>
    <w:rsid w:val="00A01D43"/>
    <w:rsid w:val="00A03514"/>
    <w:rsid w:val="00A06D1F"/>
    <w:rsid w:val="00A17079"/>
    <w:rsid w:val="00A2037F"/>
    <w:rsid w:val="00A238B8"/>
    <w:rsid w:val="00A260AE"/>
    <w:rsid w:val="00A2716C"/>
    <w:rsid w:val="00A30042"/>
    <w:rsid w:val="00A442CD"/>
    <w:rsid w:val="00A448C3"/>
    <w:rsid w:val="00A458D4"/>
    <w:rsid w:val="00A46FB7"/>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6C6C"/>
    <w:rsid w:val="00B00BBE"/>
    <w:rsid w:val="00B030D3"/>
    <w:rsid w:val="00B05C93"/>
    <w:rsid w:val="00B05E56"/>
    <w:rsid w:val="00B06325"/>
    <w:rsid w:val="00B10710"/>
    <w:rsid w:val="00B13D9E"/>
    <w:rsid w:val="00B13FB5"/>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A494B"/>
    <w:rsid w:val="00BA51EF"/>
    <w:rsid w:val="00BB66D5"/>
    <w:rsid w:val="00BB730E"/>
    <w:rsid w:val="00BC0A96"/>
    <w:rsid w:val="00BC430B"/>
    <w:rsid w:val="00BC5C79"/>
    <w:rsid w:val="00BC7E6E"/>
    <w:rsid w:val="00BC7EF9"/>
    <w:rsid w:val="00BD2140"/>
    <w:rsid w:val="00BD270A"/>
    <w:rsid w:val="00BD4DF4"/>
    <w:rsid w:val="00BD69F2"/>
    <w:rsid w:val="00BE1D1F"/>
    <w:rsid w:val="00BE1DA0"/>
    <w:rsid w:val="00BE238D"/>
    <w:rsid w:val="00BE256D"/>
    <w:rsid w:val="00BE3060"/>
    <w:rsid w:val="00BE5BFE"/>
    <w:rsid w:val="00BE5E66"/>
    <w:rsid w:val="00BE69CB"/>
    <w:rsid w:val="00BE6BBA"/>
    <w:rsid w:val="00BF7D6B"/>
    <w:rsid w:val="00C00281"/>
    <w:rsid w:val="00C01459"/>
    <w:rsid w:val="00C01C28"/>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5634"/>
    <w:rsid w:val="00C87BFC"/>
    <w:rsid w:val="00CA1386"/>
    <w:rsid w:val="00CA1CF4"/>
    <w:rsid w:val="00CA49CD"/>
    <w:rsid w:val="00CA54F2"/>
    <w:rsid w:val="00CA6583"/>
    <w:rsid w:val="00CB19A1"/>
    <w:rsid w:val="00CB23CD"/>
    <w:rsid w:val="00CB636A"/>
    <w:rsid w:val="00CB6F5C"/>
    <w:rsid w:val="00CC687B"/>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7A46"/>
    <w:rsid w:val="00D136B6"/>
    <w:rsid w:val="00D15AF5"/>
    <w:rsid w:val="00D1606B"/>
    <w:rsid w:val="00D160C1"/>
    <w:rsid w:val="00D17716"/>
    <w:rsid w:val="00D17794"/>
    <w:rsid w:val="00D20946"/>
    <w:rsid w:val="00D22398"/>
    <w:rsid w:val="00D22F45"/>
    <w:rsid w:val="00D35E6C"/>
    <w:rsid w:val="00D35F2B"/>
    <w:rsid w:val="00D37E0A"/>
    <w:rsid w:val="00D436CF"/>
    <w:rsid w:val="00D45B2F"/>
    <w:rsid w:val="00D46E88"/>
    <w:rsid w:val="00D50775"/>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7B8E"/>
    <w:rsid w:val="00DA004C"/>
    <w:rsid w:val="00DA2345"/>
    <w:rsid w:val="00DA2634"/>
    <w:rsid w:val="00DB5516"/>
    <w:rsid w:val="00DD641A"/>
    <w:rsid w:val="00DD7E91"/>
    <w:rsid w:val="00DE0236"/>
    <w:rsid w:val="00DE2A08"/>
    <w:rsid w:val="00DE2B4D"/>
    <w:rsid w:val="00DE307B"/>
    <w:rsid w:val="00DE471A"/>
    <w:rsid w:val="00DF2BF6"/>
    <w:rsid w:val="00DF3F82"/>
    <w:rsid w:val="00DF416B"/>
    <w:rsid w:val="00DF7F7E"/>
    <w:rsid w:val="00E00E44"/>
    <w:rsid w:val="00E0211E"/>
    <w:rsid w:val="00E03DB9"/>
    <w:rsid w:val="00E049A8"/>
    <w:rsid w:val="00E06B92"/>
    <w:rsid w:val="00E12ECB"/>
    <w:rsid w:val="00E1384B"/>
    <w:rsid w:val="00E1451F"/>
    <w:rsid w:val="00E146CF"/>
    <w:rsid w:val="00E15A72"/>
    <w:rsid w:val="00E15E28"/>
    <w:rsid w:val="00E16577"/>
    <w:rsid w:val="00E2234D"/>
    <w:rsid w:val="00E26DBE"/>
    <w:rsid w:val="00E33479"/>
    <w:rsid w:val="00E34D55"/>
    <w:rsid w:val="00E354E2"/>
    <w:rsid w:val="00E36051"/>
    <w:rsid w:val="00E3633B"/>
    <w:rsid w:val="00E36DB3"/>
    <w:rsid w:val="00E37D2E"/>
    <w:rsid w:val="00E46F9A"/>
    <w:rsid w:val="00E4703E"/>
    <w:rsid w:val="00E473D1"/>
    <w:rsid w:val="00E53A48"/>
    <w:rsid w:val="00E544FA"/>
    <w:rsid w:val="00E55E83"/>
    <w:rsid w:val="00E5679E"/>
    <w:rsid w:val="00E571B9"/>
    <w:rsid w:val="00E5792E"/>
    <w:rsid w:val="00E6077C"/>
    <w:rsid w:val="00E61A7E"/>
    <w:rsid w:val="00E64E63"/>
    <w:rsid w:val="00E6618E"/>
    <w:rsid w:val="00E70770"/>
    <w:rsid w:val="00E70BA0"/>
    <w:rsid w:val="00E77436"/>
    <w:rsid w:val="00E77EFF"/>
    <w:rsid w:val="00E804CA"/>
    <w:rsid w:val="00E82C8E"/>
    <w:rsid w:val="00E8522F"/>
    <w:rsid w:val="00E86187"/>
    <w:rsid w:val="00E86CDF"/>
    <w:rsid w:val="00E87B90"/>
    <w:rsid w:val="00E87CFA"/>
    <w:rsid w:val="00E93D77"/>
    <w:rsid w:val="00E95264"/>
    <w:rsid w:val="00EA00CD"/>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349F"/>
    <w:rsid w:val="00EE3B5B"/>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50B9E"/>
    <w:rsid w:val="00F5166C"/>
    <w:rsid w:val="00F549A3"/>
    <w:rsid w:val="00F55CBF"/>
    <w:rsid w:val="00F5772F"/>
    <w:rsid w:val="00F57EE1"/>
    <w:rsid w:val="00F62A2C"/>
    <w:rsid w:val="00F65460"/>
    <w:rsid w:val="00F66423"/>
    <w:rsid w:val="00F66D3C"/>
    <w:rsid w:val="00F72B10"/>
    <w:rsid w:val="00F73FED"/>
    <w:rsid w:val="00F74DE0"/>
    <w:rsid w:val="00F76CA7"/>
    <w:rsid w:val="00F77359"/>
    <w:rsid w:val="00F859DD"/>
    <w:rsid w:val="00F86A73"/>
    <w:rsid w:val="00F90EF0"/>
    <w:rsid w:val="00F95CA9"/>
    <w:rsid w:val="00F95EF0"/>
    <w:rsid w:val="00FA52D5"/>
    <w:rsid w:val="00FA58DA"/>
    <w:rsid w:val="00FA6844"/>
    <w:rsid w:val="00FB17C1"/>
    <w:rsid w:val="00FB410E"/>
    <w:rsid w:val="00FC345B"/>
    <w:rsid w:val="00FC7044"/>
    <w:rsid w:val="00FD4E37"/>
    <w:rsid w:val="00FD5215"/>
    <w:rsid w:val="00FE1DFC"/>
    <w:rsid w:val="00FE4921"/>
    <w:rsid w:val="00FE506D"/>
    <w:rsid w:val="00FE7C55"/>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D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35</Pages>
  <Words>14444</Words>
  <Characters>83940</Characters>
  <Application>Microsoft Office Word</Application>
  <DocSecurity>0</DocSecurity>
  <Lines>699</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3</cp:revision>
  <dcterms:created xsi:type="dcterms:W3CDTF">2023-06-05T15:24:00Z</dcterms:created>
  <dcterms:modified xsi:type="dcterms:W3CDTF">2023-06-05T15:24:00Z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